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AD26F" w14:textId="27D03040" w:rsidR="00F75DE4" w:rsidRPr="008B512C" w:rsidRDefault="00363AC3" w:rsidP="008B512C">
      <w:pPr>
        <w:spacing w:after="0" w:line="360" w:lineRule="auto"/>
        <w:rPr>
          <w:rFonts w:ascii="Times New Roman" w:hAnsi="Times New Roman" w:cs="Times New Roman"/>
          <w:b/>
          <w:bCs/>
          <w:sz w:val="32"/>
          <w:szCs w:val="30"/>
        </w:rPr>
      </w:pPr>
      <w:r w:rsidRPr="008B512C">
        <w:rPr>
          <w:rFonts w:ascii="Times New Roman" w:hAnsi="Times New Roman" w:cs="Times New Roman"/>
          <w:b/>
          <w:bCs/>
          <w:sz w:val="32"/>
          <w:szCs w:val="30"/>
        </w:rPr>
        <w:t>Hanna</w:t>
      </w:r>
      <w:r w:rsidR="003575D8" w:rsidRPr="008B512C">
        <w:rPr>
          <w:rFonts w:ascii="Times New Roman" w:hAnsi="Times New Roman" w:cs="Times New Roman"/>
          <w:b/>
          <w:bCs/>
          <w:sz w:val="32"/>
          <w:szCs w:val="30"/>
        </w:rPr>
        <w:t xml:space="preserve"> and Dodd</w:t>
      </w:r>
      <w:r w:rsidR="00F75DE4" w:rsidRPr="008B512C">
        <w:rPr>
          <w:rFonts w:ascii="Times New Roman" w:hAnsi="Times New Roman" w:cs="Times New Roman"/>
          <w:b/>
          <w:bCs/>
          <w:sz w:val="32"/>
          <w:szCs w:val="30"/>
        </w:rPr>
        <w:t xml:space="preserve">: McNae's </w:t>
      </w:r>
      <w:r w:rsidR="007E2D15" w:rsidRPr="008B512C">
        <w:rPr>
          <w:rFonts w:ascii="Times New Roman" w:hAnsi="Times New Roman" w:cs="Times New Roman"/>
          <w:b/>
          <w:bCs/>
          <w:sz w:val="32"/>
          <w:szCs w:val="30"/>
        </w:rPr>
        <w:t>Essential Law for Journalists 2</w:t>
      </w:r>
      <w:r w:rsidR="003575D8" w:rsidRPr="008B512C">
        <w:rPr>
          <w:rFonts w:ascii="Times New Roman" w:hAnsi="Times New Roman" w:cs="Times New Roman"/>
          <w:b/>
          <w:bCs/>
          <w:sz w:val="32"/>
          <w:szCs w:val="30"/>
        </w:rPr>
        <w:t>5</w:t>
      </w:r>
      <w:r w:rsidRPr="008B512C">
        <w:rPr>
          <w:rFonts w:ascii="Times New Roman" w:hAnsi="Times New Roman" w:cs="Times New Roman"/>
          <w:b/>
          <w:bCs/>
          <w:sz w:val="32"/>
          <w:szCs w:val="30"/>
          <w:vertAlign w:val="superscript"/>
        </w:rPr>
        <w:t>th</w:t>
      </w:r>
      <w:r w:rsidRPr="008B512C">
        <w:rPr>
          <w:rFonts w:ascii="Times New Roman" w:hAnsi="Times New Roman" w:cs="Times New Roman"/>
          <w:b/>
          <w:bCs/>
          <w:sz w:val="32"/>
          <w:szCs w:val="30"/>
        </w:rPr>
        <w:t xml:space="preserve"> edition</w:t>
      </w:r>
      <w:bookmarkStart w:id="0" w:name="_GoBack"/>
      <w:bookmarkEnd w:id="0"/>
    </w:p>
    <w:p w14:paraId="2B37BDB3" w14:textId="77777777" w:rsidR="00F75DE4" w:rsidRPr="008B512C" w:rsidRDefault="00F75DE4" w:rsidP="008B512C">
      <w:pPr>
        <w:spacing w:after="0" w:line="360" w:lineRule="auto"/>
        <w:rPr>
          <w:rFonts w:ascii="Times New Roman" w:hAnsi="Times New Roman" w:cs="Times New Roman"/>
          <w:b/>
          <w:bCs/>
          <w:sz w:val="32"/>
          <w:szCs w:val="34"/>
        </w:rPr>
      </w:pPr>
      <w:r w:rsidRPr="008B512C">
        <w:rPr>
          <w:rFonts w:ascii="Times New Roman" w:hAnsi="Times New Roman" w:cs="Times New Roman"/>
          <w:b/>
          <w:bCs/>
          <w:sz w:val="32"/>
          <w:szCs w:val="34"/>
        </w:rPr>
        <w:t>Additional material for chapter 28</w:t>
      </w:r>
      <w:r w:rsidR="00363AC3" w:rsidRPr="008B512C">
        <w:rPr>
          <w:rFonts w:ascii="Times New Roman" w:hAnsi="Times New Roman" w:cs="Times New Roman"/>
          <w:b/>
          <w:bCs/>
          <w:sz w:val="32"/>
          <w:szCs w:val="34"/>
        </w:rPr>
        <w:t xml:space="preserve">: </w:t>
      </w:r>
      <w:r w:rsidRPr="008B512C">
        <w:rPr>
          <w:rFonts w:ascii="Times New Roman" w:hAnsi="Times New Roman" w:cs="Times New Roman"/>
          <w:b/>
          <w:bCs/>
          <w:sz w:val="32"/>
          <w:szCs w:val="34"/>
        </w:rPr>
        <w:t>Data Protection</w:t>
      </w:r>
    </w:p>
    <w:p w14:paraId="1475398C" w14:textId="77777777" w:rsidR="007E2D15" w:rsidRPr="002F4379" w:rsidRDefault="007E2D15" w:rsidP="00F75DE4">
      <w:pPr>
        <w:spacing w:after="0" w:line="480" w:lineRule="auto"/>
        <w:rPr>
          <w:rFonts w:ascii="Times New Roman" w:hAnsi="Times New Roman" w:cs="Times New Roman"/>
          <w:bCs/>
          <w:i/>
        </w:rPr>
      </w:pPr>
      <w:r w:rsidRPr="002F4379">
        <w:rPr>
          <w:rFonts w:ascii="Times New Roman" w:hAnsi="Times New Roman" w:cs="Times New Roman"/>
          <w:bCs/>
          <w:i/>
        </w:rPr>
        <w:t xml:space="preserve">The authors </w:t>
      </w:r>
      <w:r w:rsidR="001E32FC" w:rsidRPr="002F4379">
        <w:rPr>
          <w:rFonts w:ascii="Times New Roman" w:hAnsi="Times New Roman" w:cs="Times New Roman"/>
          <w:bCs/>
          <w:i/>
        </w:rPr>
        <w:t xml:space="preserve">offer their sincere </w:t>
      </w:r>
      <w:r w:rsidRPr="002F4379">
        <w:rPr>
          <w:rFonts w:ascii="Times New Roman" w:hAnsi="Times New Roman" w:cs="Times New Roman"/>
          <w:bCs/>
          <w:i/>
        </w:rPr>
        <w:t xml:space="preserve">thanks to Olivia O’Kane, </w:t>
      </w:r>
      <w:r w:rsidR="009019C9" w:rsidRPr="002F4379">
        <w:rPr>
          <w:rFonts w:ascii="Times New Roman" w:hAnsi="Times New Roman" w:cs="Times New Roman"/>
          <w:bCs/>
          <w:i/>
        </w:rPr>
        <w:t xml:space="preserve">a </w:t>
      </w:r>
      <w:r w:rsidR="003C38C4" w:rsidRPr="002F4379">
        <w:rPr>
          <w:rFonts w:ascii="Times New Roman" w:hAnsi="Times New Roman" w:cs="Times New Roman"/>
          <w:bCs/>
          <w:i/>
        </w:rPr>
        <w:t xml:space="preserve">specialist </w:t>
      </w:r>
      <w:r w:rsidR="009019C9" w:rsidRPr="002F4379">
        <w:rPr>
          <w:rFonts w:ascii="Times New Roman" w:hAnsi="Times New Roman" w:cs="Times New Roman"/>
          <w:bCs/>
          <w:i/>
        </w:rPr>
        <w:t xml:space="preserve">media </w:t>
      </w:r>
      <w:r w:rsidR="003C38C4" w:rsidRPr="002F4379">
        <w:rPr>
          <w:rFonts w:ascii="Times New Roman" w:hAnsi="Times New Roman" w:cs="Times New Roman"/>
          <w:bCs/>
          <w:i/>
        </w:rPr>
        <w:t xml:space="preserve">and data protection </w:t>
      </w:r>
      <w:r w:rsidR="009019C9" w:rsidRPr="002F4379">
        <w:rPr>
          <w:rFonts w:ascii="Times New Roman" w:hAnsi="Times New Roman" w:cs="Times New Roman"/>
          <w:bCs/>
          <w:i/>
        </w:rPr>
        <w:t xml:space="preserve">lawyer </w:t>
      </w:r>
      <w:r w:rsidR="003C38C4" w:rsidRPr="002F4379">
        <w:rPr>
          <w:rFonts w:ascii="Times New Roman" w:hAnsi="Times New Roman" w:cs="Times New Roman"/>
          <w:bCs/>
          <w:i/>
        </w:rPr>
        <w:t>in</w:t>
      </w:r>
      <w:r w:rsidR="009019C9" w:rsidRPr="002F4379">
        <w:rPr>
          <w:rFonts w:ascii="Times New Roman" w:hAnsi="Times New Roman" w:cs="Times New Roman"/>
          <w:bCs/>
          <w:i/>
        </w:rPr>
        <w:t xml:space="preserve"> Belfast</w:t>
      </w:r>
      <w:r w:rsidRPr="002F4379">
        <w:rPr>
          <w:rFonts w:ascii="Times New Roman" w:hAnsi="Times New Roman" w:cs="Times New Roman"/>
          <w:bCs/>
          <w:i/>
        </w:rPr>
        <w:t xml:space="preserve">, and barrister Christopher </w:t>
      </w:r>
      <w:r w:rsidR="001E32FC" w:rsidRPr="002F4379">
        <w:rPr>
          <w:rFonts w:ascii="Times New Roman" w:hAnsi="Times New Roman" w:cs="Times New Roman"/>
          <w:bCs/>
          <w:i/>
        </w:rPr>
        <w:t>Knight, of</w:t>
      </w:r>
      <w:r w:rsidRPr="002F4379">
        <w:rPr>
          <w:rFonts w:ascii="Times New Roman" w:hAnsi="Times New Roman" w:cs="Times New Roman"/>
          <w:bCs/>
          <w:i/>
        </w:rPr>
        <w:t xml:space="preserve"> </w:t>
      </w:r>
      <w:r w:rsidR="001E32FC" w:rsidRPr="002F4379">
        <w:rPr>
          <w:rFonts w:ascii="Times New Roman" w:hAnsi="Times New Roman" w:cs="Times New Roman"/>
          <w:bCs/>
          <w:i/>
        </w:rPr>
        <w:t xml:space="preserve">London </w:t>
      </w:r>
      <w:r w:rsidRPr="002F4379">
        <w:rPr>
          <w:rFonts w:ascii="Times New Roman" w:hAnsi="Times New Roman" w:cs="Times New Roman"/>
          <w:bCs/>
          <w:i/>
        </w:rPr>
        <w:t xml:space="preserve">chambers 11 KBW, for their help in </w:t>
      </w:r>
      <w:r w:rsidR="001E32FC" w:rsidRPr="002F4379">
        <w:rPr>
          <w:rFonts w:ascii="Times New Roman" w:hAnsi="Times New Roman" w:cs="Times New Roman"/>
          <w:bCs/>
          <w:i/>
        </w:rPr>
        <w:t xml:space="preserve">the preparation of </w:t>
      </w:r>
      <w:r w:rsidRPr="002F4379">
        <w:rPr>
          <w:rFonts w:ascii="Times New Roman" w:hAnsi="Times New Roman" w:cs="Times New Roman"/>
          <w:bCs/>
          <w:i/>
        </w:rPr>
        <w:t>this material.</w:t>
      </w:r>
    </w:p>
    <w:p w14:paraId="400C4F8C" w14:textId="77777777" w:rsidR="002F4379" w:rsidRPr="00435032" w:rsidRDefault="002F4379" w:rsidP="002F4379">
      <w:pPr>
        <w:spacing w:line="480" w:lineRule="auto"/>
        <w:rPr>
          <w:rFonts w:ascii="Times New Roman" w:hAnsi="Times New Roman" w:cs="Times New Roman"/>
          <w:bCs/>
          <w:i/>
        </w:rPr>
      </w:pPr>
      <w:r w:rsidRPr="00435032">
        <w:rPr>
          <w:rFonts w:ascii="Times New Roman" w:hAnsi="Times New Roman" w:cs="Times New Roman"/>
          <w:bCs/>
          <w:i/>
        </w:rPr>
        <w:t>Section numbers from the book are used when relevant. The book should be read. Its content provides fuller explanations and context.</w:t>
      </w:r>
    </w:p>
    <w:p w14:paraId="19038383" w14:textId="4F622B5B" w:rsidR="00A228CF" w:rsidRDefault="00C36FAB" w:rsidP="00850998">
      <w:pPr>
        <w:spacing w:after="0" w:line="480" w:lineRule="auto"/>
        <w:jc w:val="both"/>
        <w:rPr>
          <w:rFonts w:ascii="Times New Roman" w:hAnsi="Times New Roman" w:cs="Times New Roman"/>
          <w:sz w:val="24"/>
          <w:szCs w:val="24"/>
        </w:rPr>
      </w:pPr>
      <w:r w:rsidRPr="00C36FAB">
        <w:rPr>
          <w:rFonts w:ascii="Times New Roman" w:hAnsi="Times New Roman" w:cs="Times New Roman"/>
          <w:sz w:val="24"/>
          <w:szCs w:val="24"/>
        </w:rPr>
        <w:t>The Data Protection Act 2018</w:t>
      </w:r>
      <w:r w:rsidR="00A228CF">
        <w:rPr>
          <w:rFonts w:ascii="Times New Roman" w:hAnsi="Times New Roman" w:cs="Times New Roman"/>
          <w:sz w:val="24"/>
          <w:szCs w:val="24"/>
        </w:rPr>
        <w:t>, which came into force on May 23, 2018, wr</w:t>
      </w:r>
      <w:r w:rsidR="00B20B84">
        <w:rPr>
          <w:rFonts w:ascii="Times New Roman" w:hAnsi="Times New Roman" w:cs="Times New Roman"/>
          <w:sz w:val="24"/>
          <w:szCs w:val="24"/>
        </w:rPr>
        <w:t>o</w:t>
      </w:r>
      <w:r w:rsidR="00A228CF">
        <w:rPr>
          <w:rFonts w:ascii="Times New Roman" w:hAnsi="Times New Roman" w:cs="Times New Roman"/>
          <w:sz w:val="24"/>
          <w:szCs w:val="24"/>
        </w:rPr>
        <w:t xml:space="preserve">te the EU’s General Data Protection Regulation (GDPR) into the law of the UK. </w:t>
      </w:r>
      <w:r w:rsidR="00B20B84">
        <w:rPr>
          <w:rFonts w:ascii="Times New Roman" w:hAnsi="Times New Roman" w:cs="Times New Roman"/>
          <w:sz w:val="24"/>
          <w:szCs w:val="24"/>
        </w:rPr>
        <w:t xml:space="preserve">Both the GDPR and the Act were intended </w:t>
      </w:r>
      <w:r w:rsidR="00A228CF">
        <w:rPr>
          <w:rFonts w:ascii="Times New Roman" w:hAnsi="Times New Roman" w:cs="Times New Roman"/>
          <w:sz w:val="24"/>
          <w:szCs w:val="24"/>
        </w:rPr>
        <w:t xml:space="preserve">to give individuals greater </w:t>
      </w:r>
      <w:r w:rsidR="00A228CF" w:rsidRPr="00A228CF">
        <w:rPr>
          <w:rFonts w:ascii="Times New Roman" w:hAnsi="Times New Roman" w:cs="Times New Roman"/>
          <w:sz w:val="24"/>
          <w:szCs w:val="24"/>
        </w:rPr>
        <w:t>control o</w:t>
      </w:r>
      <w:r w:rsidR="00A228CF">
        <w:rPr>
          <w:rFonts w:ascii="Times New Roman" w:hAnsi="Times New Roman" w:cs="Times New Roman"/>
          <w:sz w:val="24"/>
          <w:szCs w:val="24"/>
        </w:rPr>
        <w:t xml:space="preserve">f </w:t>
      </w:r>
      <w:r w:rsidR="00A228CF" w:rsidRPr="00A228CF">
        <w:rPr>
          <w:rFonts w:ascii="Times New Roman" w:hAnsi="Times New Roman" w:cs="Times New Roman"/>
          <w:sz w:val="24"/>
          <w:szCs w:val="24"/>
        </w:rPr>
        <w:t>their data</w:t>
      </w:r>
      <w:r w:rsidR="00A228CF">
        <w:rPr>
          <w:rFonts w:ascii="Times New Roman" w:hAnsi="Times New Roman" w:cs="Times New Roman"/>
          <w:sz w:val="24"/>
          <w:szCs w:val="24"/>
        </w:rPr>
        <w:t xml:space="preserve"> and introduce greater </w:t>
      </w:r>
      <w:r w:rsidR="00A228CF" w:rsidRPr="00A228CF">
        <w:rPr>
          <w:rFonts w:ascii="Times New Roman" w:hAnsi="Times New Roman" w:cs="Times New Roman"/>
          <w:sz w:val="24"/>
          <w:szCs w:val="24"/>
        </w:rPr>
        <w:t xml:space="preserve">transparency and understanding about </w:t>
      </w:r>
      <w:r w:rsidR="00A228CF">
        <w:rPr>
          <w:rFonts w:ascii="Times New Roman" w:hAnsi="Times New Roman" w:cs="Times New Roman"/>
          <w:sz w:val="24"/>
          <w:szCs w:val="24"/>
        </w:rPr>
        <w:t xml:space="preserve">how personal data is collected and used. </w:t>
      </w:r>
    </w:p>
    <w:p w14:paraId="0AC97937" w14:textId="77777777" w:rsidR="006D66E0" w:rsidRDefault="006D66E0" w:rsidP="00850998">
      <w:pPr>
        <w:spacing w:after="0" w:line="480" w:lineRule="auto"/>
        <w:jc w:val="both"/>
        <w:rPr>
          <w:rFonts w:ascii="Times New Roman" w:hAnsi="Times New Roman" w:cs="Times New Roman"/>
          <w:sz w:val="24"/>
          <w:szCs w:val="24"/>
        </w:rPr>
      </w:pPr>
    </w:p>
    <w:p w14:paraId="36D8EC5E" w14:textId="78D7D313" w:rsidR="00A228CF" w:rsidRDefault="00A228CF" w:rsidP="0085099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Data controllers and processors – anyone who collects and/or uses information about people – may collect </w:t>
      </w:r>
      <w:r w:rsidRPr="00A228CF">
        <w:rPr>
          <w:rFonts w:ascii="Times New Roman" w:hAnsi="Times New Roman" w:cs="Times New Roman"/>
          <w:sz w:val="24"/>
          <w:szCs w:val="24"/>
        </w:rPr>
        <w:t xml:space="preserve">information that </w:t>
      </w:r>
      <w:r>
        <w:rPr>
          <w:rFonts w:ascii="Times New Roman" w:hAnsi="Times New Roman" w:cs="Times New Roman"/>
          <w:sz w:val="24"/>
          <w:szCs w:val="24"/>
        </w:rPr>
        <w:t>they need only for cl</w:t>
      </w:r>
      <w:r w:rsidRPr="00A228CF">
        <w:rPr>
          <w:rFonts w:ascii="Times New Roman" w:hAnsi="Times New Roman" w:cs="Times New Roman"/>
          <w:sz w:val="24"/>
          <w:szCs w:val="24"/>
        </w:rPr>
        <w:t>ear and specific purpose</w:t>
      </w:r>
      <w:r>
        <w:rPr>
          <w:rFonts w:ascii="Times New Roman" w:hAnsi="Times New Roman" w:cs="Times New Roman"/>
          <w:sz w:val="24"/>
          <w:szCs w:val="24"/>
        </w:rPr>
        <w:t>s, and must ensure that it is kept safe. They must also ensure that data they keep is accurate, up-to-date, and relevant for a specified purpose allowed by law.</w:t>
      </w:r>
      <w:r w:rsidR="0035763D">
        <w:rPr>
          <w:rFonts w:ascii="Times New Roman" w:hAnsi="Times New Roman" w:cs="Times New Roman"/>
          <w:sz w:val="24"/>
          <w:szCs w:val="24"/>
        </w:rPr>
        <w:t xml:space="preserve"> News organisations – newspapers, magazine, websites and broadcasters – which keep information about people </w:t>
      </w:r>
      <w:r w:rsidR="00B20B84">
        <w:rPr>
          <w:rFonts w:ascii="Times New Roman" w:hAnsi="Times New Roman" w:cs="Times New Roman"/>
          <w:sz w:val="24"/>
          <w:szCs w:val="24"/>
        </w:rPr>
        <w:t xml:space="preserve">are </w:t>
      </w:r>
      <w:r w:rsidR="0035763D">
        <w:rPr>
          <w:rFonts w:ascii="Times New Roman" w:hAnsi="Times New Roman" w:cs="Times New Roman"/>
          <w:sz w:val="24"/>
          <w:szCs w:val="24"/>
        </w:rPr>
        <w:t xml:space="preserve">data controllers and processors, as </w:t>
      </w:r>
      <w:r w:rsidR="00B20B84">
        <w:rPr>
          <w:rFonts w:ascii="Times New Roman" w:hAnsi="Times New Roman" w:cs="Times New Roman"/>
          <w:sz w:val="24"/>
          <w:szCs w:val="24"/>
        </w:rPr>
        <w:t>are</w:t>
      </w:r>
      <w:r w:rsidR="0035763D">
        <w:rPr>
          <w:rFonts w:ascii="Times New Roman" w:hAnsi="Times New Roman" w:cs="Times New Roman"/>
          <w:sz w:val="24"/>
          <w:szCs w:val="24"/>
        </w:rPr>
        <w:t xml:space="preserve"> freelance journalists who keep information about individuals</w:t>
      </w:r>
      <w:r w:rsidR="00301C2A">
        <w:rPr>
          <w:rFonts w:ascii="Times New Roman" w:hAnsi="Times New Roman" w:cs="Times New Roman"/>
          <w:sz w:val="24"/>
          <w:szCs w:val="24"/>
        </w:rPr>
        <w:t>, for example in contact books or on laptops or memory sticks</w:t>
      </w:r>
      <w:r w:rsidR="0035763D">
        <w:rPr>
          <w:rFonts w:ascii="Times New Roman" w:hAnsi="Times New Roman" w:cs="Times New Roman"/>
          <w:sz w:val="24"/>
          <w:szCs w:val="24"/>
        </w:rPr>
        <w:t>.</w:t>
      </w:r>
    </w:p>
    <w:p w14:paraId="3AF09955" w14:textId="77777777" w:rsidR="00183ACF" w:rsidRDefault="00183ACF" w:rsidP="00850998">
      <w:pPr>
        <w:spacing w:after="0" w:line="480" w:lineRule="auto"/>
        <w:jc w:val="both"/>
        <w:rPr>
          <w:rFonts w:ascii="Times New Roman" w:hAnsi="Times New Roman" w:cs="Times New Roman"/>
          <w:sz w:val="24"/>
          <w:szCs w:val="24"/>
        </w:rPr>
      </w:pPr>
    </w:p>
    <w:p w14:paraId="3B371AC9" w14:textId="77777777" w:rsidR="00857D2D" w:rsidRPr="00363AC3" w:rsidRDefault="00857D2D" w:rsidP="00850998">
      <w:pPr>
        <w:spacing w:after="0" w:line="480" w:lineRule="auto"/>
        <w:jc w:val="both"/>
        <w:rPr>
          <w:rFonts w:ascii="Times New Roman" w:hAnsi="Times New Roman" w:cs="Times New Roman"/>
          <w:b/>
          <w:sz w:val="28"/>
          <w:szCs w:val="24"/>
        </w:rPr>
      </w:pPr>
      <w:r w:rsidRPr="00363AC3">
        <w:rPr>
          <w:rFonts w:ascii="Times New Roman" w:hAnsi="Times New Roman" w:cs="Times New Roman"/>
          <w:b/>
          <w:sz w:val="28"/>
          <w:szCs w:val="24"/>
        </w:rPr>
        <w:t>Categories of data</w:t>
      </w:r>
    </w:p>
    <w:p w14:paraId="6B8B3D0D" w14:textId="7BEC4888" w:rsidR="002877C4" w:rsidRDefault="00857D2D" w:rsidP="0085099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GDPR and Data Protection Act 2018 replace</w:t>
      </w:r>
      <w:r w:rsidR="00B20B84">
        <w:rPr>
          <w:rFonts w:ascii="Times New Roman" w:hAnsi="Times New Roman" w:cs="Times New Roman"/>
          <w:sz w:val="24"/>
          <w:szCs w:val="24"/>
        </w:rPr>
        <w:t>d</w:t>
      </w:r>
      <w:r>
        <w:rPr>
          <w:rFonts w:ascii="Times New Roman" w:hAnsi="Times New Roman" w:cs="Times New Roman"/>
          <w:sz w:val="24"/>
          <w:szCs w:val="24"/>
        </w:rPr>
        <w:t xml:space="preserve"> </w:t>
      </w:r>
      <w:r w:rsidR="00B20B84">
        <w:rPr>
          <w:rFonts w:ascii="Times New Roman" w:hAnsi="Times New Roman" w:cs="Times New Roman"/>
          <w:sz w:val="24"/>
          <w:szCs w:val="24"/>
        </w:rPr>
        <w:t>previous</w:t>
      </w:r>
      <w:r>
        <w:rPr>
          <w:rFonts w:ascii="Times New Roman" w:hAnsi="Times New Roman" w:cs="Times New Roman"/>
          <w:sz w:val="24"/>
          <w:szCs w:val="24"/>
        </w:rPr>
        <w:t xml:space="preserve"> categories with </w:t>
      </w:r>
      <w:r w:rsidR="001C48A2">
        <w:rPr>
          <w:rFonts w:ascii="Times New Roman" w:hAnsi="Times New Roman" w:cs="Times New Roman"/>
          <w:sz w:val="24"/>
          <w:szCs w:val="24"/>
        </w:rPr>
        <w:t>‘personal data’ and ‘special category data’</w:t>
      </w:r>
      <w:r w:rsidR="00813816">
        <w:rPr>
          <w:rFonts w:ascii="Times New Roman" w:hAnsi="Times New Roman" w:cs="Times New Roman"/>
          <w:sz w:val="24"/>
          <w:szCs w:val="24"/>
        </w:rPr>
        <w:t xml:space="preserve">.  </w:t>
      </w:r>
      <w:r w:rsidR="001C48A2">
        <w:rPr>
          <w:rFonts w:ascii="Times New Roman" w:hAnsi="Times New Roman" w:cs="Times New Roman"/>
          <w:sz w:val="24"/>
          <w:szCs w:val="24"/>
        </w:rPr>
        <w:t>Personal data is ‘</w:t>
      </w:r>
      <w:r w:rsidR="001C48A2" w:rsidRPr="001C48A2">
        <w:rPr>
          <w:rFonts w:ascii="Times New Roman" w:hAnsi="Times New Roman" w:cs="Times New Roman"/>
          <w:sz w:val="24"/>
          <w:szCs w:val="24"/>
        </w:rPr>
        <w:t xml:space="preserve">any information relating to an identified or </w:t>
      </w:r>
      <w:r w:rsidR="001C48A2" w:rsidRPr="001C48A2">
        <w:rPr>
          <w:rFonts w:ascii="Times New Roman" w:hAnsi="Times New Roman" w:cs="Times New Roman"/>
          <w:sz w:val="24"/>
          <w:szCs w:val="24"/>
        </w:rPr>
        <w:lastRenderedPageBreak/>
        <w:t>identifiable living individual</w:t>
      </w:r>
      <w:r w:rsidR="001C48A2">
        <w:rPr>
          <w:rFonts w:ascii="Times New Roman" w:hAnsi="Times New Roman" w:cs="Times New Roman"/>
          <w:sz w:val="24"/>
          <w:szCs w:val="24"/>
        </w:rPr>
        <w:t>’</w:t>
      </w:r>
      <w:r w:rsidR="001C48A2">
        <w:rPr>
          <w:rStyle w:val="FootnoteReference"/>
          <w:rFonts w:ascii="Times New Roman" w:hAnsi="Times New Roman" w:cs="Times New Roman"/>
          <w:sz w:val="24"/>
          <w:szCs w:val="24"/>
        </w:rPr>
        <w:footnoteReference w:id="1"/>
      </w:r>
      <w:r w:rsidR="001C48A2">
        <w:rPr>
          <w:rFonts w:ascii="Times New Roman" w:hAnsi="Times New Roman" w:cs="Times New Roman"/>
          <w:sz w:val="24"/>
          <w:szCs w:val="24"/>
        </w:rPr>
        <w:t xml:space="preserve"> </w:t>
      </w:r>
      <w:r w:rsidR="002877C4">
        <w:rPr>
          <w:rFonts w:ascii="Times New Roman" w:hAnsi="Times New Roman" w:cs="Times New Roman"/>
          <w:sz w:val="24"/>
          <w:szCs w:val="24"/>
        </w:rPr>
        <w:t>– such as a name or ‘o</w:t>
      </w:r>
      <w:r w:rsidR="002877C4" w:rsidRPr="002877C4">
        <w:rPr>
          <w:rFonts w:ascii="Times New Roman" w:hAnsi="Times New Roman" w:cs="Times New Roman"/>
          <w:sz w:val="24"/>
          <w:szCs w:val="24"/>
        </w:rPr>
        <w:t xml:space="preserve">ne or more factors specific to the </w:t>
      </w:r>
      <w:r w:rsidR="002877C4" w:rsidRPr="00813816">
        <w:rPr>
          <w:rFonts w:ascii="Times New Roman" w:hAnsi="Times New Roman" w:cs="Times New Roman"/>
          <w:sz w:val="24"/>
          <w:szCs w:val="24"/>
        </w:rPr>
        <w:t>physical, physiological, genetic, mental, economic, cultural or social identity</w:t>
      </w:r>
      <w:r w:rsidR="001E32FC" w:rsidRPr="00813816">
        <w:rPr>
          <w:rFonts w:ascii="Times New Roman" w:hAnsi="Times New Roman" w:cs="Times New Roman"/>
          <w:sz w:val="24"/>
          <w:szCs w:val="24"/>
        </w:rPr>
        <w:t>’.</w:t>
      </w:r>
    </w:p>
    <w:p w14:paraId="57B2085E" w14:textId="77777777" w:rsidR="006638EB" w:rsidRPr="00813816" w:rsidRDefault="006638EB" w:rsidP="00850998">
      <w:pPr>
        <w:spacing w:after="0" w:line="480" w:lineRule="auto"/>
        <w:jc w:val="both"/>
        <w:rPr>
          <w:rFonts w:ascii="Times New Roman" w:hAnsi="Times New Roman" w:cs="Times New Roman"/>
          <w:sz w:val="24"/>
          <w:szCs w:val="24"/>
        </w:rPr>
      </w:pPr>
    </w:p>
    <w:p w14:paraId="0B77E302" w14:textId="77777777" w:rsidR="006D66E0" w:rsidRDefault="002877C4" w:rsidP="00B0340F">
      <w:pPr>
        <w:spacing w:line="480" w:lineRule="auto"/>
        <w:jc w:val="both"/>
        <w:rPr>
          <w:rFonts w:ascii="Times New Roman" w:hAnsi="Times New Roman" w:cs="Times New Roman"/>
          <w:sz w:val="24"/>
          <w:szCs w:val="24"/>
        </w:rPr>
      </w:pPr>
      <w:r w:rsidRPr="00813816">
        <w:rPr>
          <w:rFonts w:ascii="Times New Roman" w:hAnsi="Times New Roman" w:cs="Times New Roman"/>
          <w:sz w:val="24"/>
          <w:szCs w:val="24"/>
        </w:rPr>
        <w:t>S</w:t>
      </w:r>
      <w:r w:rsidR="001C48A2" w:rsidRPr="00813816">
        <w:rPr>
          <w:rFonts w:ascii="Times New Roman" w:hAnsi="Times New Roman" w:cs="Times New Roman"/>
          <w:sz w:val="24"/>
          <w:szCs w:val="24"/>
        </w:rPr>
        <w:t xml:space="preserve">pecial category data </w:t>
      </w:r>
      <w:r w:rsidR="00301C2A" w:rsidRPr="00813816">
        <w:rPr>
          <w:rFonts w:ascii="Times New Roman" w:hAnsi="Times New Roman" w:cs="Times New Roman"/>
          <w:sz w:val="24"/>
          <w:szCs w:val="24"/>
        </w:rPr>
        <w:t>is</w:t>
      </w:r>
      <w:r w:rsidR="00813816" w:rsidRPr="00B0340F">
        <w:rPr>
          <w:rFonts w:ascii="Times New Roman" w:eastAsia="Times New Roman" w:hAnsi="Times New Roman" w:cs="Times New Roman"/>
          <w:color w:val="000000"/>
          <w:sz w:val="24"/>
          <w:szCs w:val="24"/>
          <w:shd w:val="clear" w:color="auto" w:fill="FFFFFF"/>
        </w:rPr>
        <w:t xml:space="preserve"> personal data which the GDPR </w:t>
      </w:r>
      <w:r w:rsidR="00813816">
        <w:rPr>
          <w:rFonts w:ascii="Times New Roman" w:eastAsia="Times New Roman" w:hAnsi="Times New Roman" w:cs="Times New Roman"/>
          <w:color w:val="000000"/>
          <w:sz w:val="24"/>
          <w:szCs w:val="24"/>
          <w:shd w:val="clear" w:color="auto" w:fill="FFFFFF"/>
        </w:rPr>
        <w:t xml:space="preserve">regards as </w:t>
      </w:r>
      <w:r w:rsidR="00813816" w:rsidRPr="00B0340F">
        <w:rPr>
          <w:rFonts w:ascii="Times New Roman" w:eastAsia="Times New Roman" w:hAnsi="Times New Roman" w:cs="Times New Roman"/>
          <w:color w:val="000000"/>
          <w:sz w:val="24"/>
          <w:szCs w:val="24"/>
          <w:shd w:val="clear" w:color="auto" w:fill="FFFFFF"/>
        </w:rPr>
        <w:t xml:space="preserve">more sensitive, and so </w:t>
      </w:r>
      <w:r w:rsidR="00813816">
        <w:rPr>
          <w:rFonts w:ascii="Times New Roman" w:eastAsia="Times New Roman" w:hAnsi="Times New Roman" w:cs="Times New Roman"/>
          <w:color w:val="000000"/>
          <w:sz w:val="24"/>
          <w:szCs w:val="24"/>
          <w:shd w:val="clear" w:color="auto" w:fill="FFFFFF"/>
        </w:rPr>
        <w:t>requir</w:t>
      </w:r>
      <w:r w:rsidR="00B20B84">
        <w:rPr>
          <w:rFonts w:ascii="Times New Roman" w:eastAsia="Times New Roman" w:hAnsi="Times New Roman" w:cs="Times New Roman"/>
          <w:color w:val="000000"/>
          <w:sz w:val="24"/>
          <w:szCs w:val="24"/>
          <w:shd w:val="clear" w:color="auto" w:fill="FFFFFF"/>
        </w:rPr>
        <w:t>ing</w:t>
      </w:r>
      <w:r w:rsidR="00813816" w:rsidRPr="00B0340F">
        <w:rPr>
          <w:rFonts w:ascii="Times New Roman" w:eastAsia="Times New Roman" w:hAnsi="Times New Roman" w:cs="Times New Roman"/>
          <w:color w:val="000000"/>
          <w:sz w:val="24"/>
          <w:szCs w:val="24"/>
          <w:shd w:val="clear" w:color="auto" w:fill="FFFFFF"/>
        </w:rPr>
        <w:t xml:space="preserve"> more protection</w:t>
      </w:r>
      <w:r w:rsidR="00813816" w:rsidRPr="00B0340F">
        <w:rPr>
          <w:rFonts w:ascii="Times New Roman" w:eastAsia="Times New Roman" w:hAnsi="Times New Roman" w:cs="Times New Roman"/>
          <w:sz w:val="24"/>
          <w:szCs w:val="24"/>
        </w:rPr>
        <w:t xml:space="preserve">.  It includes </w:t>
      </w:r>
      <w:r w:rsidR="001C48A2" w:rsidRPr="00813816">
        <w:rPr>
          <w:rFonts w:ascii="Times New Roman" w:hAnsi="Times New Roman" w:cs="Times New Roman"/>
          <w:sz w:val="24"/>
          <w:szCs w:val="24"/>
        </w:rPr>
        <w:t xml:space="preserve">personal data which reveals an individual’s ‘racial or ethnic origin, political opinions, religious or philosophical beliefs, or trade union membership’, </w:t>
      </w:r>
      <w:r w:rsidR="00700583" w:rsidRPr="00813816">
        <w:rPr>
          <w:rFonts w:ascii="Times New Roman" w:hAnsi="Times New Roman" w:cs="Times New Roman"/>
          <w:sz w:val="24"/>
          <w:szCs w:val="24"/>
        </w:rPr>
        <w:t>as well as ‘</w:t>
      </w:r>
      <w:r w:rsidR="001C48A2" w:rsidRPr="00813816">
        <w:rPr>
          <w:rFonts w:ascii="Times New Roman" w:hAnsi="Times New Roman" w:cs="Times New Roman"/>
          <w:sz w:val="24"/>
          <w:szCs w:val="24"/>
        </w:rPr>
        <w:t>genetic data, biometric data for the purpose of uniquely identifying a natural person, data concerning health</w:t>
      </w:r>
      <w:r w:rsidR="001C48A2" w:rsidRPr="001C48A2">
        <w:rPr>
          <w:rFonts w:ascii="Times New Roman" w:hAnsi="Times New Roman" w:cs="Times New Roman"/>
          <w:sz w:val="24"/>
          <w:szCs w:val="24"/>
        </w:rPr>
        <w:t xml:space="preserve"> or data concerning a natural person’s sex life or sexual orientation</w:t>
      </w:r>
      <w:r w:rsidR="00700583">
        <w:rPr>
          <w:rFonts w:ascii="Times New Roman" w:hAnsi="Times New Roman" w:cs="Times New Roman"/>
          <w:sz w:val="24"/>
          <w:szCs w:val="24"/>
        </w:rPr>
        <w:t>’</w:t>
      </w:r>
      <w:r w:rsidR="00700583">
        <w:rPr>
          <w:rStyle w:val="FootnoteReference"/>
          <w:rFonts w:ascii="Times New Roman" w:hAnsi="Times New Roman" w:cs="Times New Roman"/>
          <w:sz w:val="24"/>
          <w:szCs w:val="24"/>
        </w:rPr>
        <w:footnoteReference w:id="2"/>
      </w:r>
      <w:r w:rsidR="00700583">
        <w:rPr>
          <w:rFonts w:ascii="Times New Roman" w:hAnsi="Times New Roman" w:cs="Times New Roman"/>
          <w:sz w:val="24"/>
          <w:szCs w:val="24"/>
        </w:rPr>
        <w:t xml:space="preserve">. </w:t>
      </w:r>
    </w:p>
    <w:p w14:paraId="63F7E6AC" w14:textId="6E3BE973" w:rsidR="001C48A2" w:rsidRDefault="00700583" w:rsidP="00B0340F">
      <w:pPr>
        <w:spacing w:line="480" w:lineRule="auto"/>
        <w:jc w:val="both"/>
        <w:rPr>
          <w:rFonts w:ascii="Times New Roman" w:hAnsi="Times New Roman" w:cs="Times New Roman"/>
          <w:sz w:val="24"/>
          <w:szCs w:val="24"/>
        </w:rPr>
      </w:pPr>
      <w:r>
        <w:rPr>
          <w:rFonts w:ascii="Times New Roman" w:hAnsi="Times New Roman" w:cs="Times New Roman"/>
          <w:sz w:val="24"/>
          <w:szCs w:val="24"/>
        </w:rPr>
        <w:t>Processing of special category data for purposes of journalism is subject to a higher test of ‘substantial public interest’</w:t>
      </w:r>
      <w:r w:rsidR="00281AA2">
        <w:rPr>
          <w:rFonts w:ascii="Times New Roman" w:hAnsi="Times New Roman" w:cs="Times New Roman"/>
          <w:sz w:val="24"/>
          <w:szCs w:val="24"/>
        </w:rPr>
        <w:t xml:space="preserve"> – rather than the ‘public interest’ test for personal data </w:t>
      </w:r>
      <w:r w:rsidR="00D12591">
        <w:rPr>
          <w:rFonts w:ascii="Times New Roman" w:hAnsi="Times New Roman" w:cs="Times New Roman"/>
          <w:sz w:val="24"/>
          <w:szCs w:val="24"/>
        </w:rPr>
        <w:t xml:space="preserve">– and </w:t>
      </w:r>
      <w:r>
        <w:rPr>
          <w:rFonts w:ascii="Times New Roman" w:hAnsi="Times New Roman" w:cs="Times New Roman"/>
          <w:sz w:val="24"/>
          <w:szCs w:val="24"/>
        </w:rPr>
        <w:t>is permissible only where the journalism is related to ‘unlawful acts and dishonesty etc’</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w:t>
      </w:r>
      <w:r w:rsidR="00301C2A">
        <w:rPr>
          <w:rFonts w:ascii="Times New Roman" w:hAnsi="Times New Roman" w:cs="Times New Roman"/>
          <w:sz w:val="24"/>
          <w:szCs w:val="24"/>
        </w:rPr>
        <w:t xml:space="preserve"> These are described as including </w:t>
      </w:r>
      <w:r w:rsidR="00301C2A" w:rsidRPr="00301C2A">
        <w:rPr>
          <w:rFonts w:ascii="Times New Roman" w:hAnsi="Times New Roman" w:cs="Times New Roman"/>
          <w:sz w:val="24"/>
          <w:szCs w:val="24"/>
        </w:rPr>
        <w:t>the commission of an unlawful act</w:t>
      </w:r>
      <w:r w:rsidR="00301C2A">
        <w:rPr>
          <w:rFonts w:ascii="Times New Roman" w:hAnsi="Times New Roman" w:cs="Times New Roman"/>
          <w:sz w:val="24"/>
          <w:szCs w:val="24"/>
        </w:rPr>
        <w:t xml:space="preserve">, </w:t>
      </w:r>
      <w:r w:rsidR="00301C2A" w:rsidRPr="00301C2A">
        <w:rPr>
          <w:rFonts w:ascii="Times New Roman" w:hAnsi="Times New Roman" w:cs="Times New Roman"/>
          <w:sz w:val="24"/>
          <w:szCs w:val="24"/>
        </w:rPr>
        <w:t>dishonesty, malpractice or other seriously improper conduct</w:t>
      </w:r>
      <w:r w:rsidR="00301C2A">
        <w:rPr>
          <w:rFonts w:ascii="Times New Roman" w:hAnsi="Times New Roman" w:cs="Times New Roman"/>
          <w:sz w:val="24"/>
          <w:szCs w:val="24"/>
        </w:rPr>
        <w:t>, u</w:t>
      </w:r>
      <w:r w:rsidR="00301C2A" w:rsidRPr="00301C2A">
        <w:rPr>
          <w:rFonts w:ascii="Times New Roman" w:hAnsi="Times New Roman" w:cs="Times New Roman"/>
          <w:sz w:val="24"/>
          <w:szCs w:val="24"/>
        </w:rPr>
        <w:t>nfitness or incompetence</w:t>
      </w:r>
      <w:r w:rsidR="00301C2A">
        <w:rPr>
          <w:rFonts w:ascii="Times New Roman" w:hAnsi="Times New Roman" w:cs="Times New Roman"/>
          <w:sz w:val="24"/>
          <w:szCs w:val="24"/>
        </w:rPr>
        <w:t xml:space="preserve">, </w:t>
      </w:r>
      <w:r w:rsidR="00301C2A" w:rsidRPr="00301C2A">
        <w:rPr>
          <w:rFonts w:ascii="Times New Roman" w:hAnsi="Times New Roman" w:cs="Times New Roman"/>
          <w:sz w:val="24"/>
          <w:szCs w:val="24"/>
        </w:rPr>
        <w:t>mismanagement in the administration of a body or association</w:t>
      </w:r>
      <w:r w:rsidR="00301C2A">
        <w:rPr>
          <w:rFonts w:ascii="Times New Roman" w:hAnsi="Times New Roman" w:cs="Times New Roman"/>
          <w:sz w:val="24"/>
          <w:szCs w:val="24"/>
        </w:rPr>
        <w:t xml:space="preserve">, and </w:t>
      </w:r>
      <w:r w:rsidR="00301C2A" w:rsidRPr="00301C2A">
        <w:rPr>
          <w:rFonts w:ascii="Times New Roman" w:hAnsi="Times New Roman" w:cs="Times New Roman"/>
          <w:sz w:val="24"/>
          <w:szCs w:val="24"/>
        </w:rPr>
        <w:t>a failure in services provided by a body or association.</w:t>
      </w:r>
    </w:p>
    <w:p w14:paraId="38593D3C" w14:textId="77777777" w:rsidR="001C48A2" w:rsidRPr="00363AC3" w:rsidRDefault="00C11704" w:rsidP="006638EB">
      <w:pPr>
        <w:spacing w:after="0" w:line="480" w:lineRule="auto"/>
        <w:jc w:val="both"/>
        <w:rPr>
          <w:rFonts w:ascii="Times New Roman" w:hAnsi="Times New Roman" w:cs="Times New Roman"/>
          <w:b/>
          <w:sz w:val="30"/>
          <w:szCs w:val="24"/>
        </w:rPr>
      </w:pPr>
      <w:r w:rsidRPr="00363AC3">
        <w:rPr>
          <w:rFonts w:ascii="Times New Roman" w:hAnsi="Times New Roman" w:cs="Times New Roman"/>
          <w:b/>
          <w:sz w:val="30"/>
          <w:szCs w:val="24"/>
        </w:rPr>
        <w:t>Data</w:t>
      </w:r>
      <w:r w:rsidR="00281AA2" w:rsidRPr="00363AC3">
        <w:rPr>
          <w:rFonts w:ascii="Times New Roman" w:hAnsi="Times New Roman" w:cs="Times New Roman"/>
          <w:b/>
          <w:sz w:val="30"/>
          <w:szCs w:val="24"/>
        </w:rPr>
        <w:t xml:space="preserve"> controllers and processors</w:t>
      </w:r>
    </w:p>
    <w:p w14:paraId="528EFE16" w14:textId="77777777" w:rsidR="00281AA2" w:rsidRDefault="001150FC" w:rsidP="006638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News</w:t>
      </w:r>
      <w:r w:rsidR="00281AA2">
        <w:rPr>
          <w:rFonts w:ascii="Times New Roman" w:hAnsi="Times New Roman" w:cs="Times New Roman"/>
          <w:sz w:val="24"/>
          <w:szCs w:val="24"/>
        </w:rPr>
        <w:t xml:space="preserve"> organisations</w:t>
      </w:r>
      <w:r>
        <w:rPr>
          <w:rFonts w:ascii="Times New Roman" w:hAnsi="Times New Roman" w:cs="Times New Roman"/>
          <w:sz w:val="24"/>
          <w:szCs w:val="24"/>
        </w:rPr>
        <w:t xml:space="preserve"> and </w:t>
      </w:r>
      <w:r w:rsidR="00D12591">
        <w:rPr>
          <w:rFonts w:ascii="Times New Roman" w:hAnsi="Times New Roman" w:cs="Times New Roman"/>
          <w:sz w:val="24"/>
          <w:szCs w:val="24"/>
        </w:rPr>
        <w:t>freelance journalists</w:t>
      </w:r>
      <w:r w:rsidR="00281AA2">
        <w:rPr>
          <w:rFonts w:ascii="Times New Roman" w:hAnsi="Times New Roman" w:cs="Times New Roman"/>
          <w:sz w:val="24"/>
          <w:szCs w:val="24"/>
        </w:rPr>
        <w:t xml:space="preserve"> generally tend to be both</w:t>
      </w:r>
      <w:r w:rsidR="00D12591">
        <w:rPr>
          <w:rFonts w:ascii="Times New Roman" w:hAnsi="Times New Roman" w:cs="Times New Roman"/>
          <w:sz w:val="24"/>
          <w:szCs w:val="24"/>
        </w:rPr>
        <w:t xml:space="preserve"> data controllers and data processors – they are </w:t>
      </w:r>
      <w:r w:rsidR="00A228CF" w:rsidRPr="00A228CF">
        <w:rPr>
          <w:rFonts w:ascii="Times New Roman" w:hAnsi="Times New Roman" w:cs="Times New Roman"/>
          <w:sz w:val="24"/>
          <w:szCs w:val="24"/>
        </w:rPr>
        <w:t xml:space="preserve">data processors </w:t>
      </w:r>
      <w:r w:rsidR="00281AA2">
        <w:rPr>
          <w:rFonts w:ascii="Times New Roman" w:hAnsi="Times New Roman" w:cs="Times New Roman"/>
          <w:sz w:val="24"/>
          <w:szCs w:val="24"/>
        </w:rPr>
        <w:t xml:space="preserve">when dealing with </w:t>
      </w:r>
      <w:r w:rsidR="00A228CF" w:rsidRPr="00A228CF">
        <w:rPr>
          <w:rFonts w:ascii="Times New Roman" w:hAnsi="Times New Roman" w:cs="Times New Roman"/>
          <w:sz w:val="24"/>
          <w:szCs w:val="24"/>
        </w:rPr>
        <w:t>their internal data</w:t>
      </w:r>
      <w:r w:rsidR="00281AA2">
        <w:rPr>
          <w:rFonts w:ascii="Times New Roman" w:hAnsi="Times New Roman" w:cs="Times New Roman"/>
          <w:sz w:val="24"/>
          <w:szCs w:val="24"/>
        </w:rPr>
        <w:t xml:space="preserve">, and as </w:t>
      </w:r>
      <w:r w:rsidR="00A228CF" w:rsidRPr="00A228CF">
        <w:rPr>
          <w:rFonts w:ascii="Times New Roman" w:hAnsi="Times New Roman" w:cs="Times New Roman"/>
          <w:sz w:val="24"/>
          <w:szCs w:val="24"/>
        </w:rPr>
        <w:t xml:space="preserve">data controllers when </w:t>
      </w:r>
      <w:r w:rsidR="00281AA2">
        <w:rPr>
          <w:rFonts w:ascii="Times New Roman" w:hAnsi="Times New Roman" w:cs="Times New Roman"/>
          <w:sz w:val="24"/>
          <w:szCs w:val="24"/>
        </w:rPr>
        <w:t xml:space="preserve">obtaining information </w:t>
      </w:r>
      <w:r w:rsidR="00A228CF" w:rsidRPr="00A228CF">
        <w:rPr>
          <w:rFonts w:ascii="Times New Roman" w:hAnsi="Times New Roman" w:cs="Times New Roman"/>
          <w:sz w:val="24"/>
          <w:szCs w:val="24"/>
        </w:rPr>
        <w:t>from sources</w:t>
      </w:r>
      <w:r w:rsidR="00281AA2">
        <w:rPr>
          <w:rFonts w:ascii="Times New Roman" w:hAnsi="Times New Roman" w:cs="Times New Roman"/>
          <w:sz w:val="24"/>
          <w:szCs w:val="24"/>
        </w:rPr>
        <w:t xml:space="preserve">, </w:t>
      </w:r>
      <w:r w:rsidR="00A228CF" w:rsidRPr="00A228CF">
        <w:rPr>
          <w:rFonts w:ascii="Times New Roman" w:hAnsi="Times New Roman" w:cs="Times New Roman"/>
          <w:sz w:val="24"/>
          <w:szCs w:val="24"/>
        </w:rPr>
        <w:t>other third parties</w:t>
      </w:r>
      <w:r w:rsidR="00281AA2">
        <w:rPr>
          <w:rFonts w:ascii="Times New Roman" w:hAnsi="Times New Roman" w:cs="Times New Roman"/>
          <w:sz w:val="24"/>
          <w:szCs w:val="24"/>
        </w:rPr>
        <w:t>, or customers and clients</w:t>
      </w:r>
      <w:r w:rsidR="00A228CF" w:rsidRPr="00A228CF">
        <w:rPr>
          <w:rFonts w:ascii="Times New Roman" w:hAnsi="Times New Roman" w:cs="Times New Roman"/>
          <w:sz w:val="24"/>
          <w:szCs w:val="24"/>
        </w:rPr>
        <w:t>.</w:t>
      </w:r>
    </w:p>
    <w:p w14:paraId="3BC56BBD" w14:textId="77777777" w:rsidR="006D66E0" w:rsidRDefault="006D66E0" w:rsidP="006638EB">
      <w:pPr>
        <w:spacing w:after="0" w:line="480" w:lineRule="auto"/>
        <w:jc w:val="both"/>
        <w:rPr>
          <w:rFonts w:ascii="Times New Roman" w:hAnsi="Times New Roman" w:cs="Times New Roman"/>
          <w:sz w:val="24"/>
          <w:szCs w:val="24"/>
        </w:rPr>
      </w:pPr>
    </w:p>
    <w:p w14:paraId="52B68348" w14:textId="560E4BE9" w:rsidR="00281AA2" w:rsidRDefault="001150FC" w:rsidP="006638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00A228CF" w:rsidRPr="00A228CF">
        <w:rPr>
          <w:rFonts w:ascii="Times New Roman" w:hAnsi="Times New Roman" w:cs="Times New Roman"/>
          <w:sz w:val="24"/>
          <w:szCs w:val="24"/>
        </w:rPr>
        <w:t>ata controller</w:t>
      </w:r>
      <w:r>
        <w:rPr>
          <w:rFonts w:ascii="Times New Roman" w:hAnsi="Times New Roman" w:cs="Times New Roman"/>
          <w:sz w:val="24"/>
          <w:szCs w:val="24"/>
        </w:rPr>
        <w:t>s control</w:t>
      </w:r>
      <w:r w:rsidR="00A228CF" w:rsidRPr="00A228CF">
        <w:rPr>
          <w:rFonts w:ascii="Times New Roman" w:hAnsi="Times New Roman" w:cs="Times New Roman"/>
          <w:sz w:val="24"/>
          <w:szCs w:val="24"/>
        </w:rPr>
        <w:t xml:space="preserve"> the purposes and means of processing personal data and must ensure that those </w:t>
      </w:r>
      <w:r w:rsidR="00281AA2">
        <w:rPr>
          <w:rFonts w:ascii="Times New Roman" w:hAnsi="Times New Roman" w:cs="Times New Roman"/>
          <w:sz w:val="24"/>
          <w:szCs w:val="24"/>
        </w:rPr>
        <w:t xml:space="preserve">with whom they work, such as </w:t>
      </w:r>
      <w:proofErr w:type="gramStart"/>
      <w:r w:rsidR="00A228CF" w:rsidRPr="00A228CF">
        <w:rPr>
          <w:rFonts w:ascii="Times New Roman" w:hAnsi="Times New Roman" w:cs="Times New Roman"/>
          <w:sz w:val="24"/>
          <w:szCs w:val="24"/>
        </w:rPr>
        <w:t>third party</w:t>
      </w:r>
      <w:proofErr w:type="gramEnd"/>
      <w:r w:rsidR="00A228CF" w:rsidRPr="00A228CF">
        <w:rPr>
          <w:rFonts w:ascii="Times New Roman" w:hAnsi="Times New Roman" w:cs="Times New Roman"/>
          <w:sz w:val="24"/>
          <w:szCs w:val="24"/>
        </w:rPr>
        <w:t xml:space="preserve"> data providers</w:t>
      </w:r>
      <w:r w:rsidR="00281AA2">
        <w:rPr>
          <w:rFonts w:ascii="Times New Roman" w:hAnsi="Times New Roman" w:cs="Times New Roman"/>
          <w:sz w:val="24"/>
          <w:szCs w:val="24"/>
        </w:rPr>
        <w:t xml:space="preserve">, also comply with the </w:t>
      </w:r>
      <w:r w:rsidR="00281AA2">
        <w:rPr>
          <w:rFonts w:ascii="Times New Roman" w:hAnsi="Times New Roman" w:cs="Times New Roman"/>
          <w:sz w:val="24"/>
          <w:szCs w:val="24"/>
        </w:rPr>
        <w:lastRenderedPageBreak/>
        <w:t xml:space="preserve">GDPR. </w:t>
      </w:r>
      <w:r w:rsidR="00A228CF" w:rsidRPr="00A228CF">
        <w:rPr>
          <w:rFonts w:ascii="Times New Roman" w:hAnsi="Times New Roman" w:cs="Times New Roman"/>
          <w:sz w:val="24"/>
          <w:szCs w:val="24"/>
        </w:rPr>
        <w:t xml:space="preserve">A data processor </w:t>
      </w:r>
      <w:r w:rsidR="00281AA2">
        <w:rPr>
          <w:rFonts w:ascii="Times New Roman" w:hAnsi="Times New Roman" w:cs="Times New Roman"/>
          <w:sz w:val="24"/>
          <w:szCs w:val="24"/>
        </w:rPr>
        <w:t xml:space="preserve">processes </w:t>
      </w:r>
      <w:r w:rsidR="00A228CF" w:rsidRPr="00A228CF">
        <w:rPr>
          <w:rFonts w:ascii="Times New Roman" w:hAnsi="Times New Roman" w:cs="Times New Roman"/>
          <w:sz w:val="24"/>
          <w:szCs w:val="24"/>
        </w:rPr>
        <w:t xml:space="preserve">personal data on </w:t>
      </w:r>
      <w:r w:rsidR="00281AA2">
        <w:rPr>
          <w:rFonts w:ascii="Times New Roman" w:hAnsi="Times New Roman" w:cs="Times New Roman"/>
          <w:sz w:val="24"/>
          <w:szCs w:val="24"/>
        </w:rPr>
        <w:t xml:space="preserve">the </w:t>
      </w:r>
      <w:r w:rsidR="00A228CF" w:rsidRPr="00A228CF">
        <w:rPr>
          <w:rFonts w:ascii="Times New Roman" w:hAnsi="Times New Roman" w:cs="Times New Roman"/>
          <w:sz w:val="24"/>
          <w:szCs w:val="24"/>
        </w:rPr>
        <w:t>data controller</w:t>
      </w:r>
      <w:r w:rsidR="007E2D15">
        <w:rPr>
          <w:rFonts w:ascii="Times New Roman" w:hAnsi="Times New Roman" w:cs="Times New Roman"/>
          <w:sz w:val="24"/>
          <w:szCs w:val="24"/>
        </w:rPr>
        <w:t>’s</w:t>
      </w:r>
      <w:r w:rsidR="00281AA2">
        <w:rPr>
          <w:rFonts w:ascii="Times New Roman" w:hAnsi="Times New Roman" w:cs="Times New Roman"/>
          <w:sz w:val="24"/>
          <w:szCs w:val="24"/>
        </w:rPr>
        <w:t xml:space="preserve"> behalf</w:t>
      </w:r>
      <w:r w:rsidR="00A228CF" w:rsidRPr="00A228CF">
        <w:rPr>
          <w:rFonts w:ascii="Times New Roman" w:hAnsi="Times New Roman" w:cs="Times New Roman"/>
          <w:sz w:val="24"/>
          <w:szCs w:val="24"/>
        </w:rPr>
        <w:t xml:space="preserve">. </w:t>
      </w:r>
      <w:r w:rsidR="007E2D15">
        <w:rPr>
          <w:rFonts w:ascii="Times New Roman" w:hAnsi="Times New Roman" w:cs="Times New Roman"/>
          <w:sz w:val="24"/>
          <w:szCs w:val="24"/>
        </w:rPr>
        <w:t>But remember, n</w:t>
      </w:r>
      <w:r w:rsidR="00A228CF" w:rsidRPr="00A228CF">
        <w:rPr>
          <w:rFonts w:ascii="Times New Roman" w:hAnsi="Times New Roman" w:cs="Times New Roman"/>
          <w:sz w:val="24"/>
          <w:szCs w:val="24"/>
        </w:rPr>
        <w:t>either the controller nor the processor ever own</w:t>
      </w:r>
      <w:r w:rsidR="00281AA2">
        <w:rPr>
          <w:rFonts w:ascii="Times New Roman" w:hAnsi="Times New Roman" w:cs="Times New Roman"/>
          <w:sz w:val="24"/>
          <w:szCs w:val="24"/>
        </w:rPr>
        <w:t>s</w:t>
      </w:r>
      <w:r w:rsidR="00A228CF" w:rsidRPr="00A228CF">
        <w:rPr>
          <w:rFonts w:ascii="Times New Roman" w:hAnsi="Times New Roman" w:cs="Times New Roman"/>
          <w:sz w:val="24"/>
          <w:szCs w:val="24"/>
        </w:rPr>
        <w:t xml:space="preserve"> the personal data – </w:t>
      </w:r>
      <w:r w:rsidR="00281AA2">
        <w:rPr>
          <w:rFonts w:ascii="Times New Roman" w:hAnsi="Times New Roman" w:cs="Times New Roman"/>
          <w:sz w:val="24"/>
          <w:szCs w:val="24"/>
        </w:rPr>
        <w:t xml:space="preserve">it </w:t>
      </w:r>
      <w:r w:rsidR="00A228CF" w:rsidRPr="00A228CF">
        <w:rPr>
          <w:rFonts w:ascii="Times New Roman" w:hAnsi="Times New Roman" w:cs="Times New Roman"/>
          <w:sz w:val="24"/>
          <w:szCs w:val="24"/>
        </w:rPr>
        <w:t>always belongs to the natural person</w:t>
      </w:r>
      <w:r w:rsidR="00B0340F">
        <w:rPr>
          <w:rFonts w:ascii="Times New Roman" w:hAnsi="Times New Roman" w:cs="Times New Roman"/>
          <w:sz w:val="24"/>
          <w:szCs w:val="24"/>
        </w:rPr>
        <w:t xml:space="preserve"> – in </w:t>
      </w:r>
      <w:r w:rsidR="00B37874">
        <w:rPr>
          <w:rFonts w:ascii="Times New Roman" w:hAnsi="Times New Roman" w:cs="Times New Roman"/>
          <w:sz w:val="24"/>
          <w:szCs w:val="24"/>
        </w:rPr>
        <w:t xml:space="preserve">the case of a journalist that might be </w:t>
      </w:r>
      <w:r w:rsidR="00A228CF" w:rsidRPr="00A228CF">
        <w:rPr>
          <w:rFonts w:ascii="Times New Roman" w:hAnsi="Times New Roman" w:cs="Times New Roman"/>
          <w:sz w:val="24"/>
          <w:szCs w:val="24"/>
        </w:rPr>
        <w:t xml:space="preserve">the </w:t>
      </w:r>
      <w:r w:rsidR="00281AA2">
        <w:rPr>
          <w:rFonts w:ascii="Times New Roman" w:hAnsi="Times New Roman" w:cs="Times New Roman"/>
          <w:sz w:val="24"/>
          <w:szCs w:val="24"/>
        </w:rPr>
        <w:t>subject of the story</w:t>
      </w:r>
      <w:r w:rsidR="00B37874">
        <w:rPr>
          <w:rFonts w:ascii="Times New Roman" w:hAnsi="Times New Roman" w:cs="Times New Roman"/>
          <w:sz w:val="24"/>
          <w:szCs w:val="24"/>
        </w:rPr>
        <w:t xml:space="preserve"> or even the journalist’s source</w:t>
      </w:r>
      <w:r w:rsidR="00281AA2">
        <w:rPr>
          <w:rFonts w:ascii="Times New Roman" w:hAnsi="Times New Roman" w:cs="Times New Roman"/>
          <w:sz w:val="24"/>
          <w:szCs w:val="24"/>
        </w:rPr>
        <w:t xml:space="preserve">, or </w:t>
      </w:r>
      <w:r w:rsidR="00B37874">
        <w:rPr>
          <w:rFonts w:ascii="Times New Roman" w:hAnsi="Times New Roman" w:cs="Times New Roman"/>
          <w:sz w:val="24"/>
          <w:szCs w:val="24"/>
        </w:rPr>
        <w:t xml:space="preserve">in the case of the organisation it might be the data owned by </w:t>
      </w:r>
      <w:r w:rsidR="006638EB">
        <w:rPr>
          <w:rFonts w:ascii="Times New Roman" w:hAnsi="Times New Roman" w:cs="Times New Roman"/>
          <w:sz w:val="24"/>
          <w:szCs w:val="24"/>
        </w:rPr>
        <w:t>a customer or the story subject</w:t>
      </w:r>
      <w:r w:rsidR="00281AA2">
        <w:rPr>
          <w:rFonts w:ascii="Times New Roman" w:hAnsi="Times New Roman" w:cs="Times New Roman"/>
          <w:sz w:val="24"/>
          <w:szCs w:val="24"/>
        </w:rPr>
        <w:t xml:space="preserve">. </w:t>
      </w:r>
    </w:p>
    <w:p w14:paraId="17274FFD" w14:textId="77777777" w:rsidR="006D66E0" w:rsidRDefault="006D66E0" w:rsidP="006638EB">
      <w:pPr>
        <w:spacing w:after="0" w:line="480" w:lineRule="auto"/>
        <w:jc w:val="both"/>
        <w:rPr>
          <w:rFonts w:ascii="Times New Roman" w:hAnsi="Times New Roman" w:cs="Times New Roman"/>
          <w:sz w:val="24"/>
          <w:szCs w:val="24"/>
        </w:rPr>
      </w:pPr>
    </w:p>
    <w:p w14:paraId="3ED75392" w14:textId="1FC301C3" w:rsidR="007E2D15" w:rsidRDefault="00281AA2" w:rsidP="006638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Journalists working for news organisations and media groups should be able to rely on their organisations to ensure that their processes and policies comply with the requirements of the GDPR and the 2018 Act</w:t>
      </w:r>
      <w:r w:rsidR="00B20B84">
        <w:rPr>
          <w:rFonts w:ascii="Times New Roman" w:hAnsi="Times New Roman" w:cs="Times New Roman"/>
          <w:sz w:val="24"/>
          <w:szCs w:val="24"/>
        </w:rPr>
        <w:t>.</w:t>
      </w:r>
      <w:r w:rsidR="006638EB">
        <w:rPr>
          <w:rFonts w:ascii="Times New Roman" w:hAnsi="Times New Roman" w:cs="Times New Roman"/>
          <w:sz w:val="24"/>
          <w:szCs w:val="24"/>
        </w:rPr>
        <w:t xml:space="preserve"> </w:t>
      </w:r>
      <w:r w:rsidR="00B0340F">
        <w:rPr>
          <w:rFonts w:ascii="Times New Roman" w:hAnsi="Times New Roman" w:cs="Times New Roman"/>
          <w:sz w:val="24"/>
          <w:szCs w:val="24"/>
        </w:rPr>
        <w:t>But a</w:t>
      </w:r>
      <w:r w:rsidR="006638EB">
        <w:rPr>
          <w:rFonts w:ascii="Times New Roman" w:hAnsi="Times New Roman" w:cs="Times New Roman"/>
          <w:sz w:val="24"/>
          <w:szCs w:val="24"/>
        </w:rPr>
        <w:t>ll</w:t>
      </w:r>
      <w:r w:rsidR="00B82960">
        <w:rPr>
          <w:rFonts w:ascii="Times New Roman" w:hAnsi="Times New Roman" w:cs="Times New Roman"/>
          <w:sz w:val="24"/>
          <w:szCs w:val="24"/>
        </w:rPr>
        <w:t xml:space="preserve"> journalist</w:t>
      </w:r>
      <w:r w:rsidR="006638EB">
        <w:rPr>
          <w:rFonts w:ascii="Times New Roman" w:hAnsi="Times New Roman" w:cs="Times New Roman"/>
          <w:sz w:val="24"/>
          <w:szCs w:val="24"/>
        </w:rPr>
        <w:t>s</w:t>
      </w:r>
      <w:r w:rsidR="00B82960">
        <w:rPr>
          <w:rFonts w:ascii="Times New Roman" w:hAnsi="Times New Roman" w:cs="Times New Roman"/>
          <w:sz w:val="24"/>
          <w:szCs w:val="24"/>
        </w:rPr>
        <w:t xml:space="preserve"> should understand what those processes and policies are</w:t>
      </w:r>
      <w:r w:rsidR="00707232">
        <w:rPr>
          <w:rFonts w:ascii="Times New Roman" w:hAnsi="Times New Roman" w:cs="Times New Roman"/>
          <w:sz w:val="24"/>
          <w:szCs w:val="24"/>
        </w:rPr>
        <w:t xml:space="preserve"> as individual accountability still applies to the individual journalist as well as their employer</w:t>
      </w:r>
      <w:r>
        <w:rPr>
          <w:rFonts w:ascii="Times New Roman" w:hAnsi="Times New Roman" w:cs="Times New Roman"/>
          <w:sz w:val="24"/>
          <w:szCs w:val="24"/>
        </w:rPr>
        <w:t xml:space="preserve">. Freelance journalists, </w:t>
      </w:r>
      <w:r w:rsidR="006638EB">
        <w:rPr>
          <w:rFonts w:ascii="Times New Roman" w:hAnsi="Times New Roman" w:cs="Times New Roman"/>
          <w:sz w:val="24"/>
          <w:szCs w:val="24"/>
        </w:rPr>
        <w:t xml:space="preserve">and in certain circumstances employed journalists, </w:t>
      </w:r>
      <w:r>
        <w:rPr>
          <w:rFonts w:ascii="Times New Roman" w:hAnsi="Times New Roman" w:cs="Times New Roman"/>
          <w:sz w:val="24"/>
          <w:szCs w:val="24"/>
        </w:rPr>
        <w:t xml:space="preserve">need to </w:t>
      </w:r>
      <w:r w:rsidR="00A228CF" w:rsidRPr="00A228CF">
        <w:rPr>
          <w:rFonts w:ascii="Times New Roman" w:hAnsi="Times New Roman" w:cs="Times New Roman"/>
          <w:sz w:val="24"/>
          <w:szCs w:val="24"/>
        </w:rPr>
        <w:t xml:space="preserve">understand what aspects of </w:t>
      </w:r>
      <w:r w:rsidR="007E2D15">
        <w:rPr>
          <w:rFonts w:ascii="Times New Roman" w:hAnsi="Times New Roman" w:cs="Times New Roman"/>
          <w:sz w:val="24"/>
          <w:szCs w:val="24"/>
        </w:rPr>
        <w:t xml:space="preserve">their activities fall </w:t>
      </w:r>
      <w:r w:rsidR="00A228CF" w:rsidRPr="00A228CF">
        <w:rPr>
          <w:rFonts w:ascii="Times New Roman" w:hAnsi="Times New Roman" w:cs="Times New Roman"/>
          <w:sz w:val="24"/>
          <w:szCs w:val="24"/>
        </w:rPr>
        <w:t>under the title</w:t>
      </w:r>
      <w:r w:rsidR="007E2D15">
        <w:rPr>
          <w:rFonts w:ascii="Times New Roman" w:hAnsi="Times New Roman" w:cs="Times New Roman"/>
          <w:sz w:val="24"/>
          <w:szCs w:val="24"/>
        </w:rPr>
        <w:t>s</w:t>
      </w:r>
      <w:r w:rsidR="00A228CF" w:rsidRPr="00A228CF">
        <w:rPr>
          <w:rFonts w:ascii="Times New Roman" w:hAnsi="Times New Roman" w:cs="Times New Roman"/>
          <w:sz w:val="24"/>
          <w:szCs w:val="24"/>
        </w:rPr>
        <w:t xml:space="preserve"> of controller or processor</w:t>
      </w:r>
      <w:r w:rsidR="007E2D15">
        <w:rPr>
          <w:rFonts w:ascii="Times New Roman" w:hAnsi="Times New Roman" w:cs="Times New Roman"/>
          <w:sz w:val="24"/>
          <w:szCs w:val="24"/>
        </w:rPr>
        <w:t>, and then c</w:t>
      </w:r>
      <w:r w:rsidR="00A228CF" w:rsidRPr="00A228CF">
        <w:rPr>
          <w:rFonts w:ascii="Times New Roman" w:hAnsi="Times New Roman" w:cs="Times New Roman"/>
          <w:sz w:val="24"/>
          <w:szCs w:val="24"/>
        </w:rPr>
        <w:t xml:space="preserve">learly define and document the activity </w:t>
      </w:r>
      <w:r w:rsidR="007E2D15">
        <w:rPr>
          <w:rFonts w:ascii="Times New Roman" w:hAnsi="Times New Roman" w:cs="Times New Roman"/>
          <w:sz w:val="24"/>
          <w:szCs w:val="24"/>
        </w:rPr>
        <w:t xml:space="preserve">they conduct and </w:t>
      </w:r>
      <w:r w:rsidR="00A228CF" w:rsidRPr="00A228CF">
        <w:rPr>
          <w:rFonts w:ascii="Times New Roman" w:hAnsi="Times New Roman" w:cs="Times New Roman"/>
          <w:sz w:val="24"/>
          <w:szCs w:val="24"/>
        </w:rPr>
        <w:t xml:space="preserve">what consideration </w:t>
      </w:r>
      <w:r w:rsidR="007E2D15">
        <w:rPr>
          <w:rFonts w:ascii="Times New Roman" w:hAnsi="Times New Roman" w:cs="Times New Roman"/>
          <w:sz w:val="24"/>
          <w:szCs w:val="24"/>
        </w:rPr>
        <w:t>they gave to the privacy rights of the individuals whose data they hold.</w:t>
      </w:r>
    </w:p>
    <w:p w14:paraId="23B7BABE" w14:textId="77777777" w:rsidR="006D66E0" w:rsidRDefault="006D66E0" w:rsidP="006638EB">
      <w:pPr>
        <w:spacing w:after="0" w:line="480" w:lineRule="auto"/>
        <w:jc w:val="both"/>
        <w:rPr>
          <w:rFonts w:ascii="Times New Roman" w:hAnsi="Times New Roman" w:cs="Times New Roman"/>
          <w:sz w:val="24"/>
          <w:szCs w:val="24"/>
        </w:rPr>
      </w:pPr>
    </w:p>
    <w:p w14:paraId="65ADEFE3" w14:textId="5A344E96" w:rsidR="002A04C8" w:rsidRDefault="00D12591" w:rsidP="006638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Act does not place an obligation on j</w:t>
      </w:r>
      <w:r w:rsidR="007E2D15">
        <w:rPr>
          <w:rFonts w:ascii="Times New Roman" w:hAnsi="Times New Roman" w:cs="Times New Roman"/>
          <w:sz w:val="24"/>
          <w:szCs w:val="24"/>
        </w:rPr>
        <w:t xml:space="preserve">ournalists generally </w:t>
      </w:r>
      <w:r>
        <w:rPr>
          <w:rFonts w:ascii="Times New Roman" w:hAnsi="Times New Roman" w:cs="Times New Roman"/>
          <w:sz w:val="24"/>
          <w:szCs w:val="24"/>
        </w:rPr>
        <w:t xml:space="preserve">to </w:t>
      </w:r>
      <w:r w:rsidR="007E2D15">
        <w:rPr>
          <w:rFonts w:ascii="Times New Roman" w:hAnsi="Times New Roman" w:cs="Times New Roman"/>
          <w:sz w:val="24"/>
          <w:szCs w:val="24"/>
        </w:rPr>
        <w:t xml:space="preserve">seek the consent of a data subject – an individual – </w:t>
      </w:r>
      <w:r w:rsidR="00A228CF" w:rsidRPr="00A228CF">
        <w:rPr>
          <w:rFonts w:ascii="Times New Roman" w:hAnsi="Times New Roman" w:cs="Times New Roman"/>
          <w:sz w:val="24"/>
          <w:szCs w:val="24"/>
        </w:rPr>
        <w:t>referred to in a lawful public interest news report</w:t>
      </w:r>
      <w:r w:rsidR="00CE69C7">
        <w:rPr>
          <w:rFonts w:ascii="Times New Roman" w:hAnsi="Times New Roman" w:cs="Times New Roman"/>
          <w:sz w:val="24"/>
          <w:szCs w:val="24"/>
        </w:rPr>
        <w:t>, but the law does require a journalist and its organisation to have given consideration prior to publication as to the journalistic exemption defence and why that specific data falls within the exemption</w:t>
      </w:r>
      <w:r w:rsidR="002A04C8">
        <w:rPr>
          <w:rFonts w:ascii="Times New Roman" w:hAnsi="Times New Roman" w:cs="Times New Roman"/>
          <w:sz w:val="24"/>
          <w:szCs w:val="24"/>
        </w:rPr>
        <w:t>.</w:t>
      </w:r>
    </w:p>
    <w:p w14:paraId="5CD8CE3A" w14:textId="77777777" w:rsidR="001150FC" w:rsidRDefault="001150FC" w:rsidP="006638EB">
      <w:pPr>
        <w:spacing w:after="0" w:line="480" w:lineRule="auto"/>
        <w:jc w:val="both"/>
        <w:rPr>
          <w:rFonts w:ascii="Times New Roman" w:hAnsi="Times New Roman" w:cs="Times New Roman"/>
          <w:sz w:val="24"/>
          <w:szCs w:val="24"/>
        </w:rPr>
      </w:pPr>
    </w:p>
    <w:p w14:paraId="046C5D18" w14:textId="77777777" w:rsidR="001150FC" w:rsidRPr="00363AC3" w:rsidRDefault="001150FC" w:rsidP="006638EB">
      <w:pPr>
        <w:spacing w:after="0" w:line="480" w:lineRule="auto"/>
        <w:jc w:val="both"/>
        <w:rPr>
          <w:rFonts w:ascii="Times New Roman" w:hAnsi="Times New Roman" w:cs="Times New Roman"/>
          <w:b/>
          <w:sz w:val="28"/>
          <w:szCs w:val="24"/>
        </w:rPr>
      </w:pPr>
      <w:r w:rsidRPr="00363AC3">
        <w:rPr>
          <w:rFonts w:ascii="Times New Roman" w:hAnsi="Times New Roman" w:cs="Times New Roman"/>
          <w:b/>
          <w:sz w:val="28"/>
          <w:szCs w:val="24"/>
        </w:rPr>
        <w:t>Exemptions</w:t>
      </w:r>
    </w:p>
    <w:p w14:paraId="4C3C02E9" w14:textId="77777777" w:rsidR="00632AE2" w:rsidRDefault="002A04C8" w:rsidP="006638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exemptions in parag</w:t>
      </w:r>
      <w:r w:rsidR="00632AE2">
        <w:rPr>
          <w:rFonts w:ascii="Times New Roman" w:hAnsi="Times New Roman" w:cs="Times New Roman"/>
          <w:sz w:val="24"/>
          <w:szCs w:val="24"/>
        </w:rPr>
        <w:t>raph 26 of Part 5, Schedule 2 of</w:t>
      </w:r>
      <w:r w:rsidR="001150FC">
        <w:rPr>
          <w:rFonts w:ascii="Times New Roman" w:hAnsi="Times New Roman" w:cs="Times New Roman"/>
          <w:sz w:val="24"/>
          <w:szCs w:val="24"/>
        </w:rPr>
        <w:t xml:space="preserve"> the Data P</w:t>
      </w:r>
      <w:r>
        <w:rPr>
          <w:rFonts w:ascii="Times New Roman" w:hAnsi="Times New Roman" w:cs="Times New Roman"/>
          <w:sz w:val="24"/>
          <w:szCs w:val="24"/>
        </w:rPr>
        <w:t xml:space="preserve">rotection Act 2018 </w:t>
      </w:r>
      <w:r w:rsidR="00632AE2">
        <w:rPr>
          <w:rFonts w:ascii="Times New Roman" w:hAnsi="Times New Roman" w:cs="Times New Roman"/>
          <w:sz w:val="24"/>
          <w:szCs w:val="24"/>
        </w:rPr>
        <w:t xml:space="preserve">mean that while personal data processed for </w:t>
      </w:r>
      <w:r w:rsidR="008563F5">
        <w:rPr>
          <w:rFonts w:ascii="Times New Roman" w:hAnsi="Times New Roman" w:cs="Times New Roman"/>
          <w:sz w:val="24"/>
          <w:szCs w:val="24"/>
        </w:rPr>
        <w:t xml:space="preserve">the special </w:t>
      </w:r>
      <w:r w:rsidR="00632AE2">
        <w:rPr>
          <w:rFonts w:ascii="Times New Roman" w:hAnsi="Times New Roman" w:cs="Times New Roman"/>
          <w:sz w:val="24"/>
          <w:szCs w:val="24"/>
        </w:rPr>
        <w:t xml:space="preserve">purpose of journalism must be kept secure and protected from accidental damage or loss, it is exempt from various rights given under the </w:t>
      </w:r>
      <w:r w:rsidR="00632AE2">
        <w:rPr>
          <w:rFonts w:ascii="Times New Roman" w:hAnsi="Times New Roman" w:cs="Times New Roman"/>
          <w:sz w:val="24"/>
          <w:szCs w:val="24"/>
        </w:rPr>
        <w:lastRenderedPageBreak/>
        <w:t xml:space="preserve">GDPR where applying these would be ‘incompatible with </w:t>
      </w:r>
      <w:r w:rsidR="008563F5">
        <w:rPr>
          <w:rFonts w:ascii="Times New Roman" w:hAnsi="Times New Roman" w:cs="Times New Roman"/>
          <w:sz w:val="24"/>
          <w:szCs w:val="24"/>
        </w:rPr>
        <w:t>journalism’ (one of the special purposes)</w:t>
      </w:r>
      <w:r w:rsidR="00632AE2">
        <w:rPr>
          <w:rFonts w:ascii="Times New Roman" w:hAnsi="Times New Roman" w:cs="Times New Roman"/>
          <w:sz w:val="24"/>
          <w:szCs w:val="24"/>
        </w:rPr>
        <w:t>. These include the requirements</w:t>
      </w:r>
      <w:r w:rsidR="00632AE2">
        <w:rPr>
          <w:rStyle w:val="FootnoteReference"/>
          <w:rFonts w:ascii="Times New Roman" w:hAnsi="Times New Roman" w:cs="Times New Roman"/>
          <w:sz w:val="24"/>
          <w:szCs w:val="24"/>
        </w:rPr>
        <w:footnoteReference w:id="4"/>
      </w:r>
      <w:r w:rsidR="00632AE2">
        <w:rPr>
          <w:rFonts w:ascii="Times New Roman" w:hAnsi="Times New Roman" w:cs="Times New Roman"/>
          <w:sz w:val="24"/>
          <w:szCs w:val="24"/>
        </w:rPr>
        <w:t xml:space="preserve"> for:</w:t>
      </w:r>
    </w:p>
    <w:p w14:paraId="35489064" w14:textId="77777777" w:rsidR="00B02640" w:rsidRPr="00B02640" w:rsidRDefault="00B02640" w:rsidP="006638EB">
      <w:pPr>
        <w:pStyle w:val="ListParagraph"/>
        <w:numPr>
          <w:ilvl w:val="0"/>
          <w:numId w:val="3"/>
        </w:numPr>
        <w:spacing w:after="0" w:line="480" w:lineRule="auto"/>
        <w:jc w:val="both"/>
        <w:rPr>
          <w:rFonts w:ascii="Times New Roman" w:hAnsi="Times New Roman" w:cs="Times New Roman"/>
          <w:sz w:val="24"/>
          <w:szCs w:val="24"/>
        </w:rPr>
      </w:pPr>
      <w:r w:rsidRPr="00B02640">
        <w:rPr>
          <w:rFonts w:ascii="Times New Roman" w:hAnsi="Times New Roman" w:cs="Times New Roman"/>
          <w:sz w:val="24"/>
          <w:szCs w:val="24"/>
        </w:rPr>
        <w:t xml:space="preserve">Lawful, fair and </w:t>
      </w:r>
      <w:r w:rsidR="00632AE2" w:rsidRPr="00B02640">
        <w:rPr>
          <w:rFonts w:ascii="Times New Roman" w:hAnsi="Times New Roman" w:cs="Times New Roman"/>
          <w:sz w:val="24"/>
          <w:szCs w:val="24"/>
        </w:rPr>
        <w:t xml:space="preserve">transparent </w:t>
      </w:r>
      <w:r w:rsidRPr="00B02640">
        <w:rPr>
          <w:rFonts w:ascii="Times New Roman" w:hAnsi="Times New Roman" w:cs="Times New Roman"/>
          <w:sz w:val="24"/>
          <w:szCs w:val="24"/>
        </w:rPr>
        <w:t>processing</w:t>
      </w:r>
      <w:r>
        <w:rPr>
          <w:rFonts w:ascii="Times New Roman" w:hAnsi="Times New Roman" w:cs="Times New Roman"/>
          <w:sz w:val="24"/>
          <w:szCs w:val="24"/>
        </w:rPr>
        <w:t>;</w:t>
      </w:r>
    </w:p>
    <w:p w14:paraId="3BD82DCF" w14:textId="77777777" w:rsidR="00632AE2" w:rsidRPr="00B02640" w:rsidRDefault="00B02640" w:rsidP="006638EB">
      <w:pPr>
        <w:pStyle w:val="ListParagraph"/>
        <w:numPr>
          <w:ilvl w:val="0"/>
          <w:numId w:val="3"/>
        </w:numPr>
        <w:spacing w:after="0" w:line="480" w:lineRule="auto"/>
        <w:jc w:val="both"/>
        <w:rPr>
          <w:rFonts w:ascii="Times New Roman" w:hAnsi="Times New Roman" w:cs="Times New Roman"/>
          <w:sz w:val="24"/>
          <w:szCs w:val="24"/>
        </w:rPr>
      </w:pPr>
      <w:r w:rsidRPr="00B02640">
        <w:rPr>
          <w:rFonts w:ascii="Times New Roman" w:hAnsi="Times New Roman" w:cs="Times New Roman"/>
          <w:sz w:val="24"/>
          <w:szCs w:val="24"/>
        </w:rPr>
        <w:t xml:space="preserve">Collection for </w:t>
      </w:r>
      <w:r w:rsidR="00632AE2" w:rsidRPr="00B02640">
        <w:rPr>
          <w:rFonts w:ascii="Times New Roman" w:hAnsi="Times New Roman" w:cs="Times New Roman"/>
          <w:sz w:val="24"/>
          <w:szCs w:val="24"/>
        </w:rPr>
        <w:t>specified, explicit and legitimate purposes</w:t>
      </w:r>
      <w:r>
        <w:rPr>
          <w:rFonts w:ascii="Times New Roman" w:hAnsi="Times New Roman" w:cs="Times New Roman"/>
          <w:sz w:val="24"/>
          <w:szCs w:val="24"/>
        </w:rPr>
        <w:t>;</w:t>
      </w:r>
    </w:p>
    <w:p w14:paraId="6F624419" w14:textId="77777777" w:rsidR="00B02640" w:rsidRDefault="00B02640" w:rsidP="006638EB">
      <w:pPr>
        <w:pStyle w:val="ListParagraph"/>
        <w:numPr>
          <w:ilvl w:val="0"/>
          <w:numId w:val="3"/>
        </w:numPr>
        <w:spacing w:after="0" w:line="480" w:lineRule="auto"/>
        <w:jc w:val="both"/>
        <w:rPr>
          <w:rFonts w:ascii="Times New Roman" w:hAnsi="Times New Roman" w:cs="Times New Roman"/>
          <w:sz w:val="24"/>
          <w:szCs w:val="24"/>
        </w:rPr>
      </w:pPr>
      <w:r w:rsidRPr="00B02640">
        <w:rPr>
          <w:rFonts w:ascii="Times New Roman" w:hAnsi="Times New Roman" w:cs="Times New Roman"/>
          <w:sz w:val="24"/>
          <w:szCs w:val="24"/>
        </w:rPr>
        <w:t xml:space="preserve">Material to be </w:t>
      </w:r>
      <w:r w:rsidR="00632AE2" w:rsidRPr="00B02640">
        <w:rPr>
          <w:rFonts w:ascii="Times New Roman" w:hAnsi="Times New Roman" w:cs="Times New Roman"/>
          <w:sz w:val="24"/>
          <w:szCs w:val="24"/>
        </w:rPr>
        <w:t>adequate, relevant and limited to what is necessary</w:t>
      </w:r>
      <w:r>
        <w:rPr>
          <w:rFonts w:ascii="Times New Roman" w:hAnsi="Times New Roman" w:cs="Times New Roman"/>
          <w:sz w:val="24"/>
          <w:szCs w:val="24"/>
        </w:rPr>
        <w:t>;</w:t>
      </w:r>
    </w:p>
    <w:p w14:paraId="27DB747C" w14:textId="77777777" w:rsidR="00B02640" w:rsidRPr="00B02640" w:rsidRDefault="00B02640" w:rsidP="006638E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Material to be a</w:t>
      </w:r>
      <w:r w:rsidR="00632AE2" w:rsidRPr="00B02640">
        <w:rPr>
          <w:rFonts w:ascii="Times New Roman" w:hAnsi="Times New Roman" w:cs="Times New Roman"/>
          <w:sz w:val="24"/>
          <w:szCs w:val="24"/>
        </w:rPr>
        <w:t>ccurate and, where necessary, kept up to date</w:t>
      </w:r>
      <w:r>
        <w:rPr>
          <w:rFonts w:ascii="Times New Roman" w:hAnsi="Times New Roman" w:cs="Times New Roman"/>
          <w:sz w:val="24"/>
          <w:szCs w:val="24"/>
        </w:rPr>
        <w:t>;</w:t>
      </w:r>
    </w:p>
    <w:p w14:paraId="29108733" w14:textId="77777777" w:rsidR="00632AE2" w:rsidRPr="00B02640" w:rsidRDefault="00B02640" w:rsidP="006638E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Material to permit</w:t>
      </w:r>
      <w:r w:rsidR="00632AE2" w:rsidRPr="00B02640">
        <w:rPr>
          <w:rFonts w:ascii="Times New Roman" w:hAnsi="Times New Roman" w:cs="Times New Roman"/>
          <w:sz w:val="24"/>
          <w:szCs w:val="24"/>
        </w:rPr>
        <w:t xml:space="preserve"> identification of data subjects for no longer than is necessary</w:t>
      </w:r>
      <w:r>
        <w:rPr>
          <w:rFonts w:ascii="Times New Roman" w:hAnsi="Times New Roman" w:cs="Times New Roman"/>
          <w:sz w:val="24"/>
          <w:szCs w:val="24"/>
        </w:rPr>
        <w:t>.</w:t>
      </w:r>
    </w:p>
    <w:p w14:paraId="0E71A0AC" w14:textId="77777777" w:rsidR="006D66E0" w:rsidRDefault="006D66E0" w:rsidP="006638EB">
      <w:pPr>
        <w:spacing w:after="0" w:line="480" w:lineRule="auto"/>
        <w:jc w:val="both"/>
        <w:rPr>
          <w:rFonts w:ascii="Times New Roman" w:hAnsi="Times New Roman" w:cs="Times New Roman"/>
          <w:sz w:val="24"/>
          <w:szCs w:val="24"/>
        </w:rPr>
      </w:pPr>
    </w:p>
    <w:p w14:paraId="7A1F744F" w14:textId="5A83D43A" w:rsidR="00B02640" w:rsidRDefault="00B02640" w:rsidP="006638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exemptions also </w:t>
      </w:r>
      <w:r w:rsidR="00D12591">
        <w:rPr>
          <w:rFonts w:ascii="Times New Roman" w:hAnsi="Times New Roman" w:cs="Times New Roman"/>
          <w:sz w:val="24"/>
          <w:szCs w:val="24"/>
        </w:rPr>
        <w:t xml:space="preserve">protect material held for purposes of journalism from the </w:t>
      </w:r>
      <w:r>
        <w:rPr>
          <w:rFonts w:ascii="Times New Roman" w:hAnsi="Times New Roman" w:cs="Times New Roman"/>
          <w:sz w:val="24"/>
          <w:szCs w:val="24"/>
        </w:rPr>
        <w:t>rights of data subjects in relation to:</w:t>
      </w:r>
    </w:p>
    <w:p w14:paraId="23BDF12A" w14:textId="77777777" w:rsidR="00B02640" w:rsidRDefault="00B02640" w:rsidP="006638EB">
      <w:pPr>
        <w:pStyle w:val="ListParagraph"/>
        <w:numPr>
          <w:ilvl w:val="0"/>
          <w:numId w:val="4"/>
        </w:numPr>
        <w:spacing w:after="0" w:line="480" w:lineRule="auto"/>
        <w:jc w:val="both"/>
        <w:rPr>
          <w:rFonts w:ascii="Times New Roman" w:hAnsi="Times New Roman" w:cs="Times New Roman"/>
          <w:sz w:val="24"/>
          <w:szCs w:val="24"/>
        </w:rPr>
      </w:pPr>
      <w:r w:rsidRPr="00AF0B5C">
        <w:rPr>
          <w:rFonts w:ascii="Times New Roman" w:hAnsi="Times New Roman" w:cs="Times New Roman"/>
          <w:sz w:val="24"/>
          <w:szCs w:val="24"/>
        </w:rPr>
        <w:t>The identities of data controllers</w:t>
      </w:r>
      <w:r w:rsidR="00AF0B5C">
        <w:rPr>
          <w:rFonts w:ascii="Times New Roman" w:hAnsi="Times New Roman" w:cs="Times New Roman"/>
          <w:sz w:val="24"/>
          <w:szCs w:val="24"/>
        </w:rPr>
        <w:t>;</w:t>
      </w:r>
    </w:p>
    <w:p w14:paraId="48D9927A" w14:textId="2573F23F" w:rsidR="00067AA1" w:rsidRPr="00AF0B5C" w:rsidRDefault="00067AA1" w:rsidP="006638EB">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right of access to data held – the subject access request</w:t>
      </w:r>
      <w:r w:rsidR="0024652B">
        <w:rPr>
          <w:rFonts w:ascii="Times New Roman" w:hAnsi="Times New Roman" w:cs="Times New Roman"/>
          <w:sz w:val="24"/>
          <w:szCs w:val="24"/>
        </w:rPr>
        <w:t xml:space="preserve"> (see too, below: </w:t>
      </w:r>
      <w:r w:rsidR="0024652B" w:rsidRPr="0024652B">
        <w:rPr>
          <w:rFonts w:ascii="Times New Roman" w:hAnsi="Times New Roman" w:cs="Times New Roman"/>
          <w:b/>
          <w:bCs/>
          <w:sz w:val="24"/>
          <w:szCs w:val="24"/>
        </w:rPr>
        <w:t>Protecti</w:t>
      </w:r>
      <w:r w:rsidR="00C5596B">
        <w:rPr>
          <w:rFonts w:ascii="Times New Roman" w:hAnsi="Times New Roman" w:cs="Times New Roman"/>
          <w:b/>
          <w:bCs/>
          <w:sz w:val="24"/>
          <w:szCs w:val="24"/>
        </w:rPr>
        <w:t>ng</w:t>
      </w:r>
      <w:r w:rsidR="0024652B" w:rsidRPr="0024652B">
        <w:rPr>
          <w:rFonts w:ascii="Times New Roman" w:hAnsi="Times New Roman" w:cs="Times New Roman"/>
          <w:b/>
          <w:bCs/>
          <w:sz w:val="24"/>
          <w:szCs w:val="24"/>
        </w:rPr>
        <w:t xml:space="preserve"> </w:t>
      </w:r>
      <w:r w:rsidR="00C5596B">
        <w:rPr>
          <w:rFonts w:ascii="Times New Roman" w:hAnsi="Times New Roman" w:cs="Times New Roman"/>
          <w:b/>
          <w:bCs/>
          <w:sz w:val="24"/>
          <w:szCs w:val="24"/>
        </w:rPr>
        <w:t>s</w:t>
      </w:r>
      <w:r w:rsidR="0024652B" w:rsidRPr="0024652B">
        <w:rPr>
          <w:rFonts w:ascii="Times New Roman" w:hAnsi="Times New Roman" w:cs="Times New Roman"/>
          <w:b/>
          <w:bCs/>
          <w:sz w:val="24"/>
          <w:szCs w:val="24"/>
        </w:rPr>
        <w:t>ources</w:t>
      </w:r>
      <w:r>
        <w:rPr>
          <w:rFonts w:ascii="Times New Roman" w:hAnsi="Times New Roman" w:cs="Times New Roman"/>
          <w:sz w:val="24"/>
          <w:szCs w:val="24"/>
        </w:rPr>
        <w:t>;</w:t>
      </w:r>
    </w:p>
    <w:p w14:paraId="5DD53154" w14:textId="77777777" w:rsidR="00AF0B5C" w:rsidRPr="00AF0B5C" w:rsidRDefault="00AF0B5C" w:rsidP="006638EB">
      <w:pPr>
        <w:pStyle w:val="ListParagraph"/>
        <w:numPr>
          <w:ilvl w:val="0"/>
          <w:numId w:val="4"/>
        </w:numPr>
        <w:spacing w:after="0" w:line="480" w:lineRule="auto"/>
        <w:jc w:val="both"/>
        <w:rPr>
          <w:rFonts w:ascii="Times New Roman" w:hAnsi="Times New Roman" w:cs="Times New Roman"/>
          <w:sz w:val="24"/>
          <w:szCs w:val="24"/>
        </w:rPr>
      </w:pPr>
      <w:r w:rsidRPr="00AF0B5C">
        <w:rPr>
          <w:rFonts w:ascii="Times New Roman" w:hAnsi="Times New Roman" w:cs="Times New Roman"/>
          <w:sz w:val="24"/>
          <w:szCs w:val="24"/>
        </w:rPr>
        <w:t>Erasure</w:t>
      </w:r>
      <w:r>
        <w:rPr>
          <w:rFonts w:ascii="Times New Roman" w:hAnsi="Times New Roman" w:cs="Times New Roman"/>
          <w:sz w:val="24"/>
          <w:szCs w:val="24"/>
        </w:rPr>
        <w:t xml:space="preserve"> of the data;</w:t>
      </w:r>
      <w:r w:rsidRPr="00AF0B5C">
        <w:rPr>
          <w:rFonts w:ascii="Times New Roman" w:hAnsi="Times New Roman" w:cs="Times New Roman"/>
          <w:sz w:val="24"/>
          <w:szCs w:val="24"/>
        </w:rPr>
        <w:t xml:space="preserve"> </w:t>
      </w:r>
    </w:p>
    <w:p w14:paraId="56D249A4" w14:textId="77777777" w:rsidR="00AF0B5C" w:rsidRPr="00AF0B5C" w:rsidRDefault="00AF0B5C" w:rsidP="006638EB">
      <w:pPr>
        <w:pStyle w:val="ListParagraph"/>
        <w:numPr>
          <w:ilvl w:val="0"/>
          <w:numId w:val="4"/>
        </w:numPr>
        <w:spacing w:after="0" w:line="480" w:lineRule="auto"/>
        <w:jc w:val="both"/>
        <w:rPr>
          <w:rFonts w:ascii="Times New Roman" w:hAnsi="Times New Roman" w:cs="Times New Roman"/>
          <w:sz w:val="24"/>
          <w:szCs w:val="24"/>
        </w:rPr>
      </w:pPr>
      <w:r w:rsidRPr="00AF0B5C">
        <w:rPr>
          <w:rFonts w:ascii="Times New Roman" w:hAnsi="Times New Roman" w:cs="Times New Roman"/>
          <w:sz w:val="24"/>
          <w:szCs w:val="24"/>
        </w:rPr>
        <w:t>Rectification</w:t>
      </w:r>
      <w:r>
        <w:rPr>
          <w:rFonts w:ascii="Times New Roman" w:hAnsi="Times New Roman" w:cs="Times New Roman"/>
          <w:sz w:val="24"/>
          <w:szCs w:val="24"/>
        </w:rPr>
        <w:t xml:space="preserve"> of errors;</w:t>
      </w:r>
    </w:p>
    <w:p w14:paraId="5C600885" w14:textId="77777777" w:rsidR="00AF0B5C" w:rsidRPr="00AF0B5C" w:rsidRDefault="00AF0B5C" w:rsidP="006638EB">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Restrict</w:t>
      </w:r>
      <w:r w:rsidRPr="00AF0B5C">
        <w:rPr>
          <w:rFonts w:ascii="Times New Roman" w:hAnsi="Times New Roman" w:cs="Times New Roman"/>
          <w:sz w:val="24"/>
          <w:szCs w:val="24"/>
        </w:rPr>
        <w:t xml:space="preserve"> processing of the data</w:t>
      </w:r>
      <w:r>
        <w:rPr>
          <w:rFonts w:ascii="Times New Roman" w:hAnsi="Times New Roman" w:cs="Times New Roman"/>
          <w:sz w:val="24"/>
          <w:szCs w:val="24"/>
        </w:rPr>
        <w:t>.</w:t>
      </w:r>
    </w:p>
    <w:p w14:paraId="4786CEE7" w14:textId="77777777" w:rsidR="006D66E0" w:rsidRDefault="006D66E0" w:rsidP="006638EB">
      <w:pPr>
        <w:spacing w:after="0" w:line="480" w:lineRule="auto"/>
        <w:jc w:val="both"/>
        <w:rPr>
          <w:rFonts w:ascii="Times New Roman" w:hAnsi="Times New Roman" w:cs="Times New Roman"/>
          <w:sz w:val="24"/>
          <w:szCs w:val="24"/>
        </w:rPr>
      </w:pPr>
    </w:p>
    <w:p w14:paraId="6B33BE64" w14:textId="382D93AB" w:rsidR="008831D7" w:rsidRDefault="00AF0B5C" w:rsidP="006638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But remember that these exemptions apply when </w:t>
      </w:r>
      <w:r w:rsidR="00D12591">
        <w:rPr>
          <w:rFonts w:ascii="Times New Roman" w:hAnsi="Times New Roman" w:cs="Times New Roman"/>
          <w:sz w:val="24"/>
          <w:szCs w:val="24"/>
        </w:rPr>
        <w:t>the material is held for the purposes of journalism with a view to publication, and the</w:t>
      </w:r>
      <w:r>
        <w:rPr>
          <w:rFonts w:ascii="Times New Roman" w:hAnsi="Times New Roman" w:cs="Times New Roman"/>
          <w:sz w:val="24"/>
          <w:szCs w:val="24"/>
        </w:rPr>
        <w:t xml:space="preserve"> data controller beli</w:t>
      </w:r>
      <w:r w:rsidR="001150FC">
        <w:rPr>
          <w:rFonts w:ascii="Times New Roman" w:hAnsi="Times New Roman" w:cs="Times New Roman"/>
          <w:sz w:val="24"/>
          <w:szCs w:val="24"/>
        </w:rPr>
        <w:t xml:space="preserve">eves that publication </w:t>
      </w:r>
      <w:r>
        <w:rPr>
          <w:rFonts w:ascii="Times New Roman" w:hAnsi="Times New Roman" w:cs="Times New Roman"/>
          <w:sz w:val="24"/>
          <w:szCs w:val="24"/>
        </w:rPr>
        <w:t>would be in the public interest. The controller must, in deciding this issue, take account of ‘</w:t>
      </w:r>
      <w:r w:rsidRPr="00AF0B5C">
        <w:rPr>
          <w:rFonts w:ascii="Times New Roman" w:hAnsi="Times New Roman" w:cs="Times New Roman"/>
          <w:sz w:val="24"/>
          <w:szCs w:val="24"/>
        </w:rPr>
        <w:t>the special importance of the public interest in the freedom of expression and information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Pr="00AF0B5C">
        <w:rPr>
          <w:rFonts w:ascii="Times New Roman" w:hAnsi="Times New Roman" w:cs="Times New Roman"/>
          <w:sz w:val="24"/>
          <w:szCs w:val="24"/>
        </w:rPr>
        <w:t>.</w:t>
      </w:r>
      <w:r w:rsidR="00194339">
        <w:rPr>
          <w:rFonts w:ascii="Times New Roman" w:hAnsi="Times New Roman" w:cs="Times New Roman"/>
          <w:sz w:val="24"/>
          <w:szCs w:val="24"/>
        </w:rPr>
        <w:t xml:space="preserve">  In </w:t>
      </w:r>
      <w:r w:rsidR="00194339">
        <w:rPr>
          <w:rFonts w:ascii="Times New Roman" w:hAnsi="Times New Roman" w:cs="Times New Roman"/>
          <w:sz w:val="24"/>
          <w:szCs w:val="24"/>
        </w:rPr>
        <w:lastRenderedPageBreak/>
        <w:t>determining whether the publication would be in the public interest t</w:t>
      </w:r>
      <w:r w:rsidR="008831D7">
        <w:rPr>
          <w:rFonts w:ascii="Times New Roman" w:hAnsi="Times New Roman" w:cs="Times New Roman"/>
          <w:sz w:val="24"/>
          <w:szCs w:val="24"/>
        </w:rPr>
        <w:t xml:space="preserve">he data controller </w:t>
      </w:r>
      <w:r w:rsidR="00194339">
        <w:rPr>
          <w:rFonts w:ascii="Times New Roman" w:hAnsi="Times New Roman" w:cs="Times New Roman"/>
          <w:sz w:val="24"/>
          <w:szCs w:val="24"/>
        </w:rPr>
        <w:t xml:space="preserve">must have </w:t>
      </w:r>
      <w:r w:rsidRPr="00AF0B5C">
        <w:rPr>
          <w:rFonts w:ascii="Times New Roman" w:hAnsi="Times New Roman" w:cs="Times New Roman"/>
          <w:sz w:val="24"/>
          <w:szCs w:val="24"/>
        </w:rPr>
        <w:t xml:space="preserve">regard to </w:t>
      </w:r>
      <w:r w:rsidR="008831D7">
        <w:rPr>
          <w:rFonts w:ascii="Times New Roman" w:hAnsi="Times New Roman" w:cs="Times New Roman"/>
          <w:sz w:val="24"/>
          <w:szCs w:val="24"/>
        </w:rPr>
        <w:t xml:space="preserve">the Ofcom Broadcasting Code, the Editors’ Code or Practice or the </w:t>
      </w:r>
      <w:r w:rsidRPr="00AF0B5C">
        <w:rPr>
          <w:rFonts w:ascii="Times New Roman" w:hAnsi="Times New Roman" w:cs="Times New Roman"/>
          <w:sz w:val="24"/>
          <w:szCs w:val="24"/>
        </w:rPr>
        <w:t>BBC Editorial Guidelines</w:t>
      </w:r>
      <w:r w:rsidR="00363AC3">
        <w:rPr>
          <w:rFonts w:ascii="Times New Roman" w:hAnsi="Times New Roman" w:cs="Times New Roman"/>
          <w:sz w:val="24"/>
          <w:szCs w:val="24"/>
        </w:rPr>
        <w:t xml:space="preserve"> (see </w:t>
      </w:r>
      <w:proofErr w:type="spellStart"/>
      <w:r w:rsidR="00363AC3">
        <w:rPr>
          <w:rFonts w:ascii="Times New Roman" w:hAnsi="Times New Roman" w:cs="Times New Roman"/>
          <w:sz w:val="24"/>
          <w:szCs w:val="24"/>
        </w:rPr>
        <w:t>chs</w:t>
      </w:r>
      <w:proofErr w:type="spellEnd"/>
      <w:r w:rsidR="0024652B">
        <w:rPr>
          <w:rFonts w:ascii="Times New Roman" w:hAnsi="Times New Roman" w:cs="Times New Roman"/>
          <w:sz w:val="24"/>
          <w:szCs w:val="24"/>
        </w:rPr>
        <w:t>.</w:t>
      </w:r>
      <w:r w:rsidR="00363AC3">
        <w:rPr>
          <w:rFonts w:ascii="Times New Roman" w:hAnsi="Times New Roman" w:cs="Times New Roman"/>
          <w:sz w:val="24"/>
          <w:szCs w:val="24"/>
        </w:rPr>
        <w:t xml:space="preserve"> 2 and 3 of </w:t>
      </w:r>
      <w:r w:rsidR="00363AC3" w:rsidRPr="00363AC3">
        <w:rPr>
          <w:rFonts w:ascii="Times New Roman" w:hAnsi="Times New Roman" w:cs="Times New Roman"/>
          <w:i/>
          <w:sz w:val="24"/>
          <w:szCs w:val="24"/>
        </w:rPr>
        <w:t>McNae’s</w:t>
      </w:r>
      <w:r w:rsidR="00363AC3">
        <w:rPr>
          <w:rFonts w:ascii="Times New Roman" w:hAnsi="Times New Roman" w:cs="Times New Roman"/>
          <w:sz w:val="24"/>
          <w:szCs w:val="24"/>
        </w:rPr>
        <w:t xml:space="preserve"> for context on these codes and the Guidelines)</w:t>
      </w:r>
      <w:r w:rsidR="008831D7">
        <w:rPr>
          <w:rFonts w:ascii="Times New Roman" w:hAnsi="Times New Roman" w:cs="Times New Roman"/>
          <w:sz w:val="24"/>
          <w:szCs w:val="24"/>
        </w:rPr>
        <w:t>.</w:t>
      </w:r>
    </w:p>
    <w:p w14:paraId="3B1BE7A2" w14:textId="77777777" w:rsidR="00363AC3" w:rsidRDefault="00363AC3" w:rsidP="006638EB">
      <w:pPr>
        <w:spacing w:after="0" w:line="480" w:lineRule="auto"/>
        <w:jc w:val="both"/>
        <w:rPr>
          <w:rFonts w:ascii="Times New Roman" w:hAnsi="Times New Roman" w:cs="Times New Roman"/>
          <w:sz w:val="24"/>
          <w:szCs w:val="24"/>
        </w:rPr>
      </w:pPr>
    </w:p>
    <w:p w14:paraId="3891FB82" w14:textId="77777777" w:rsidR="008831D7" w:rsidRDefault="008831D7" w:rsidP="006638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It can be argued that journalists need, in the public interest, to be able to hold general background information about people who might figure in future news stories, not just those who already are the targets of investigations, or might become subjects of investigations.</w:t>
      </w:r>
    </w:p>
    <w:p w14:paraId="536A72E8" w14:textId="77777777" w:rsidR="00F75DE4" w:rsidRDefault="006E0E16" w:rsidP="006638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sidR="00D12591">
        <w:rPr>
          <w:rFonts w:ascii="Times New Roman" w:hAnsi="Times New Roman" w:cs="Times New Roman"/>
          <w:sz w:val="24"/>
          <w:szCs w:val="24"/>
        </w:rPr>
        <w:t>ut in any event, news organisations</w:t>
      </w:r>
      <w:r w:rsidR="003C1559">
        <w:rPr>
          <w:rFonts w:ascii="Times New Roman" w:hAnsi="Times New Roman" w:cs="Times New Roman"/>
          <w:sz w:val="24"/>
          <w:szCs w:val="24"/>
        </w:rPr>
        <w:t>, journalists</w:t>
      </w:r>
      <w:r w:rsidR="00D12591">
        <w:rPr>
          <w:rFonts w:ascii="Times New Roman" w:hAnsi="Times New Roman" w:cs="Times New Roman"/>
          <w:sz w:val="24"/>
          <w:szCs w:val="24"/>
        </w:rPr>
        <w:t xml:space="preserve"> and</w:t>
      </w:r>
      <w:r>
        <w:rPr>
          <w:rFonts w:ascii="Times New Roman" w:hAnsi="Times New Roman" w:cs="Times New Roman"/>
          <w:sz w:val="24"/>
          <w:szCs w:val="24"/>
        </w:rPr>
        <w:t xml:space="preserve"> freelance journal</w:t>
      </w:r>
      <w:r w:rsidR="00D12591">
        <w:rPr>
          <w:rFonts w:ascii="Times New Roman" w:hAnsi="Times New Roman" w:cs="Times New Roman"/>
          <w:sz w:val="24"/>
          <w:szCs w:val="24"/>
        </w:rPr>
        <w:t>ists sh</w:t>
      </w:r>
      <w:r>
        <w:rPr>
          <w:rFonts w:ascii="Times New Roman" w:hAnsi="Times New Roman" w:cs="Times New Roman"/>
          <w:sz w:val="24"/>
          <w:szCs w:val="24"/>
        </w:rPr>
        <w:t>ould make sure that their proces</w:t>
      </w:r>
      <w:r w:rsidR="00D12591">
        <w:rPr>
          <w:rFonts w:ascii="Times New Roman" w:hAnsi="Times New Roman" w:cs="Times New Roman"/>
          <w:sz w:val="24"/>
          <w:szCs w:val="24"/>
        </w:rPr>
        <w:t xml:space="preserve">ses and systems have proper security, such as </w:t>
      </w:r>
      <w:r w:rsidR="00A228CF" w:rsidRPr="00A228CF">
        <w:rPr>
          <w:rFonts w:ascii="Times New Roman" w:hAnsi="Times New Roman" w:cs="Times New Roman"/>
          <w:sz w:val="24"/>
          <w:szCs w:val="24"/>
        </w:rPr>
        <w:t>full disk encryption on devices, locked cupboards, diligent checking of e</w:t>
      </w:r>
      <w:r w:rsidR="00D12591">
        <w:rPr>
          <w:rFonts w:ascii="Times New Roman" w:hAnsi="Times New Roman" w:cs="Times New Roman"/>
          <w:sz w:val="24"/>
          <w:szCs w:val="24"/>
        </w:rPr>
        <w:t xml:space="preserve">-mails to make sure they </w:t>
      </w:r>
      <w:proofErr w:type="spellStart"/>
      <w:r w:rsidR="00D12591">
        <w:rPr>
          <w:rFonts w:ascii="Times New Roman" w:hAnsi="Times New Roman" w:cs="Times New Roman"/>
          <w:sz w:val="24"/>
          <w:szCs w:val="24"/>
        </w:rPr>
        <w:t>e</w:t>
      </w:r>
      <w:r w:rsidR="00A228CF" w:rsidRPr="00A228CF">
        <w:rPr>
          <w:rFonts w:ascii="Times New Roman" w:hAnsi="Times New Roman" w:cs="Times New Roman"/>
          <w:sz w:val="24"/>
          <w:szCs w:val="24"/>
        </w:rPr>
        <w:t>re</w:t>
      </w:r>
      <w:proofErr w:type="spellEnd"/>
      <w:r w:rsidR="00A228CF" w:rsidRPr="00A228CF">
        <w:rPr>
          <w:rFonts w:ascii="Times New Roman" w:hAnsi="Times New Roman" w:cs="Times New Roman"/>
          <w:sz w:val="24"/>
          <w:szCs w:val="24"/>
        </w:rPr>
        <w:t xml:space="preserve"> not sent to the wrong person</w:t>
      </w:r>
      <w:r w:rsidR="00D12591">
        <w:rPr>
          <w:rFonts w:ascii="Times New Roman" w:hAnsi="Times New Roman" w:cs="Times New Roman"/>
          <w:sz w:val="24"/>
          <w:szCs w:val="24"/>
        </w:rPr>
        <w:t xml:space="preserve"> and so on. Any data breach, such </w:t>
      </w:r>
      <w:r w:rsidR="00B20B84">
        <w:rPr>
          <w:rFonts w:ascii="Times New Roman" w:hAnsi="Times New Roman" w:cs="Times New Roman"/>
          <w:sz w:val="24"/>
          <w:szCs w:val="24"/>
        </w:rPr>
        <w:t xml:space="preserve">as </w:t>
      </w:r>
      <w:r w:rsidR="00A228CF" w:rsidRPr="00A228CF">
        <w:rPr>
          <w:rFonts w:ascii="Times New Roman" w:hAnsi="Times New Roman" w:cs="Times New Roman"/>
          <w:sz w:val="24"/>
          <w:szCs w:val="24"/>
        </w:rPr>
        <w:t>accidental or unlawful destruction</w:t>
      </w:r>
      <w:r w:rsidR="00D12591">
        <w:rPr>
          <w:rFonts w:ascii="Times New Roman" w:hAnsi="Times New Roman" w:cs="Times New Roman"/>
          <w:sz w:val="24"/>
          <w:szCs w:val="24"/>
        </w:rPr>
        <w:t xml:space="preserve"> or</w:t>
      </w:r>
      <w:r w:rsidR="00A228CF" w:rsidRPr="00A228CF">
        <w:rPr>
          <w:rFonts w:ascii="Times New Roman" w:hAnsi="Times New Roman" w:cs="Times New Roman"/>
          <w:sz w:val="24"/>
          <w:szCs w:val="24"/>
        </w:rPr>
        <w:t xml:space="preserve"> loss, </w:t>
      </w:r>
      <w:r w:rsidR="00D12591">
        <w:rPr>
          <w:rFonts w:ascii="Times New Roman" w:hAnsi="Times New Roman" w:cs="Times New Roman"/>
          <w:sz w:val="24"/>
          <w:szCs w:val="24"/>
        </w:rPr>
        <w:t xml:space="preserve">or </w:t>
      </w:r>
      <w:r w:rsidR="00A228CF" w:rsidRPr="00A228CF">
        <w:rPr>
          <w:rFonts w:ascii="Times New Roman" w:hAnsi="Times New Roman" w:cs="Times New Roman"/>
          <w:sz w:val="24"/>
          <w:szCs w:val="24"/>
        </w:rPr>
        <w:t xml:space="preserve">unauthorised disclosure or access, </w:t>
      </w:r>
      <w:r w:rsidR="00D12591">
        <w:rPr>
          <w:rFonts w:ascii="Times New Roman" w:hAnsi="Times New Roman" w:cs="Times New Roman"/>
          <w:sz w:val="24"/>
          <w:szCs w:val="24"/>
        </w:rPr>
        <w:t xml:space="preserve">must be reported </w:t>
      </w:r>
      <w:r w:rsidR="00A228CF" w:rsidRPr="00A228CF">
        <w:rPr>
          <w:rFonts w:ascii="Times New Roman" w:hAnsi="Times New Roman" w:cs="Times New Roman"/>
          <w:sz w:val="24"/>
          <w:szCs w:val="24"/>
        </w:rPr>
        <w:t xml:space="preserve">immediately to </w:t>
      </w:r>
      <w:r w:rsidR="00D12591">
        <w:rPr>
          <w:rFonts w:ascii="Times New Roman" w:hAnsi="Times New Roman" w:cs="Times New Roman"/>
          <w:sz w:val="24"/>
          <w:szCs w:val="24"/>
        </w:rPr>
        <w:t>the employer</w:t>
      </w:r>
      <w:r w:rsidR="003C1559">
        <w:rPr>
          <w:rFonts w:ascii="Times New Roman" w:hAnsi="Times New Roman" w:cs="Times New Roman"/>
          <w:sz w:val="24"/>
          <w:szCs w:val="24"/>
        </w:rPr>
        <w:t xml:space="preserve"> (and controller)</w:t>
      </w:r>
      <w:r w:rsidR="00D12591">
        <w:rPr>
          <w:rFonts w:ascii="Times New Roman" w:hAnsi="Times New Roman" w:cs="Times New Roman"/>
          <w:sz w:val="24"/>
          <w:szCs w:val="24"/>
        </w:rPr>
        <w:t xml:space="preserve">, who </w:t>
      </w:r>
      <w:r w:rsidR="00BE458F">
        <w:rPr>
          <w:rFonts w:ascii="Times New Roman" w:hAnsi="Times New Roman" w:cs="Times New Roman"/>
          <w:sz w:val="24"/>
          <w:szCs w:val="24"/>
        </w:rPr>
        <w:t xml:space="preserve">if required </w:t>
      </w:r>
      <w:r w:rsidR="003C1559">
        <w:rPr>
          <w:rFonts w:ascii="Times New Roman" w:hAnsi="Times New Roman" w:cs="Times New Roman"/>
          <w:sz w:val="24"/>
          <w:szCs w:val="24"/>
        </w:rPr>
        <w:t>to report</w:t>
      </w:r>
      <w:r w:rsidR="00D12591">
        <w:rPr>
          <w:rFonts w:ascii="Times New Roman" w:hAnsi="Times New Roman" w:cs="Times New Roman"/>
          <w:sz w:val="24"/>
          <w:szCs w:val="24"/>
        </w:rPr>
        <w:t xml:space="preserve"> only </w:t>
      </w:r>
      <w:r w:rsidR="00BE458F">
        <w:rPr>
          <w:rFonts w:ascii="Times New Roman" w:hAnsi="Times New Roman" w:cs="Times New Roman"/>
          <w:sz w:val="24"/>
          <w:szCs w:val="24"/>
        </w:rPr>
        <w:t xml:space="preserve">has </w:t>
      </w:r>
      <w:r w:rsidR="00A228CF" w:rsidRPr="00A228CF">
        <w:rPr>
          <w:rFonts w:ascii="Times New Roman" w:hAnsi="Times New Roman" w:cs="Times New Roman"/>
          <w:sz w:val="24"/>
          <w:szCs w:val="24"/>
        </w:rPr>
        <w:t xml:space="preserve">72 hours </w:t>
      </w:r>
      <w:r w:rsidR="00D12591">
        <w:rPr>
          <w:rFonts w:ascii="Times New Roman" w:hAnsi="Times New Roman" w:cs="Times New Roman"/>
          <w:sz w:val="24"/>
          <w:szCs w:val="24"/>
        </w:rPr>
        <w:t xml:space="preserve">within which to report the breach to </w:t>
      </w:r>
      <w:r w:rsidR="00A228CF" w:rsidRPr="00A228CF">
        <w:rPr>
          <w:rFonts w:ascii="Times New Roman" w:hAnsi="Times New Roman" w:cs="Times New Roman"/>
          <w:sz w:val="24"/>
          <w:szCs w:val="24"/>
        </w:rPr>
        <w:t xml:space="preserve">the Information Commissioner’s Office </w:t>
      </w:r>
      <w:r w:rsidR="00D12591">
        <w:rPr>
          <w:rFonts w:ascii="Times New Roman" w:hAnsi="Times New Roman" w:cs="Times New Roman"/>
          <w:sz w:val="24"/>
          <w:szCs w:val="24"/>
        </w:rPr>
        <w:t xml:space="preserve">or </w:t>
      </w:r>
      <w:r w:rsidR="00A228CF" w:rsidRPr="00A228CF">
        <w:rPr>
          <w:rFonts w:ascii="Times New Roman" w:hAnsi="Times New Roman" w:cs="Times New Roman"/>
          <w:sz w:val="24"/>
          <w:szCs w:val="24"/>
        </w:rPr>
        <w:t>Data Protection Office</w:t>
      </w:r>
      <w:r w:rsidR="00D12591">
        <w:rPr>
          <w:rFonts w:ascii="Times New Roman" w:hAnsi="Times New Roman" w:cs="Times New Roman"/>
          <w:sz w:val="24"/>
          <w:szCs w:val="24"/>
        </w:rPr>
        <w:t xml:space="preserve">. </w:t>
      </w:r>
      <w:r w:rsidR="00A228CF" w:rsidRPr="00A228CF">
        <w:rPr>
          <w:rFonts w:ascii="Times New Roman" w:hAnsi="Times New Roman" w:cs="Times New Roman"/>
          <w:sz w:val="24"/>
          <w:szCs w:val="24"/>
        </w:rPr>
        <w:t xml:space="preserve">Failure to report breaches within the 72-hour timeframe </w:t>
      </w:r>
      <w:r w:rsidR="00CA15EC">
        <w:rPr>
          <w:rFonts w:ascii="Times New Roman" w:hAnsi="Times New Roman" w:cs="Times New Roman"/>
          <w:sz w:val="24"/>
          <w:szCs w:val="24"/>
        </w:rPr>
        <w:t xml:space="preserve">could </w:t>
      </w:r>
      <w:r w:rsidR="00A228CF" w:rsidRPr="00A228CF">
        <w:rPr>
          <w:rFonts w:ascii="Times New Roman" w:hAnsi="Times New Roman" w:cs="Times New Roman"/>
          <w:sz w:val="24"/>
          <w:szCs w:val="24"/>
        </w:rPr>
        <w:t>lead to fines.</w:t>
      </w:r>
    </w:p>
    <w:p w14:paraId="35C70F77" w14:textId="77777777" w:rsidR="00A228CF" w:rsidRDefault="00A228CF" w:rsidP="006638EB">
      <w:pPr>
        <w:spacing w:after="0" w:line="480" w:lineRule="auto"/>
        <w:jc w:val="both"/>
        <w:rPr>
          <w:rFonts w:ascii="Times New Roman" w:hAnsi="Times New Roman" w:cs="Times New Roman"/>
          <w:sz w:val="24"/>
          <w:szCs w:val="24"/>
        </w:rPr>
      </w:pPr>
    </w:p>
    <w:p w14:paraId="30A91243" w14:textId="77777777" w:rsidR="00D12591" w:rsidRPr="00363AC3" w:rsidRDefault="00D12591" w:rsidP="006638EB">
      <w:pPr>
        <w:spacing w:after="0" w:line="480" w:lineRule="auto"/>
        <w:jc w:val="both"/>
        <w:rPr>
          <w:rFonts w:ascii="Times New Roman" w:hAnsi="Times New Roman" w:cs="Times New Roman"/>
          <w:b/>
          <w:sz w:val="26"/>
          <w:szCs w:val="24"/>
        </w:rPr>
      </w:pPr>
      <w:r w:rsidRPr="00363AC3">
        <w:rPr>
          <w:rFonts w:ascii="Times New Roman" w:hAnsi="Times New Roman" w:cs="Times New Roman"/>
          <w:b/>
          <w:sz w:val="26"/>
          <w:szCs w:val="24"/>
        </w:rPr>
        <w:t>Exemptions are limited</w:t>
      </w:r>
    </w:p>
    <w:p w14:paraId="612E597F" w14:textId="72430DF8" w:rsidR="00D12591" w:rsidRDefault="00D12591" w:rsidP="006638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Both the GDPR and the </w:t>
      </w:r>
      <w:r w:rsidR="00B47703">
        <w:rPr>
          <w:rFonts w:ascii="Times New Roman" w:hAnsi="Times New Roman" w:cs="Times New Roman"/>
          <w:sz w:val="24"/>
          <w:szCs w:val="24"/>
        </w:rPr>
        <w:t xml:space="preserve">2018 </w:t>
      </w:r>
      <w:r>
        <w:rPr>
          <w:rFonts w:ascii="Times New Roman" w:hAnsi="Times New Roman" w:cs="Times New Roman"/>
          <w:sz w:val="24"/>
          <w:szCs w:val="24"/>
        </w:rPr>
        <w:t>Act exemption</w:t>
      </w:r>
      <w:r w:rsidR="00C16240">
        <w:rPr>
          <w:rFonts w:ascii="Times New Roman" w:hAnsi="Times New Roman" w:cs="Times New Roman"/>
          <w:sz w:val="24"/>
          <w:szCs w:val="24"/>
        </w:rPr>
        <w:t>s</w:t>
      </w:r>
      <w:r>
        <w:rPr>
          <w:rFonts w:ascii="Times New Roman" w:hAnsi="Times New Roman" w:cs="Times New Roman"/>
          <w:sz w:val="24"/>
          <w:szCs w:val="24"/>
        </w:rPr>
        <w:t xml:space="preserve"> for the so-called ‘special purposes’ </w:t>
      </w:r>
      <w:r w:rsidR="00B47703">
        <w:rPr>
          <w:rFonts w:ascii="Times New Roman" w:hAnsi="Times New Roman" w:cs="Times New Roman"/>
          <w:sz w:val="24"/>
          <w:szCs w:val="24"/>
        </w:rPr>
        <w:t>(</w:t>
      </w:r>
      <w:r w:rsidR="00AE2022">
        <w:rPr>
          <w:rFonts w:ascii="Times New Roman" w:hAnsi="Times New Roman" w:cs="Times New Roman"/>
          <w:sz w:val="24"/>
          <w:szCs w:val="24"/>
        </w:rPr>
        <w:t>e.g.</w:t>
      </w:r>
      <w:r w:rsidR="00B47703">
        <w:rPr>
          <w:rFonts w:ascii="Times New Roman" w:hAnsi="Times New Roman" w:cs="Times New Roman"/>
          <w:sz w:val="24"/>
          <w:szCs w:val="24"/>
        </w:rPr>
        <w:t xml:space="preserve"> </w:t>
      </w:r>
      <w:r>
        <w:rPr>
          <w:rFonts w:ascii="Times New Roman" w:hAnsi="Times New Roman" w:cs="Times New Roman"/>
          <w:sz w:val="24"/>
          <w:szCs w:val="24"/>
        </w:rPr>
        <w:t>the purposes of journalism, and of academic, artistic or literary expression</w:t>
      </w:r>
      <w:r w:rsidR="00B47703">
        <w:rPr>
          <w:rFonts w:ascii="Times New Roman" w:hAnsi="Times New Roman" w:cs="Times New Roman"/>
          <w:sz w:val="24"/>
          <w:szCs w:val="24"/>
        </w:rPr>
        <w:t>)</w:t>
      </w:r>
      <w:r w:rsidR="00C16240">
        <w:rPr>
          <w:rFonts w:ascii="Times New Roman" w:hAnsi="Times New Roman" w:cs="Times New Roman"/>
          <w:sz w:val="24"/>
          <w:szCs w:val="24"/>
        </w:rPr>
        <w:t xml:space="preserve"> are limited, and, like those in the 1998 Act, apply only </w:t>
      </w:r>
      <w:r>
        <w:rPr>
          <w:rFonts w:ascii="Times New Roman" w:hAnsi="Times New Roman" w:cs="Times New Roman"/>
          <w:sz w:val="24"/>
          <w:szCs w:val="24"/>
        </w:rPr>
        <w:t xml:space="preserve">to material which is being processed – </w:t>
      </w:r>
      <w:r w:rsidRPr="00B0340F">
        <w:rPr>
          <w:rFonts w:ascii="Times New Roman" w:hAnsi="Times New Roman" w:cs="Times New Roman"/>
          <w:i/>
          <w:sz w:val="24"/>
          <w:szCs w:val="24"/>
        </w:rPr>
        <w:t>that is, kept and/or used</w:t>
      </w:r>
      <w:r>
        <w:rPr>
          <w:rFonts w:ascii="Times New Roman" w:hAnsi="Times New Roman" w:cs="Times New Roman"/>
          <w:sz w:val="24"/>
          <w:szCs w:val="24"/>
        </w:rPr>
        <w:t xml:space="preserve"> – for the purposes of journalism. </w:t>
      </w:r>
    </w:p>
    <w:p w14:paraId="68111C5F" w14:textId="77777777" w:rsidR="006D66E0" w:rsidRDefault="006D66E0" w:rsidP="006638EB">
      <w:pPr>
        <w:spacing w:after="0" w:line="480" w:lineRule="auto"/>
        <w:jc w:val="both"/>
        <w:rPr>
          <w:rFonts w:ascii="Times New Roman" w:hAnsi="Times New Roman" w:cs="Times New Roman"/>
          <w:sz w:val="24"/>
          <w:szCs w:val="24"/>
        </w:rPr>
      </w:pPr>
    </w:p>
    <w:p w14:paraId="4A2C5014" w14:textId="19BC4E36" w:rsidR="00D12591" w:rsidRDefault="00D12591" w:rsidP="006638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news organisation or individual must be acting with the intention of publishing the material at some stage, must believe that publication is in the public interest, and have a reasonable belief that complying with </w:t>
      </w:r>
      <w:r w:rsidRPr="00A228CF">
        <w:rPr>
          <w:rFonts w:ascii="Times New Roman" w:hAnsi="Times New Roman" w:cs="Times New Roman"/>
          <w:sz w:val="24"/>
          <w:szCs w:val="24"/>
        </w:rPr>
        <w:t xml:space="preserve">the relevant provision </w:t>
      </w:r>
      <w:r>
        <w:rPr>
          <w:rFonts w:ascii="Times New Roman" w:hAnsi="Times New Roman" w:cs="Times New Roman"/>
          <w:sz w:val="24"/>
          <w:szCs w:val="24"/>
        </w:rPr>
        <w:t xml:space="preserve">in the Act </w:t>
      </w:r>
      <w:r w:rsidRPr="00A228CF">
        <w:rPr>
          <w:rFonts w:ascii="Times New Roman" w:hAnsi="Times New Roman" w:cs="Times New Roman"/>
          <w:sz w:val="24"/>
          <w:szCs w:val="24"/>
        </w:rPr>
        <w:t>is unsuited for journalism.</w:t>
      </w:r>
    </w:p>
    <w:p w14:paraId="2108DB2C" w14:textId="77777777" w:rsidR="00D12591" w:rsidRPr="00A228CF" w:rsidRDefault="00D12591" w:rsidP="0024652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Any news organisation</w:t>
      </w:r>
      <w:r w:rsidRPr="00A228CF">
        <w:rPr>
          <w:rFonts w:ascii="Times New Roman" w:hAnsi="Times New Roman" w:cs="Times New Roman"/>
          <w:sz w:val="24"/>
          <w:szCs w:val="24"/>
        </w:rPr>
        <w:t xml:space="preserve"> </w:t>
      </w:r>
      <w:r>
        <w:rPr>
          <w:rFonts w:ascii="Times New Roman" w:hAnsi="Times New Roman" w:cs="Times New Roman"/>
          <w:sz w:val="24"/>
          <w:szCs w:val="24"/>
        </w:rPr>
        <w:t xml:space="preserve">which is processing information for </w:t>
      </w:r>
      <w:r w:rsidRPr="00A228CF">
        <w:rPr>
          <w:rFonts w:ascii="Times New Roman" w:hAnsi="Times New Roman" w:cs="Times New Roman"/>
          <w:sz w:val="24"/>
          <w:szCs w:val="24"/>
        </w:rPr>
        <w:t xml:space="preserve">journalistic purposes </w:t>
      </w:r>
      <w:r>
        <w:rPr>
          <w:rFonts w:ascii="Times New Roman" w:hAnsi="Times New Roman" w:cs="Times New Roman"/>
          <w:sz w:val="24"/>
          <w:szCs w:val="24"/>
        </w:rPr>
        <w:t xml:space="preserve">must also be able to show at a later date that </w:t>
      </w:r>
      <w:r w:rsidRPr="00A228CF">
        <w:rPr>
          <w:rFonts w:ascii="Times New Roman" w:hAnsi="Times New Roman" w:cs="Times New Roman"/>
          <w:sz w:val="24"/>
          <w:szCs w:val="24"/>
        </w:rPr>
        <w:t xml:space="preserve">it has in place technical and organisational measures to ensure </w:t>
      </w:r>
      <w:r>
        <w:rPr>
          <w:rFonts w:ascii="Times New Roman" w:hAnsi="Times New Roman" w:cs="Times New Roman"/>
          <w:sz w:val="24"/>
          <w:szCs w:val="24"/>
        </w:rPr>
        <w:t>that all processing wa</w:t>
      </w:r>
      <w:r w:rsidRPr="00A228CF">
        <w:rPr>
          <w:rFonts w:ascii="Times New Roman" w:hAnsi="Times New Roman" w:cs="Times New Roman"/>
          <w:sz w:val="24"/>
          <w:szCs w:val="24"/>
        </w:rPr>
        <w:t xml:space="preserve">s </w:t>
      </w:r>
      <w:r>
        <w:rPr>
          <w:rFonts w:ascii="Times New Roman" w:hAnsi="Times New Roman" w:cs="Times New Roman"/>
          <w:sz w:val="24"/>
          <w:szCs w:val="24"/>
        </w:rPr>
        <w:t xml:space="preserve">and remains </w:t>
      </w:r>
      <w:r w:rsidRPr="00A228CF">
        <w:rPr>
          <w:rFonts w:ascii="Times New Roman" w:hAnsi="Times New Roman" w:cs="Times New Roman"/>
          <w:sz w:val="24"/>
          <w:szCs w:val="24"/>
        </w:rPr>
        <w:t>fair and lawful.</w:t>
      </w:r>
      <w:r>
        <w:rPr>
          <w:rFonts w:ascii="Times New Roman" w:hAnsi="Times New Roman" w:cs="Times New Roman"/>
          <w:sz w:val="24"/>
          <w:szCs w:val="24"/>
        </w:rPr>
        <w:t xml:space="preserve"> This will involve being able to demonstrate, at some time in the future, that at the time the data was processed those responsible carefully considered </w:t>
      </w:r>
      <w:r w:rsidRPr="00A228CF">
        <w:rPr>
          <w:rFonts w:ascii="Times New Roman" w:hAnsi="Times New Roman" w:cs="Times New Roman"/>
          <w:sz w:val="24"/>
          <w:szCs w:val="24"/>
        </w:rPr>
        <w:t>th</w:t>
      </w:r>
      <w:r>
        <w:rPr>
          <w:rFonts w:ascii="Times New Roman" w:hAnsi="Times New Roman" w:cs="Times New Roman"/>
          <w:sz w:val="24"/>
          <w:szCs w:val="24"/>
        </w:rPr>
        <w:t xml:space="preserve">e public interest in processing it </w:t>
      </w:r>
      <w:r w:rsidRPr="00A228CF">
        <w:rPr>
          <w:rFonts w:ascii="Times New Roman" w:hAnsi="Times New Roman" w:cs="Times New Roman"/>
          <w:sz w:val="24"/>
          <w:szCs w:val="24"/>
        </w:rPr>
        <w:t>for the defined purpose of journalism against the impact on privacy rights</w:t>
      </w:r>
      <w:r>
        <w:rPr>
          <w:rFonts w:ascii="Times New Roman" w:hAnsi="Times New Roman" w:cs="Times New Roman"/>
          <w:sz w:val="24"/>
          <w:szCs w:val="24"/>
        </w:rPr>
        <w:t xml:space="preserve">, and that regard was also had to the relevant code – </w:t>
      </w:r>
      <w:r w:rsidR="0024652B">
        <w:rPr>
          <w:rFonts w:ascii="Times New Roman" w:hAnsi="Times New Roman" w:cs="Times New Roman"/>
          <w:sz w:val="24"/>
          <w:szCs w:val="24"/>
        </w:rPr>
        <w:t>t</w:t>
      </w:r>
      <w:r>
        <w:rPr>
          <w:rFonts w:ascii="Times New Roman" w:hAnsi="Times New Roman" w:cs="Times New Roman"/>
          <w:sz w:val="24"/>
          <w:szCs w:val="24"/>
        </w:rPr>
        <w:t>he Ofcom Broadcasting Code, the Editors’ Code of Practice, or the BBC Editorial Guidelines – when the issue of the public interest of</w:t>
      </w:r>
      <w:r w:rsidRPr="00A228CF">
        <w:rPr>
          <w:rFonts w:ascii="Times New Roman" w:hAnsi="Times New Roman" w:cs="Times New Roman"/>
          <w:sz w:val="24"/>
          <w:szCs w:val="24"/>
        </w:rPr>
        <w:t xml:space="preserve"> the publication or broadcast</w:t>
      </w:r>
      <w:r>
        <w:rPr>
          <w:rFonts w:ascii="Times New Roman" w:hAnsi="Times New Roman" w:cs="Times New Roman"/>
          <w:sz w:val="24"/>
          <w:szCs w:val="24"/>
        </w:rPr>
        <w:t xml:space="preserve"> was being considered</w:t>
      </w:r>
      <w:r w:rsidRPr="00A228CF">
        <w:rPr>
          <w:rFonts w:ascii="Times New Roman" w:hAnsi="Times New Roman" w:cs="Times New Roman"/>
          <w:sz w:val="24"/>
          <w:szCs w:val="24"/>
        </w:rPr>
        <w:t>.</w:t>
      </w:r>
      <w:r>
        <w:rPr>
          <w:rFonts w:ascii="Times New Roman" w:hAnsi="Times New Roman" w:cs="Times New Roman"/>
          <w:sz w:val="24"/>
          <w:szCs w:val="24"/>
        </w:rPr>
        <w:t xml:space="preserve"> These requirements are detailed in paragraph 26 of Part 5 of Schedule 2 to the 2018 Act.</w:t>
      </w:r>
    </w:p>
    <w:p w14:paraId="364A319B" w14:textId="77777777" w:rsidR="006D66E0" w:rsidRDefault="006D66E0" w:rsidP="006638EB">
      <w:pPr>
        <w:spacing w:after="0" w:line="480" w:lineRule="auto"/>
        <w:jc w:val="both"/>
        <w:rPr>
          <w:rFonts w:ascii="Times New Roman" w:hAnsi="Times New Roman" w:cs="Times New Roman"/>
          <w:sz w:val="24"/>
          <w:szCs w:val="24"/>
        </w:rPr>
      </w:pPr>
    </w:p>
    <w:p w14:paraId="2CE89269" w14:textId="737A4F89" w:rsidR="00D12591" w:rsidRDefault="00D12591" w:rsidP="006638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Under the old legislation, it the Court of Appeal </w:t>
      </w:r>
      <w:r w:rsidR="00B0340F">
        <w:rPr>
          <w:rFonts w:ascii="Times New Roman" w:hAnsi="Times New Roman" w:cs="Times New Roman"/>
          <w:sz w:val="24"/>
          <w:szCs w:val="24"/>
        </w:rPr>
        <w:t xml:space="preserve">had held </w:t>
      </w:r>
      <w:r>
        <w:rPr>
          <w:rFonts w:ascii="Times New Roman" w:hAnsi="Times New Roman" w:cs="Times New Roman"/>
          <w:sz w:val="24"/>
          <w:szCs w:val="24"/>
        </w:rPr>
        <w:t xml:space="preserve">that the phrase ‘view to publication’ in the exemption granted under section 32 </w:t>
      </w:r>
      <w:r w:rsidR="00B20B84">
        <w:rPr>
          <w:rFonts w:ascii="Times New Roman" w:hAnsi="Times New Roman" w:cs="Times New Roman"/>
          <w:sz w:val="24"/>
          <w:szCs w:val="24"/>
        </w:rPr>
        <w:t xml:space="preserve">of the 1998 Act </w:t>
      </w:r>
      <w:r>
        <w:rPr>
          <w:rFonts w:ascii="Times New Roman" w:hAnsi="Times New Roman" w:cs="Times New Roman"/>
          <w:sz w:val="24"/>
          <w:szCs w:val="24"/>
        </w:rPr>
        <w:t>did not just apply to the period before publication (</w:t>
      </w:r>
      <w:r w:rsidRPr="00D343CA">
        <w:rPr>
          <w:rFonts w:ascii="Times New Roman" w:hAnsi="Times New Roman" w:cs="Times New Roman"/>
          <w:i/>
          <w:sz w:val="24"/>
          <w:szCs w:val="24"/>
        </w:rPr>
        <w:t>Naomi Campbell v MGN Ltd.</w:t>
      </w:r>
      <w:r w:rsidRPr="00D343CA">
        <w:rPr>
          <w:rFonts w:ascii="Times New Roman" w:hAnsi="Times New Roman" w:cs="Times New Roman"/>
          <w:sz w:val="24"/>
          <w:szCs w:val="24"/>
        </w:rPr>
        <w:t xml:space="preserve"> [2002] EWCA </w:t>
      </w:r>
      <w:proofErr w:type="spellStart"/>
      <w:r w:rsidRPr="00D343CA">
        <w:rPr>
          <w:rFonts w:ascii="Times New Roman" w:hAnsi="Times New Roman" w:cs="Times New Roman"/>
          <w:sz w:val="24"/>
          <w:szCs w:val="24"/>
        </w:rPr>
        <w:t>Civ</w:t>
      </w:r>
      <w:proofErr w:type="spellEnd"/>
      <w:r w:rsidRPr="00D343CA">
        <w:rPr>
          <w:rFonts w:ascii="Times New Roman" w:hAnsi="Times New Roman" w:cs="Times New Roman"/>
          <w:sz w:val="24"/>
          <w:szCs w:val="24"/>
        </w:rPr>
        <w:t xml:space="preserve"> 1373</w:t>
      </w:r>
      <w:r>
        <w:rPr>
          <w:rFonts w:ascii="Times New Roman" w:hAnsi="Times New Roman" w:cs="Times New Roman"/>
          <w:sz w:val="24"/>
          <w:szCs w:val="24"/>
        </w:rPr>
        <w:t>; [2003] EMLR 2; [2003] HRLR 2; [2003] QB 633; [2003] 2 WLR 80;</w:t>
      </w:r>
      <w:r w:rsidRPr="00D343CA">
        <w:rPr>
          <w:rFonts w:ascii="Times New Roman" w:hAnsi="Times New Roman" w:cs="Times New Roman"/>
          <w:sz w:val="24"/>
          <w:szCs w:val="24"/>
        </w:rPr>
        <w:t xml:space="preserve"> [2003] 1 All ER 224</w:t>
      </w:r>
      <w:r>
        <w:rPr>
          <w:rFonts w:ascii="Times New Roman" w:hAnsi="Times New Roman" w:cs="Times New Roman"/>
          <w:sz w:val="24"/>
          <w:szCs w:val="24"/>
        </w:rPr>
        <w:t>). Lord Phillips, Master of the Rolls, said that any finding to the contrary would ‘</w:t>
      </w:r>
      <w:r w:rsidRPr="00612FDB">
        <w:rPr>
          <w:rFonts w:ascii="Times New Roman" w:hAnsi="Times New Roman" w:cs="Times New Roman"/>
          <w:sz w:val="24"/>
          <w:szCs w:val="24"/>
        </w:rPr>
        <w:t>would impose restrictions on the media which would radically restrict the freedom of the press</w:t>
      </w:r>
      <w:r>
        <w:rPr>
          <w:rFonts w:ascii="Times New Roman" w:hAnsi="Times New Roman" w:cs="Times New Roman"/>
          <w:sz w:val="24"/>
          <w:szCs w:val="24"/>
        </w:rPr>
        <w:t>’</w:t>
      </w:r>
      <w:r w:rsidRPr="00612FDB">
        <w:rPr>
          <w:rFonts w:ascii="Times New Roman" w:hAnsi="Times New Roman" w:cs="Times New Roman"/>
          <w:sz w:val="24"/>
          <w:szCs w:val="24"/>
        </w:rPr>
        <w:t>.</w:t>
      </w:r>
    </w:p>
    <w:p w14:paraId="4811BAC9" w14:textId="77777777" w:rsidR="006D66E0" w:rsidRDefault="006D66E0" w:rsidP="006638EB">
      <w:pPr>
        <w:spacing w:after="0" w:line="480" w:lineRule="auto"/>
        <w:jc w:val="both"/>
        <w:rPr>
          <w:rFonts w:ascii="Times New Roman" w:hAnsi="Times New Roman" w:cs="Times New Roman"/>
          <w:sz w:val="24"/>
          <w:szCs w:val="24"/>
        </w:rPr>
      </w:pPr>
    </w:p>
    <w:p w14:paraId="71459B7C" w14:textId="575DE472" w:rsidR="00D12591" w:rsidRDefault="00D12591" w:rsidP="006638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Thus, the exemption did not expire as a result of publication, and so the law did not require a media organis</w:t>
      </w:r>
      <w:r w:rsidRPr="00F75DE4">
        <w:rPr>
          <w:rFonts w:ascii="Times New Roman" w:hAnsi="Times New Roman" w:cs="Times New Roman"/>
          <w:sz w:val="24"/>
          <w:szCs w:val="24"/>
        </w:rPr>
        <w:t>ation (‘as data controller’) to order its journalists to delete - or release in response to a ‘subject access request’ - information gathered for journalistic purposes about a pe</w:t>
      </w:r>
      <w:r>
        <w:rPr>
          <w:rFonts w:ascii="Times New Roman" w:hAnsi="Times New Roman" w:cs="Times New Roman"/>
          <w:sz w:val="24"/>
          <w:szCs w:val="24"/>
        </w:rPr>
        <w:t xml:space="preserve">rson just because some of it had been </w:t>
      </w:r>
      <w:r w:rsidRPr="00F75DE4">
        <w:rPr>
          <w:rFonts w:ascii="Times New Roman" w:hAnsi="Times New Roman" w:cs="Times New Roman"/>
          <w:sz w:val="24"/>
          <w:szCs w:val="24"/>
        </w:rPr>
        <w:t>published.</w:t>
      </w:r>
    </w:p>
    <w:p w14:paraId="58728B98" w14:textId="46A66D0B" w:rsidR="00E25E6C" w:rsidRPr="00E25E6C" w:rsidRDefault="00E25E6C" w:rsidP="00E25E6C">
      <w:pPr>
        <w:spacing w:after="0" w:line="480" w:lineRule="auto"/>
        <w:jc w:val="both"/>
        <w:rPr>
          <w:rFonts w:ascii="Times New Roman" w:hAnsi="Times New Roman" w:cs="Times New Roman"/>
          <w:sz w:val="24"/>
          <w:szCs w:val="24"/>
        </w:rPr>
      </w:pPr>
      <w:r w:rsidRPr="00E25E6C">
        <w:rPr>
          <w:rFonts w:ascii="Times New Roman" w:hAnsi="Times New Roman" w:cs="Times New Roman"/>
          <w:sz w:val="24"/>
          <w:szCs w:val="24"/>
        </w:rPr>
        <w:lastRenderedPageBreak/>
        <w:t xml:space="preserve">In </w:t>
      </w:r>
      <w:r w:rsidRPr="00E25E6C">
        <w:rPr>
          <w:rFonts w:ascii="Times New Roman" w:hAnsi="Times New Roman" w:cs="Times New Roman"/>
          <w:i/>
          <w:sz w:val="24"/>
          <w:szCs w:val="24"/>
        </w:rPr>
        <w:t xml:space="preserve">Stunt v Associated Newspapers Ltd </w:t>
      </w:r>
      <w:r>
        <w:rPr>
          <w:rFonts w:ascii="Times New Roman" w:hAnsi="Times New Roman" w:cs="Times New Roman"/>
          <w:sz w:val="24"/>
          <w:szCs w:val="24"/>
        </w:rPr>
        <w:t xml:space="preserve">([2018] EWCA </w:t>
      </w:r>
      <w:proofErr w:type="spellStart"/>
      <w:r>
        <w:rPr>
          <w:rFonts w:ascii="Times New Roman" w:hAnsi="Times New Roman" w:cs="Times New Roman"/>
          <w:sz w:val="24"/>
          <w:szCs w:val="24"/>
        </w:rPr>
        <w:t>Civ</w:t>
      </w:r>
      <w:proofErr w:type="spellEnd"/>
      <w:r>
        <w:rPr>
          <w:rFonts w:ascii="Times New Roman" w:hAnsi="Times New Roman" w:cs="Times New Roman"/>
          <w:sz w:val="24"/>
          <w:szCs w:val="24"/>
        </w:rPr>
        <w:t xml:space="preserve"> 1780; [2018] WLR 6060; [2018] EMLR 28) the Court of Appeal held that section 32(4) of the 1998 Act should be given a ‘</w:t>
      </w:r>
      <w:r w:rsidRPr="00E25E6C">
        <w:rPr>
          <w:rFonts w:ascii="Times New Roman" w:hAnsi="Times New Roman" w:cs="Times New Roman"/>
          <w:sz w:val="24"/>
          <w:szCs w:val="24"/>
        </w:rPr>
        <w:t>purposive and restricted interpretation</w:t>
      </w:r>
      <w:r>
        <w:rPr>
          <w:rFonts w:ascii="Times New Roman" w:hAnsi="Times New Roman" w:cs="Times New Roman"/>
          <w:sz w:val="24"/>
          <w:szCs w:val="24"/>
        </w:rPr>
        <w:t xml:space="preserve">’, because it was clear that the Government’s concern in the legislation was </w:t>
      </w:r>
      <w:r w:rsidRPr="00E25E6C">
        <w:rPr>
          <w:rFonts w:ascii="Times New Roman" w:hAnsi="Times New Roman" w:cs="Times New Roman"/>
          <w:sz w:val="24"/>
          <w:szCs w:val="24"/>
        </w:rPr>
        <w:t>to avoid injunctions or other forms of relief that might be used to stop processing of personal data pre-publication in special purposes cases.</w:t>
      </w:r>
      <w:r>
        <w:rPr>
          <w:rFonts w:ascii="Times New Roman" w:hAnsi="Times New Roman" w:cs="Times New Roman"/>
          <w:sz w:val="24"/>
          <w:szCs w:val="24"/>
        </w:rPr>
        <w:t xml:space="preserve"> Section 178 of the 2018 Act was entirely consistent with this approach, it said. But the court also said it was clear that the requirement that a court had to stay a data protection claim covered by the exemption so that the Information Commissioner could decide whether material was held for the special purpose of journalism ended after the material was published. </w:t>
      </w:r>
    </w:p>
    <w:p w14:paraId="32039F8F" w14:textId="10BE9BF1" w:rsidR="00E25E6C" w:rsidRPr="00E25E6C" w:rsidRDefault="00E25E6C" w:rsidP="00E25E6C">
      <w:pPr>
        <w:spacing w:after="0" w:line="480" w:lineRule="auto"/>
        <w:jc w:val="both"/>
        <w:rPr>
          <w:rFonts w:ascii="Times New Roman" w:hAnsi="Times New Roman" w:cs="Times New Roman"/>
          <w:sz w:val="24"/>
          <w:szCs w:val="24"/>
        </w:rPr>
      </w:pPr>
    </w:p>
    <w:p w14:paraId="166ADFFB" w14:textId="0815169D" w:rsidR="00D12591" w:rsidRDefault="00D12591" w:rsidP="006638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It seems likely that the court will continue to follow that view now the GDPR and the 2018 Act are in force. First, the wording of the exemption is virtually the same, and in addition Recital 152 of the GDPR requires that ‘</w:t>
      </w:r>
      <w:r w:rsidRPr="002877C4">
        <w:rPr>
          <w:rFonts w:ascii="Times New Roman" w:hAnsi="Times New Roman" w:cs="Times New Roman"/>
          <w:sz w:val="24"/>
          <w:szCs w:val="24"/>
        </w:rPr>
        <w:t>In order to take account of the importance of the right to freedom of expression in every democratic society, it is necessary to interpret notions relating to that freedom, such as journalism, broadly.</w:t>
      </w:r>
      <w:r>
        <w:rPr>
          <w:rFonts w:ascii="Times New Roman" w:hAnsi="Times New Roman" w:cs="Times New Roman"/>
          <w:sz w:val="24"/>
          <w:szCs w:val="24"/>
        </w:rPr>
        <w:t>’</w:t>
      </w:r>
    </w:p>
    <w:p w14:paraId="1D1F6472" w14:textId="77777777" w:rsidR="00D12591" w:rsidRPr="00C36FAB" w:rsidRDefault="00D12591" w:rsidP="006638EB">
      <w:pPr>
        <w:spacing w:after="0" w:line="480" w:lineRule="auto"/>
        <w:jc w:val="both"/>
        <w:rPr>
          <w:rFonts w:ascii="Times New Roman" w:hAnsi="Times New Roman" w:cs="Times New Roman"/>
          <w:sz w:val="24"/>
          <w:szCs w:val="24"/>
        </w:rPr>
      </w:pPr>
    </w:p>
    <w:p w14:paraId="585D2F19" w14:textId="77777777" w:rsidR="005B71EE" w:rsidRDefault="006E0E16" w:rsidP="006638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An indication of the view the courts might take on the issue of whether material is actually being held for the purposes of journalism might be gained from the case of</w:t>
      </w:r>
      <w:r w:rsidRPr="006E0E16">
        <w:rPr>
          <w:rFonts w:ascii="Times New Roman" w:hAnsi="Times New Roman" w:cs="Times New Roman"/>
          <w:i/>
          <w:sz w:val="24"/>
          <w:szCs w:val="24"/>
        </w:rPr>
        <w:t xml:space="preserve"> </w:t>
      </w:r>
      <w:r>
        <w:rPr>
          <w:rFonts w:ascii="Times New Roman" w:hAnsi="Times New Roman" w:cs="Times New Roman"/>
          <w:i/>
          <w:sz w:val="24"/>
          <w:szCs w:val="24"/>
        </w:rPr>
        <w:t xml:space="preserve">Steven </w:t>
      </w:r>
      <w:r w:rsidRPr="006E0E16">
        <w:rPr>
          <w:rFonts w:ascii="Times New Roman" w:hAnsi="Times New Roman" w:cs="Times New Roman"/>
          <w:i/>
          <w:sz w:val="24"/>
          <w:szCs w:val="24"/>
        </w:rPr>
        <w:t xml:space="preserve">Sugar v The British Broadcasting Commission &amp; Another </w:t>
      </w:r>
      <w:r>
        <w:rPr>
          <w:rFonts w:ascii="Times New Roman" w:hAnsi="Times New Roman" w:cs="Times New Roman"/>
          <w:sz w:val="24"/>
          <w:szCs w:val="24"/>
        </w:rPr>
        <w:t>(</w:t>
      </w:r>
      <w:r w:rsidRPr="006E0E16">
        <w:rPr>
          <w:rFonts w:ascii="Times New Roman" w:hAnsi="Times New Roman" w:cs="Times New Roman"/>
          <w:sz w:val="24"/>
          <w:szCs w:val="24"/>
        </w:rPr>
        <w:t xml:space="preserve">[2010] EWCA </w:t>
      </w:r>
      <w:proofErr w:type="spellStart"/>
      <w:r w:rsidRPr="006E0E16">
        <w:rPr>
          <w:rFonts w:ascii="Times New Roman" w:hAnsi="Times New Roman" w:cs="Times New Roman"/>
          <w:sz w:val="24"/>
          <w:szCs w:val="24"/>
        </w:rPr>
        <w:t>Civ</w:t>
      </w:r>
      <w:proofErr w:type="spellEnd"/>
      <w:r w:rsidRPr="006E0E16">
        <w:rPr>
          <w:rFonts w:ascii="Times New Roman" w:hAnsi="Times New Roman" w:cs="Times New Roman"/>
          <w:sz w:val="24"/>
          <w:szCs w:val="24"/>
        </w:rPr>
        <w:t xml:space="preserve"> 715</w:t>
      </w:r>
      <w:r>
        <w:rPr>
          <w:rFonts w:ascii="Times New Roman" w:hAnsi="Times New Roman" w:cs="Times New Roman"/>
          <w:sz w:val="24"/>
          <w:szCs w:val="24"/>
        </w:rPr>
        <w:t xml:space="preserve">; [2010] EMLR 24; </w:t>
      </w:r>
      <w:r w:rsidRPr="006E0E16">
        <w:rPr>
          <w:rFonts w:ascii="Times New Roman" w:hAnsi="Times New Roman" w:cs="Times New Roman"/>
          <w:sz w:val="24"/>
          <w:szCs w:val="24"/>
        </w:rPr>
        <w:t>[2010] 1 WLR 2278</w:t>
      </w:r>
      <w:r>
        <w:rPr>
          <w:rFonts w:ascii="Times New Roman" w:hAnsi="Times New Roman" w:cs="Times New Roman"/>
          <w:sz w:val="24"/>
          <w:szCs w:val="24"/>
        </w:rPr>
        <w:t xml:space="preserve">). This was an attempt by a solicitor to use the Freedom of Information Act 2000 to obtain a copy of the </w:t>
      </w:r>
      <w:proofErr w:type="spellStart"/>
      <w:r>
        <w:rPr>
          <w:rFonts w:ascii="Times New Roman" w:hAnsi="Times New Roman" w:cs="Times New Roman"/>
          <w:sz w:val="24"/>
          <w:szCs w:val="24"/>
        </w:rPr>
        <w:t>Balen</w:t>
      </w:r>
      <w:proofErr w:type="spellEnd"/>
      <w:r>
        <w:rPr>
          <w:rFonts w:ascii="Times New Roman" w:hAnsi="Times New Roman" w:cs="Times New Roman"/>
          <w:sz w:val="24"/>
          <w:szCs w:val="24"/>
        </w:rPr>
        <w:t xml:space="preserve"> Report, an internal BBC report analysing its coverage of the Middle East and the Israeli-Palestinian conflict. The Information Tribunal – now the First Tier Tribunal – had ordered the BBC to release the document on the grounds that as it was not only being held for the purposes of journalism it was not protected from disclosure by the relevant exemption in the Freedom of Information Act. But the Court of Appeal, headed by the Master </w:t>
      </w:r>
      <w:r>
        <w:rPr>
          <w:rFonts w:ascii="Times New Roman" w:hAnsi="Times New Roman" w:cs="Times New Roman"/>
          <w:sz w:val="24"/>
          <w:szCs w:val="24"/>
        </w:rPr>
        <w:lastRenderedPageBreak/>
        <w:t>of the Rolls, Lord Neuberger, upheld a High Court ruling overturning that decision</w:t>
      </w:r>
      <w:r w:rsidR="005B71EE">
        <w:rPr>
          <w:rFonts w:ascii="Times New Roman" w:hAnsi="Times New Roman" w:cs="Times New Roman"/>
          <w:sz w:val="24"/>
          <w:szCs w:val="24"/>
        </w:rPr>
        <w:t xml:space="preserve">, ruling that </w:t>
      </w:r>
      <w:r w:rsidR="005B71EE" w:rsidRPr="005B71EE">
        <w:rPr>
          <w:rFonts w:ascii="Times New Roman" w:hAnsi="Times New Roman" w:cs="Times New Roman"/>
          <w:sz w:val="24"/>
          <w:szCs w:val="24"/>
        </w:rPr>
        <w:t>it could well have a chilling effect on BBC journalism if any document held for journalistic purposes and another purpose was liable to be disclosed to the public.</w:t>
      </w:r>
    </w:p>
    <w:p w14:paraId="09E4A914" w14:textId="77777777" w:rsidR="006E0E16" w:rsidRDefault="005B71EE" w:rsidP="006638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Lord Neuberger said:</w:t>
      </w:r>
    </w:p>
    <w:p w14:paraId="24371353" w14:textId="77777777" w:rsidR="005B71EE" w:rsidRPr="006E0E16" w:rsidRDefault="005B71EE" w:rsidP="006638EB">
      <w:pPr>
        <w:spacing w:after="0"/>
        <w:ind w:left="720"/>
        <w:jc w:val="both"/>
        <w:rPr>
          <w:rFonts w:ascii="Times New Roman" w:hAnsi="Times New Roman" w:cs="Times New Roman"/>
          <w:sz w:val="24"/>
          <w:szCs w:val="24"/>
        </w:rPr>
      </w:pPr>
      <w:r>
        <w:rPr>
          <w:rFonts w:ascii="Times New Roman" w:hAnsi="Times New Roman" w:cs="Times New Roman"/>
          <w:sz w:val="24"/>
          <w:szCs w:val="24"/>
        </w:rPr>
        <w:t>‘</w:t>
      </w:r>
      <w:r w:rsidRPr="005B71EE">
        <w:rPr>
          <w:rFonts w:ascii="Times New Roman" w:hAnsi="Times New Roman" w:cs="Times New Roman"/>
          <w:sz w:val="24"/>
          <w:szCs w:val="24"/>
        </w:rPr>
        <w:t>However, although "the public's right to know", in the sense of having access to information held by government and other public bodies, is a very important aspect of a modern, free and democratic society, it is a general right, which, as it seems to me, can be expected to yield to society's more specific public interest in the media being free from the sort of constraints which would arise if journalism-related thoughts, investigations, or discussions could not be freely conducted within organisations such as the BBC. Sunlight is the best disinfectant, but it can also burn, and when it comes to information held by the BBC for the purposes of journalism, it seems to me that the legislative policy is that the risk of burning outweighs the benefit of disinfectant.</w:t>
      </w:r>
      <w:r>
        <w:rPr>
          <w:rFonts w:ascii="Times New Roman" w:hAnsi="Times New Roman" w:cs="Times New Roman"/>
          <w:sz w:val="24"/>
          <w:szCs w:val="24"/>
        </w:rPr>
        <w:t>’</w:t>
      </w:r>
    </w:p>
    <w:p w14:paraId="6FED0D53" w14:textId="77777777" w:rsidR="006E0E16" w:rsidRDefault="006E0E16" w:rsidP="006638EB">
      <w:pPr>
        <w:spacing w:after="0" w:line="480" w:lineRule="auto"/>
        <w:jc w:val="both"/>
        <w:rPr>
          <w:rFonts w:ascii="Times New Roman" w:hAnsi="Times New Roman" w:cs="Times New Roman"/>
          <w:b/>
          <w:sz w:val="24"/>
          <w:szCs w:val="24"/>
        </w:rPr>
      </w:pPr>
    </w:p>
    <w:p w14:paraId="4CD0A67F" w14:textId="77777777" w:rsidR="005B71EE" w:rsidRPr="00363AC3" w:rsidRDefault="005B71EE" w:rsidP="006638EB">
      <w:pPr>
        <w:spacing w:after="0" w:line="480" w:lineRule="auto"/>
        <w:jc w:val="both"/>
        <w:rPr>
          <w:rFonts w:ascii="Times New Roman" w:hAnsi="Times New Roman" w:cs="Times New Roman"/>
          <w:b/>
          <w:sz w:val="30"/>
          <w:szCs w:val="24"/>
        </w:rPr>
      </w:pPr>
      <w:r w:rsidRPr="00363AC3">
        <w:rPr>
          <w:rFonts w:ascii="Times New Roman" w:hAnsi="Times New Roman" w:cs="Times New Roman"/>
          <w:b/>
          <w:sz w:val="30"/>
          <w:szCs w:val="24"/>
        </w:rPr>
        <w:t>Sensitive personal data under the old legislation</w:t>
      </w:r>
    </w:p>
    <w:p w14:paraId="4D4B7B22" w14:textId="420BF0A5" w:rsidR="005B71EE" w:rsidRDefault="00DA46CE">
      <w:pPr>
        <w:spacing w:after="0" w:line="480" w:lineRule="auto"/>
        <w:jc w:val="both"/>
        <w:rPr>
          <w:rFonts w:ascii="Times New Roman" w:hAnsi="Times New Roman" w:cs="Times New Roman"/>
          <w:sz w:val="24"/>
          <w:szCs w:val="24"/>
        </w:rPr>
      </w:pPr>
      <w:r w:rsidRPr="00F75DE4">
        <w:rPr>
          <w:rFonts w:ascii="Times New Roman" w:hAnsi="Times New Roman" w:cs="Times New Roman"/>
          <w:sz w:val="24"/>
          <w:szCs w:val="24"/>
        </w:rPr>
        <w:t>The Data Protection (Processing of Sensitive Personal Data) Order 2000 (SI 2000/417) is a statutory instrument which sets out 10 circumstances in which ‘sensitive personal data’ may be lawfully processed.</w:t>
      </w:r>
      <w:r w:rsidR="00B20B84">
        <w:rPr>
          <w:rFonts w:ascii="Times New Roman" w:hAnsi="Times New Roman" w:cs="Times New Roman"/>
          <w:sz w:val="24"/>
          <w:szCs w:val="24"/>
        </w:rPr>
        <w:t xml:space="preserve"> It ceased to </w:t>
      </w:r>
      <w:r w:rsidR="00B02B67">
        <w:rPr>
          <w:rFonts w:ascii="Times New Roman" w:hAnsi="Times New Roman" w:cs="Times New Roman"/>
          <w:sz w:val="24"/>
          <w:szCs w:val="24"/>
        </w:rPr>
        <w:t xml:space="preserve">have effect after </w:t>
      </w:r>
      <w:r w:rsidR="00C16240">
        <w:rPr>
          <w:rFonts w:ascii="Times New Roman" w:hAnsi="Times New Roman" w:cs="Times New Roman"/>
          <w:sz w:val="24"/>
          <w:szCs w:val="24"/>
        </w:rPr>
        <w:t>May 2018</w:t>
      </w:r>
      <w:r w:rsidR="00B02B67">
        <w:rPr>
          <w:rFonts w:ascii="Times New Roman" w:hAnsi="Times New Roman" w:cs="Times New Roman"/>
          <w:sz w:val="24"/>
          <w:szCs w:val="24"/>
        </w:rPr>
        <w:t>, but many of its provisions were</w:t>
      </w:r>
      <w:r w:rsidR="00C16240">
        <w:rPr>
          <w:rFonts w:ascii="Times New Roman" w:hAnsi="Times New Roman" w:cs="Times New Roman"/>
          <w:sz w:val="24"/>
          <w:szCs w:val="24"/>
        </w:rPr>
        <w:t xml:space="preserve"> amalgamated into the </w:t>
      </w:r>
      <w:r w:rsidR="0047088B">
        <w:rPr>
          <w:rFonts w:ascii="Times New Roman" w:hAnsi="Times New Roman" w:cs="Times New Roman"/>
          <w:sz w:val="24"/>
          <w:szCs w:val="24"/>
        </w:rPr>
        <w:t>2018 Act.</w:t>
      </w:r>
    </w:p>
    <w:p w14:paraId="4E581A43" w14:textId="77777777" w:rsidR="006D66E0" w:rsidRDefault="006D66E0" w:rsidP="006638EB">
      <w:pPr>
        <w:spacing w:after="0" w:line="480" w:lineRule="auto"/>
        <w:jc w:val="both"/>
        <w:rPr>
          <w:rFonts w:ascii="Times New Roman" w:hAnsi="Times New Roman" w:cs="Times New Roman"/>
          <w:sz w:val="24"/>
          <w:szCs w:val="24"/>
        </w:rPr>
      </w:pPr>
    </w:p>
    <w:p w14:paraId="63BFA635" w14:textId="6B3794E6" w:rsidR="00DA46CE" w:rsidRPr="00F75DE4" w:rsidRDefault="00C11704" w:rsidP="006638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Several of the circumstances under which ‘sensitive personal data’ was publishable require that the processing must be</w:t>
      </w:r>
      <w:r w:rsidRPr="00F75DE4">
        <w:rPr>
          <w:rFonts w:ascii="Times New Roman" w:hAnsi="Times New Roman" w:cs="Times New Roman"/>
          <w:sz w:val="24"/>
          <w:szCs w:val="24"/>
        </w:rPr>
        <w:t xml:space="preserve"> ‘in the substantial public interest’. </w:t>
      </w:r>
      <w:r w:rsidR="00DA46CE" w:rsidRPr="00F75DE4">
        <w:rPr>
          <w:rFonts w:ascii="Times New Roman" w:hAnsi="Times New Roman" w:cs="Times New Roman"/>
          <w:sz w:val="24"/>
          <w:szCs w:val="24"/>
        </w:rPr>
        <w:t xml:space="preserve">For </w:t>
      </w:r>
      <w:r w:rsidR="0047088B">
        <w:rPr>
          <w:rFonts w:ascii="Times New Roman" w:hAnsi="Times New Roman" w:cs="Times New Roman"/>
          <w:sz w:val="24"/>
          <w:szCs w:val="24"/>
        </w:rPr>
        <w:t>journalists the most important wa</w:t>
      </w:r>
      <w:r w:rsidR="00DA46CE" w:rsidRPr="00F75DE4">
        <w:rPr>
          <w:rFonts w:ascii="Times New Roman" w:hAnsi="Times New Roman" w:cs="Times New Roman"/>
          <w:sz w:val="24"/>
          <w:szCs w:val="24"/>
        </w:rPr>
        <w:t>s in paragraph 3, which covers disclosures for journalistic, artistic, or literary purposes of personal data relating to:</w:t>
      </w:r>
    </w:p>
    <w:p w14:paraId="4A583DCF" w14:textId="77777777" w:rsidR="00DA46CE" w:rsidRPr="00F75DE4" w:rsidRDefault="00DA46CE" w:rsidP="006638EB">
      <w:pPr>
        <w:numPr>
          <w:ilvl w:val="0"/>
          <w:numId w:val="2"/>
        </w:numPr>
        <w:spacing w:after="0" w:line="480" w:lineRule="auto"/>
        <w:jc w:val="both"/>
        <w:rPr>
          <w:rFonts w:ascii="Times New Roman" w:hAnsi="Times New Roman" w:cs="Times New Roman"/>
          <w:sz w:val="24"/>
          <w:szCs w:val="24"/>
        </w:rPr>
      </w:pPr>
      <w:r w:rsidRPr="00F75DE4">
        <w:rPr>
          <w:rFonts w:ascii="Times New Roman" w:hAnsi="Times New Roman" w:cs="Times New Roman"/>
          <w:sz w:val="24"/>
          <w:szCs w:val="24"/>
        </w:rPr>
        <w:t>the commission by any person of any unlawful act (whether alleged or established);</w:t>
      </w:r>
    </w:p>
    <w:p w14:paraId="36480006" w14:textId="77777777" w:rsidR="00DA46CE" w:rsidRPr="00F75DE4" w:rsidRDefault="00DA46CE" w:rsidP="006638EB">
      <w:pPr>
        <w:numPr>
          <w:ilvl w:val="0"/>
          <w:numId w:val="2"/>
        </w:numPr>
        <w:spacing w:after="0" w:line="480" w:lineRule="auto"/>
        <w:jc w:val="both"/>
        <w:rPr>
          <w:rFonts w:ascii="Times New Roman" w:hAnsi="Times New Roman" w:cs="Times New Roman"/>
          <w:sz w:val="24"/>
          <w:szCs w:val="24"/>
        </w:rPr>
      </w:pPr>
      <w:r w:rsidRPr="00F75DE4">
        <w:rPr>
          <w:rFonts w:ascii="Times New Roman" w:hAnsi="Times New Roman" w:cs="Times New Roman"/>
          <w:sz w:val="24"/>
          <w:szCs w:val="24"/>
        </w:rPr>
        <w:t>dishonesty, malpractice, or other seriously improper conduct by, or the unfitness or incompetence of, any person (whether alleged or established); or</w:t>
      </w:r>
    </w:p>
    <w:p w14:paraId="0335A726" w14:textId="77777777" w:rsidR="00DA46CE" w:rsidRPr="00F75DE4" w:rsidRDefault="00DA46CE" w:rsidP="006638EB">
      <w:pPr>
        <w:numPr>
          <w:ilvl w:val="0"/>
          <w:numId w:val="2"/>
        </w:numPr>
        <w:spacing w:after="0" w:line="480" w:lineRule="auto"/>
        <w:jc w:val="both"/>
        <w:rPr>
          <w:rFonts w:ascii="Times New Roman" w:hAnsi="Times New Roman" w:cs="Times New Roman"/>
          <w:sz w:val="24"/>
          <w:szCs w:val="24"/>
        </w:rPr>
      </w:pPr>
      <w:r w:rsidRPr="00F75DE4">
        <w:rPr>
          <w:rFonts w:ascii="Times New Roman" w:hAnsi="Times New Roman" w:cs="Times New Roman"/>
          <w:sz w:val="24"/>
          <w:szCs w:val="24"/>
        </w:rPr>
        <w:t xml:space="preserve">mismanagement in the administration of, or failures in services provided by, </w:t>
      </w:r>
      <w:proofErr w:type="spellStart"/>
      <w:r w:rsidRPr="00F75DE4">
        <w:rPr>
          <w:rFonts w:ascii="Times New Roman" w:hAnsi="Times New Roman" w:cs="Times New Roman"/>
          <w:sz w:val="24"/>
          <w:szCs w:val="24"/>
        </w:rPr>
        <w:t>any body</w:t>
      </w:r>
      <w:proofErr w:type="spellEnd"/>
      <w:r w:rsidRPr="00F75DE4">
        <w:rPr>
          <w:rFonts w:ascii="Times New Roman" w:hAnsi="Times New Roman" w:cs="Times New Roman"/>
          <w:sz w:val="24"/>
          <w:szCs w:val="24"/>
        </w:rPr>
        <w:t xml:space="preserve"> or association (whether alleged or established).</w:t>
      </w:r>
    </w:p>
    <w:p w14:paraId="3C59FC6D" w14:textId="77777777" w:rsidR="008E5A18" w:rsidRDefault="008E5A18" w:rsidP="006638EB">
      <w:pPr>
        <w:spacing w:after="0" w:line="480" w:lineRule="auto"/>
        <w:jc w:val="both"/>
        <w:rPr>
          <w:rFonts w:ascii="Times New Roman" w:hAnsi="Times New Roman" w:cs="Times New Roman"/>
          <w:sz w:val="24"/>
          <w:szCs w:val="24"/>
        </w:rPr>
      </w:pPr>
    </w:p>
    <w:p w14:paraId="6335AE1A" w14:textId="77777777" w:rsidR="00DA46CE" w:rsidRPr="00F75DE4" w:rsidRDefault="00DA46CE" w:rsidP="006638EB">
      <w:pPr>
        <w:spacing w:after="0" w:line="480" w:lineRule="auto"/>
        <w:jc w:val="both"/>
        <w:rPr>
          <w:rFonts w:ascii="Times New Roman" w:hAnsi="Times New Roman" w:cs="Times New Roman"/>
          <w:sz w:val="24"/>
          <w:szCs w:val="24"/>
        </w:rPr>
      </w:pPr>
      <w:r w:rsidRPr="00F75DE4">
        <w:rPr>
          <w:rFonts w:ascii="Times New Roman" w:hAnsi="Times New Roman" w:cs="Times New Roman"/>
          <w:sz w:val="24"/>
          <w:szCs w:val="24"/>
        </w:rPr>
        <w:t>These and other parts of this instrument provide what are in effect ‘public interest’ defences as regards the processing of data.</w:t>
      </w:r>
    </w:p>
    <w:p w14:paraId="1D64F762" w14:textId="77777777" w:rsidR="008E5A18" w:rsidRDefault="008E5A18" w:rsidP="006638EB">
      <w:pPr>
        <w:spacing w:after="0" w:line="480" w:lineRule="auto"/>
        <w:jc w:val="both"/>
        <w:rPr>
          <w:rFonts w:ascii="Times New Roman" w:hAnsi="Times New Roman" w:cs="Times New Roman"/>
          <w:sz w:val="24"/>
          <w:szCs w:val="24"/>
        </w:rPr>
      </w:pPr>
    </w:p>
    <w:p w14:paraId="45733F92" w14:textId="5A7649AD" w:rsidR="00DA46CE" w:rsidRPr="00F75DE4" w:rsidRDefault="00DA46CE" w:rsidP="006638EB">
      <w:pPr>
        <w:spacing w:after="0" w:line="480" w:lineRule="auto"/>
        <w:jc w:val="both"/>
        <w:rPr>
          <w:rFonts w:ascii="Times New Roman" w:hAnsi="Times New Roman" w:cs="Times New Roman"/>
          <w:sz w:val="24"/>
          <w:szCs w:val="24"/>
        </w:rPr>
      </w:pPr>
      <w:r w:rsidRPr="00F75DE4">
        <w:rPr>
          <w:rFonts w:ascii="Times New Roman" w:hAnsi="Times New Roman" w:cs="Times New Roman"/>
          <w:sz w:val="24"/>
          <w:szCs w:val="24"/>
        </w:rPr>
        <w:t xml:space="preserve">Why did this statutory instrument not provide a defence to the </w:t>
      </w:r>
      <w:r w:rsidRPr="00F75DE4">
        <w:rPr>
          <w:rFonts w:ascii="Times New Roman" w:hAnsi="Times New Roman" w:cs="Times New Roman"/>
          <w:i/>
          <w:iCs/>
          <w:sz w:val="24"/>
          <w:szCs w:val="24"/>
        </w:rPr>
        <w:t>Daily Mirror</w:t>
      </w:r>
      <w:r w:rsidRPr="00F75DE4">
        <w:rPr>
          <w:rFonts w:ascii="Times New Roman" w:hAnsi="Times New Roman" w:cs="Times New Roman"/>
          <w:sz w:val="24"/>
          <w:szCs w:val="24"/>
        </w:rPr>
        <w:t xml:space="preserve"> in the case </w:t>
      </w:r>
      <w:r w:rsidR="000B49F0">
        <w:rPr>
          <w:rFonts w:ascii="Times New Roman" w:hAnsi="Times New Roman" w:cs="Times New Roman"/>
          <w:sz w:val="24"/>
          <w:szCs w:val="24"/>
        </w:rPr>
        <w:t xml:space="preserve">– </w:t>
      </w:r>
      <w:r w:rsidR="00363AC3">
        <w:rPr>
          <w:rFonts w:ascii="Times New Roman" w:hAnsi="Times New Roman" w:cs="Times New Roman"/>
          <w:sz w:val="24"/>
          <w:szCs w:val="24"/>
        </w:rPr>
        <w:t>outlined in 27.</w:t>
      </w:r>
      <w:r w:rsidR="00022CC3">
        <w:rPr>
          <w:rFonts w:ascii="Times New Roman" w:hAnsi="Times New Roman" w:cs="Times New Roman"/>
          <w:sz w:val="24"/>
          <w:szCs w:val="24"/>
        </w:rPr>
        <w:t>4</w:t>
      </w:r>
      <w:r w:rsidR="00363AC3">
        <w:rPr>
          <w:rFonts w:ascii="Times New Roman" w:hAnsi="Times New Roman" w:cs="Times New Roman"/>
          <w:sz w:val="24"/>
          <w:szCs w:val="24"/>
        </w:rPr>
        <w:t xml:space="preserve"> and </w:t>
      </w:r>
      <w:r w:rsidR="000B49F0">
        <w:rPr>
          <w:rFonts w:ascii="Times New Roman" w:hAnsi="Times New Roman" w:cs="Times New Roman"/>
          <w:sz w:val="24"/>
          <w:szCs w:val="24"/>
        </w:rPr>
        <w:t>28.</w:t>
      </w:r>
      <w:r w:rsidR="00C5596B">
        <w:rPr>
          <w:rFonts w:ascii="Times New Roman" w:hAnsi="Times New Roman" w:cs="Times New Roman"/>
          <w:sz w:val="24"/>
          <w:szCs w:val="24"/>
        </w:rPr>
        <w:t>4</w:t>
      </w:r>
      <w:r w:rsidR="000B49F0">
        <w:rPr>
          <w:rFonts w:ascii="Times New Roman" w:hAnsi="Times New Roman" w:cs="Times New Roman"/>
          <w:sz w:val="24"/>
          <w:szCs w:val="24"/>
        </w:rPr>
        <w:t>.2</w:t>
      </w:r>
      <w:r w:rsidR="00363AC3">
        <w:rPr>
          <w:rFonts w:ascii="Times New Roman" w:hAnsi="Times New Roman" w:cs="Times New Roman"/>
          <w:sz w:val="24"/>
          <w:szCs w:val="24"/>
        </w:rPr>
        <w:t xml:space="preserve"> of </w:t>
      </w:r>
      <w:r w:rsidR="00363AC3" w:rsidRPr="00363AC3">
        <w:rPr>
          <w:rFonts w:ascii="Times New Roman" w:hAnsi="Times New Roman" w:cs="Times New Roman"/>
          <w:i/>
          <w:sz w:val="24"/>
          <w:szCs w:val="24"/>
        </w:rPr>
        <w:t>McNae’s</w:t>
      </w:r>
      <w:r w:rsidRPr="00F75DE4">
        <w:rPr>
          <w:rFonts w:ascii="Times New Roman" w:hAnsi="Times New Roman" w:cs="Times New Roman"/>
          <w:sz w:val="24"/>
          <w:szCs w:val="24"/>
        </w:rPr>
        <w:t xml:space="preserve"> </w:t>
      </w:r>
      <w:r w:rsidR="000B49F0">
        <w:rPr>
          <w:rFonts w:ascii="Times New Roman" w:hAnsi="Times New Roman" w:cs="Times New Roman"/>
          <w:sz w:val="24"/>
          <w:szCs w:val="24"/>
        </w:rPr>
        <w:t>–</w:t>
      </w:r>
      <w:r w:rsidRPr="00F75DE4">
        <w:rPr>
          <w:rFonts w:ascii="Times New Roman" w:hAnsi="Times New Roman" w:cs="Times New Roman"/>
          <w:sz w:val="24"/>
          <w:szCs w:val="24"/>
        </w:rPr>
        <w:t xml:space="preserve"> concerning Naomi Campbell? Remember that processing of data must also be ‘fair and lawful’. As the House of Lords </w:t>
      </w:r>
      <w:r w:rsidR="00C5596B">
        <w:rPr>
          <w:rFonts w:ascii="Times New Roman" w:hAnsi="Times New Roman" w:cs="Times New Roman"/>
          <w:sz w:val="24"/>
          <w:szCs w:val="24"/>
        </w:rPr>
        <w:t>concluded</w:t>
      </w:r>
      <w:r w:rsidRPr="00F75DE4">
        <w:rPr>
          <w:rFonts w:ascii="Times New Roman" w:hAnsi="Times New Roman" w:cs="Times New Roman"/>
          <w:sz w:val="24"/>
          <w:szCs w:val="24"/>
        </w:rPr>
        <w:t xml:space="preserve"> that the </w:t>
      </w:r>
      <w:r w:rsidRPr="00F75DE4">
        <w:rPr>
          <w:rFonts w:ascii="Times New Roman" w:hAnsi="Times New Roman" w:cs="Times New Roman"/>
          <w:i/>
          <w:iCs/>
          <w:sz w:val="24"/>
          <w:szCs w:val="24"/>
        </w:rPr>
        <w:t>Daily Mirror</w:t>
      </w:r>
      <w:r w:rsidRPr="00F75DE4">
        <w:rPr>
          <w:rFonts w:ascii="Times New Roman" w:hAnsi="Times New Roman" w:cs="Times New Roman"/>
          <w:sz w:val="24"/>
          <w:szCs w:val="24"/>
        </w:rPr>
        <w:t xml:space="preserve"> coverage of Naomi Campbell’s therapy for drug abuse was a breach of confidence, it could not be said to be ‘lawful’</w:t>
      </w:r>
      <w:r w:rsidR="00C83285">
        <w:rPr>
          <w:rFonts w:ascii="Times New Roman" w:hAnsi="Times New Roman" w:cs="Times New Roman"/>
          <w:sz w:val="24"/>
          <w:szCs w:val="24"/>
        </w:rPr>
        <w:t xml:space="preserve"> processing</w:t>
      </w:r>
      <w:r w:rsidRPr="00F75DE4">
        <w:rPr>
          <w:rFonts w:ascii="Times New Roman" w:hAnsi="Times New Roman" w:cs="Times New Roman"/>
          <w:sz w:val="24"/>
          <w:szCs w:val="24"/>
        </w:rPr>
        <w:t>.</w:t>
      </w:r>
    </w:p>
    <w:p w14:paraId="715A9D20" w14:textId="77777777" w:rsidR="00F75DE4" w:rsidRDefault="00F75DE4" w:rsidP="006638EB">
      <w:pPr>
        <w:spacing w:after="0" w:line="480" w:lineRule="auto"/>
        <w:jc w:val="both"/>
        <w:rPr>
          <w:rFonts w:ascii="Times New Roman" w:hAnsi="Times New Roman" w:cs="Times New Roman"/>
          <w:b/>
          <w:bCs/>
          <w:sz w:val="24"/>
          <w:szCs w:val="24"/>
        </w:rPr>
      </w:pPr>
    </w:p>
    <w:p w14:paraId="3C4AD3B4" w14:textId="06F5586E" w:rsidR="00DA46CE" w:rsidRPr="00363AC3" w:rsidRDefault="00DA46CE" w:rsidP="006638EB">
      <w:pPr>
        <w:spacing w:after="0" w:line="480" w:lineRule="auto"/>
        <w:jc w:val="both"/>
        <w:rPr>
          <w:rFonts w:ascii="Times New Roman" w:hAnsi="Times New Roman" w:cs="Times New Roman"/>
          <w:sz w:val="28"/>
          <w:szCs w:val="24"/>
        </w:rPr>
      </w:pPr>
      <w:r w:rsidRPr="00363AC3">
        <w:rPr>
          <w:rFonts w:ascii="Times New Roman" w:hAnsi="Times New Roman" w:cs="Times New Roman"/>
          <w:b/>
          <w:bCs/>
          <w:sz w:val="28"/>
          <w:szCs w:val="24"/>
        </w:rPr>
        <w:t>Protecti</w:t>
      </w:r>
      <w:r w:rsidR="00C5596B">
        <w:rPr>
          <w:rFonts w:ascii="Times New Roman" w:hAnsi="Times New Roman" w:cs="Times New Roman"/>
          <w:b/>
          <w:bCs/>
          <w:sz w:val="28"/>
          <w:szCs w:val="24"/>
        </w:rPr>
        <w:t xml:space="preserve">ng </w:t>
      </w:r>
      <w:r w:rsidRPr="00363AC3">
        <w:rPr>
          <w:rFonts w:ascii="Times New Roman" w:hAnsi="Times New Roman" w:cs="Times New Roman"/>
          <w:b/>
          <w:bCs/>
          <w:sz w:val="28"/>
          <w:szCs w:val="24"/>
        </w:rPr>
        <w:t>sources</w:t>
      </w:r>
    </w:p>
    <w:p w14:paraId="1DA87CA1" w14:textId="77777777" w:rsidR="00DA46CE" w:rsidRDefault="00DA46CE" w:rsidP="006638EB">
      <w:pPr>
        <w:spacing w:after="0" w:line="480" w:lineRule="auto"/>
        <w:jc w:val="both"/>
        <w:rPr>
          <w:rFonts w:ascii="Times New Roman" w:hAnsi="Times New Roman" w:cs="Times New Roman"/>
          <w:sz w:val="24"/>
          <w:szCs w:val="24"/>
        </w:rPr>
      </w:pPr>
      <w:r w:rsidRPr="00F75DE4">
        <w:rPr>
          <w:rFonts w:ascii="Times New Roman" w:hAnsi="Times New Roman" w:cs="Times New Roman"/>
          <w:sz w:val="24"/>
          <w:szCs w:val="24"/>
        </w:rPr>
        <w:t xml:space="preserve">People have the right under the </w:t>
      </w:r>
      <w:r w:rsidR="00C16240">
        <w:rPr>
          <w:rFonts w:ascii="Times New Roman" w:hAnsi="Times New Roman" w:cs="Times New Roman"/>
          <w:sz w:val="24"/>
          <w:szCs w:val="24"/>
        </w:rPr>
        <w:t>Data P</w:t>
      </w:r>
      <w:r w:rsidR="000B49F0">
        <w:rPr>
          <w:rFonts w:ascii="Times New Roman" w:hAnsi="Times New Roman" w:cs="Times New Roman"/>
          <w:sz w:val="24"/>
          <w:szCs w:val="24"/>
        </w:rPr>
        <w:t>rotection Act 2018 to</w:t>
      </w:r>
      <w:r w:rsidRPr="00F75DE4">
        <w:rPr>
          <w:rFonts w:ascii="Times New Roman" w:hAnsi="Times New Roman" w:cs="Times New Roman"/>
          <w:sz w:val="24"/>
          <w:szCs w:val="24"/>
        </w:rPr>
        <w:t xml:space="preserve"> discover whether a ‘data controller’ holds information about them, and, if so, what it is. This is known as a ‘subject access request’. They must also be told the purposes for which it is held - for example, journalism - to whom it is or may be disclosed; and the </w:t>
      </w:r>
      <w:r w:rsidR="00C83285">
        <w:rPr>
          <w:rFonts w:ascii="Times New Roman" w:hAnsi="Times New Roman" w:cs="Times New Roman"/>
          <w:sz w:val="24"/>
          <w:szCs w:val="24"/>
        </w:rPr>
        <w:t xml:space="preserve">origin </w:t>
      </w:r>
      <w:r w:rsidRPr="00F75DE4">
        <w:rPr>
          <w:rFonts w:ascii="Times New Roman" w:hAnsi="Times New Roman" w:cs="Times New Roman"/>
          <w:sz w:val="24"/>
          <w:szCs w:val="24"/>
        </w:rPr>
        <w:t>of the information.</w:t>
      </w:r>
    </w:p>
    <w:p w14:paraId="633BEBC0" w14:textId="77777777" w:rsidR="006D66E0" w:rsidRDefault="006D66E0" w:rsidP="006638EB">
      <w:pPr>
        <w:spacing w:after="0" w:line="480" w:lineRule="auto"/>
        <w:jc w:val="both"/>
        <w:rPr>
          <w:rFonts w:ascii="Times New Roman" w:hAnsi="Times New Roman" w:cs="Times New Roman"/>
          <w:sz w:val="24"/>
          <w:szCs w:val="24"/>
        </w:rPr>
      </w:pPr>
    </w:p>
    <w:p w14:paraId="63C1F6F7" w14:textId="5004CD11" w:rsidR="000B49F0" w:rsidRDefault="00DA46CE" w:rsidP="006638EB">
      <w:pPr>
        <w:spacing w:after="0" w:line="480" w:lineRule="auto"/>
        <w:jc w:val="both"/>
        <w:rPr>
          <w:rFonts w:ascii="Times New Roman" w:hAnsi="Times New Roman" w:cs="Times New Roman"/>
          <w:sz w:val="24"/>
          <w:szCs w:val="24"/>
        </w:rPr>
      </w:pPr>
      <w:r w:rsidRPr="00F75DE4">
        <w:rPr>
          <w:rFonts w:ascii="Times New Roman" w:hAnsi="Times New Roman" w:cs="Times New Roman"/>
          <w:sz w:val="24"/>
          <w:szCs w:val="24"/>
        </w:rPr>
        <w:t xml:space="preserve">A person may send a subject access request to a media ‘data controller’ to attempt to find out, by asking for information about himself/herself, </w:t>
      </w:r>
      <w:r w:rsidR="000B49F0">
        <w:rPr>
          <w:rFonts w:ascii="Times New Roman" w:hAnsi="Times New Roman" w:cs="Times New Roman"/>
          <w:sz w:val="24"/>
          <w:szCs w:val="24"/>
        </w:rPr>
        <w:t xml:space="preserve">or asking about other information the news organisation </w:t>
      </w:r>
      <w:r w:rsidR="00C11704">
        <w:rPr>
          <w:rFonts w:ascii="Times New Roman" w:hAnsi="Times New Roman" w:cs="Times New Roman"/>
          <w:sz w:val="24"/>
          <w:szCs w:val="24"/>
        </w:rPr>
        <w:t>or journalist</w:t>
      </w:r>
      <w:r w:rsidR="000B49F0">
        <w:rPr>
          <w:rFonts w:ascii="Times New Roman" w:hAnsi="Times New Roman" w:cs="Times New Roman"/>
          <w:sz w:val="24"/>
          <w:szCs w:val="24"/>
        </w:rPr>
        <w:t xml:space="preserve"> holds. </w:t>
      </w:r>
      <w:r w:rsidRPr="00F75DE4">
        <w:rPr>
          <w:rFonts w:ascii="Times New Roman" w:hAnsi="Times New Roman" w:cs="Times New Roman"/>
          <w:sz w:val="24"/>
          <w:szCs w:val="24"/>
        </w:rPr>
        <w:t xml:space="preserve">In some circumstances the very nature of such information, to a requester who gets hold of it, might make the identity of the source obvious, so for the journalist to reveal any of it would betray that source. But a </w:t>
      </w:r>
      <w:proofErr w:type="gramStart"/>
      <w:r w:rsidRPr="00F75DE4">
        <w:rPr>
          <w:rFonts w:ascii="Times New Roman" w:hAnsi="Times New Roman" w:cs="Times New Roman"/>
          <w:sz w:val="24"/>
          <w:szCs w:val="24"/>
        </w:rPr>
        <w:t>‘ data</w:t>
      </w:r>
      <w:proofErr w:type="gramEnd"/>
      <w:r w:rsidRPr="00F75DE4">
        <w:rPr>
          <w:rFonts w:ascii="Times New Roman" w:hAnsi="Times New Roman" w:cs="Times New Roman"/>
          <w:sz w:val="24"/>
          <w:szCs w:val="24"/>
        </w:rPr>
        <w:t xml:space="preserve"> controller</w:t>
      </w:r>
      <w:r w:rsidR="00661E8F">
        <w:rPr>
          <w:rFonts w:ascii="Times New Roman" w:hAnsi="Times New Roman" w:cs="Times New Roman"/>
          <w:sz w:val="24"/>
          <w:szCs w:val="24"/>
        </w:rPr>
        <w:t>’</w:t>
      </w:r>
      <w:r w:rsidRPr="00F75DE4">
        <w:rPr>
          <w:rFonts w:ascii="Times New Roman" w:hAnsi="Times New Roman" w:cs="Times New Roman"/>
          <w:sz w:val="24"/>
          <w:szCs w:val="24"/>
        </w:rPr>
        <w:t xml:space="preserve"> has the right not to comply with an access request if the material is held for ‘journalistic, literary, or artistic purposes’ and so is covered by the </w:t>
      </w:r>
      <w:r w:rsidR="000B49F0">
        <w:rPr>
          <w:rFonts w:ascii="Times New Roman" w:hAnsi="Times New Roman" w:cs="Times New Roman"/>
          <w:sz w:val="24"/>
          <w:szCs w:val="24"/>
        </w:rPr>
        <w:t xml:space="preserve">exemption in paragraph 26 of Part 5 of Schedule 2 to the 2018 Act. </w:t>
      </w:r>
    </w:p>
    <w:p w14:paraId="232C50B4" w14:textId="77777777" w:rsidR="008E5A18" w:rsidRDefault="008E5A18" w:rsidP="006638EB">
      <w:pPr>
        <w:spacing w:after="0" w:line="480" w:lineRule="auto"/>
        <w:ind w:left="567"/>
        <w:jc w:val="both"/>
        <w:rPr>
          <w:rFonts w:ascii="Times New Roman" w:hAnsi="Times New Roman" w:cs="Times New Roman"/>
          <w:b/>
          <w:bCs/>
          <w:sz w:val="24"/>
          <w:szCs w:val="24"/>
        </w:rPr>
      </w:pPr>
    </w:p>
    <w:p w14:paraId="7620BD3D" w14:textId="77777777" w:rsidR="008E5A18" w:rsidRPr="00F75DE4" w:rsidRDefault="008E5A18" w:rsidP="006638EB">
      <w:pPr>
        <w:spacing w:after="0" w:line="480" w:lineRule="auto"/>
        <w:ind w:left="567"/>
        <w:jc w:val="both"/>
        <w:rPr>
          <w:rFonts w:ascii="Times New Roman" w:hAnsi="Times New Roman" w:cs="Times New Roman"/>
          <w:sz w:val="24"/>
          <w:szCs w:val="24"/>
        </w:rPr>
      </w:pPr>
      <w:r w:rsidRPr="00F75DE4">
        <w:rPr>
          <w:rFonts w:ascii="Times New Roman" w:hAnsi="Times New Roman" w:cs="Times New Roman"/>
          <w:b/>
          <w:bCs/>
          <w:sz w:val="24"/>
          <w:szCs w:val="24"/>
        </w:rPr>
        <w:lastRenderedPageBreak/>
        <w:t>Case study</w:t>
      </w:r>
      <w:r w:rsidRPr="00F75DE4">
        <w:rPr>
          <w:rFonts w:ascii="Times New Roman" w:hAnsi="Times New Roman" w:cs="Times New Roman"/>
          <w:sz w:val="24"/>
          <w:szCs w:val="24"/>
        </w:rPr>
        <w:t xml:space="preserve">: The </w:t>
      </w:r>
      <w:r w:rsidRPr="00F75DE4">
        <w:rPr>
          <w:rFonts w:ascii="Times New Roman" w:hAnsi="Times New Roman" w:cs="Times New Roman"/>
          <w:i/>
          <w:iCs/>
          <w:sz w:val="24"/>
          <w:szCs w:val="24"/>
        </w:rPr>
        <w:t>Mid Devon Gazette</w:t>
      </w:r>
      <w:r w:rsidRPr="00F75DE4">
        <w:rPr>
          <w:rFonts w:ascii="Times New Roman" w:hAnsi="Times New Roman" w:cs="Times New Roman"/>
          <w:sz w:val="24"/>
          <w:szCs w:val="24"/>
        </w:rPr>
        <w:t xml:space="preserve"> published a story about how Cullompton Town Council had held finance meetings in private, against regulations. It was written after a copy of a council email was leaked to the paper. The council and a former town councillor, Ashley </w:t>
      </w:r>
      <w:proofErr w:type="spellStart"/>
      <w:r w:rsidRPr="00F75DE4">
        <w:rPr>
          <w:rFonts w:ascii="Times New Roman" w:hAnsi="Times New Roman" w:cs="Times New Roman"/>
          <w:sz w:val="24"/>
          <w:szCs w:val="24"/>
        </w:rPr>
        <w:t>Wilce</w:t>
      </w:r>
      <w:proofErr w:type="spellEnd"/>
      <w:r w:rsidRPr="00F75DE4">
        <w:rPr>
          <w:rFonts w:ascii="Times New Roman" w:hAnsi="Times New Roman" w:cs="Times New Roman"/>
          <w:sz w:val="24"/>
          <w:szCs w:val="24"/>
        </w:rPr>
        <w:t>, who had been denied access to a meeting, asked the paper for a copy of the email, but the Gazette refused</w:t>
      </w:r>
      <w:r w:rsidR="000B49F0">
        <w:rPr>
          <w:rFonts w:ascii="Times New Roman" w:hAnsi="Times New Roman" w:cs="Times New Roman"/>
          <w:sz w:val="24"/>
          <w:szCs w:val="24"/>
        </w:rPr>
        <w:t xml:space="preserve">, saying </w:t>
      </w:r>
      <w:r w:rsidRPr="00F75DE4">
        <w:rPr>
          <w:rFonts w:ascii="Times New Roman" w:hAnsi="Times New Roman" w:cs="Times New Roman"/>
          <w:sz w:val="24"/>
          <w:szCs w:val="24"/>
        </w:rPr>
        <w:t xml:space="preserve">this could have led to its source being identified. Mr </w:t>
      </w:r>
      <w:proofErr w:type="spellStart"/>
      <w:r w:rsidRPr="00F75DE4">
        <w:rPr>
          <w:rFonts w:ascii="Times New Roman" w:hAnsi="Times New Roman" w:cs="Times New Roman"/>
          <w:sz w:val="24"/>
          <w:szCs w:val="24"/>
        </w:rPr>
        <w:t>Wilce</w:t>
      </w:r>
      <w:proofErr w:type="spellEnd"/>
      <w:r w:rsidRPr="00F75DE4">
        <w:rPr>
          <w:rFonts w:ascii="Times New Roman" w:hAnsi="Times New Roman" w:cs="Times New Roman"/>
          <w:sz w:val="24"/>
          <w:szCs w:val="24"/>
        </w:rPr>
        <w:t xml:space="preserve"> complained to the Information Commissioner’s Office, saying that the </w:t>
      </w:r>
      <w:r w:rsidRPr="00AF32F5">
        <w:rPr>
          <w:rFonts w:ascii="Times New Roman" w:hAnsi="Times New Roman" w:cs="Times New Roman"/>
          <w:i/>
          <w:sz w:val="24"/>
          <w:szCs w:val="24"/>
        </w:rPr>
        <w:t xml:space="preserve">Gazette </w:t>
      </w:r>
      <w:r w:rsidRPr="00F75DE4">
        <w:rPr>
          <w:rFonts w:ascii="Times New Roman" w:hAnsi="Times New Roman" w:cs="Times New Roman"/>
          <w:sz w:val="24"/>
          <w:szCs w:val="24"/>
        </w:rPr>
        <w:t>was breaching the Data Protection Act</w:t>
      </w:r>
      <w:r w:rsidR="000B49F0">
        <w:rPr>
          <w:rFonts w:ascii="Times New Roman" w:hAnsi="Times New Roman" w:cs="Times New Roman"/>
          <w:sz w:val="24"/>
          <w:szCs w:val="24"/>
        </w:rPr>
        <w:t xml:space="preserve"> 2018</w:t>
      </w:r>
      <w:r w:rsidRPr="00F75DE4">
        <w:rPr>
          <w:rFonts w:ascii="Times New Roman" w:hAnsi="Times New Roman" w:cs="Times New Roman"/>
          <w:sz w:val="24"/>
          <w:szCs w:val="24"/>
        </w:rPr>
        <w:t xml:space="preserve"> in its refusal. The paper, to justify its position, told the ICO that under section 32 of the Act it had an exemption in respect of data held for journalistic purposes and used in the public interest. The ICO case officer later told the paper the investigation into the complaint had closed, because ‘it is likely that the </w:t>
      </w:r>
      <w:r w:rsidRPr="00AF32F5">
        <w:rPr>
          <w:rFonts w:ascii="Times New Roman" w:hAnsi="Times New Roman" w:cs="Times New Roman"/>
          <w:i/>
          <w:sz w:val="24"/>
          <w:szCs w:val="24"/>
        </w:rPr>
        <w:t>Mid Devon Gazette</w:t>
      </w:r>
      <w:r w:rsidRPr="00F75DE4">
        <w:rPr>
          <w:rFonts w:ascii="Times New Roman" w:hAnsi="Times New Roman" w:cs="Times New Roman"/>
          <w:sz w:val="24"/>
          <w:szCs w:val="24"/>
        </w:rPr>
        <w:t xml:space="preserve"> has complied with the requirements of the Act’ (</w:t>
      </w:r>
      <w:proofErr w:type="spellStart"/>
      <w:r w:rsidRPr="00F75DE4">
        <w:rPr>
          <w:rFonts w:ascii="Times New Roman" w:hAnsi="Times New Roman" w:cs="Times New Roman"/>
          <w:i/>
          <w:iCs/>
          <w:sz w:val="24"/>
          <w:szCs w:val="24"/>
        </w:rPr>
        <w:t>Holdthefrontpage</w:t>
      </w:r>
      <w:proofErr w:type="spellEnd"/>
      <w:r w:rsidRPr="00F75DE4">
        <w:rPr>
          <w:rFonts w:ascii="Times New Roman" w:hAnsi="Times New Roman" w:cs="Times New Roman"/>
          <w:sz w:val="24"/>
          <w:szCs w:val="24"/>
        </w:rPr>
        <w:t xml:space="preserve">, </w:t>
      </w:r>
      <w:r>
        <w:rPr>
          <w:rFonts w:ascii="Times New Roman" w:hAnsi="Times New Roman" w:cs="Times New Roman"/>
          <w:sz w:val="24"/>
          <w:szCs w:val="24"/>
        </w:rPr>
        <w:t xml:space="preserve">19 </w:t>
      </w:r>
      <w:r w:rsidRPr="00F75DE4">
        <w:rPr>
          <w:rFonts w:ascii="Times New Roman" w:hAnsi="Times New Roman" w:cs="Times New Roman"/>
          <w:sz w:val="24"/>
          <w:szCs w:val="24"/>
        </w:rPr>
        <w:t>July 2012).</w:t>
      </w:r>
    </w:p>
    <w:p w14:paraId="6108C1AC" w14:textId="77777777" w:rsidR="008E5A18" w:rsidRDefault="008E5A18" w:rsidP="006638EB">
      <w:pPr>
        <w:spacing w:after="0" w:line="480" w:lineRule="auto"/>
        <w:jc w:val="both"/>
        <w:rPr>
          <w:rFonts w:ascii="Times New Roman" w:hAnsi="Times New Roman" w:cs="Times New Roman"/>
          <w:sz w:val="24"/>
          <w:szCs w:val="24"/>
        </w:rPr>
      </w:pPr>
    </w:p>
    <w:p w14:paraId="27FACEB5" w14:textId="77777777" w:rsidR="00CF32EC" w:rsidRDefault="00CF32EC" w:rsidP="0024652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Given the other protections which are also available for protecting journalists’ sources, including the right to freedom of expression under Article 10 of the European Convention on Human Rights, the best advice for journalists </w:t>
      </w:r>
      <w:r w:rsidR="00C16240">
        <w:rPr>
          <w:rFonts w:ascii="Times New Roman" w:hAnsi="Times New Roman" w:cs="Times New Roman"/>
          <w:sz w:val="24"/>
          <w:szCs w:val="24"/>
        </w:rPr>
        <w:t>is</w:t>
      </w:r>
      <w:r>
        <w:rPr>
          <w:rFonts w:ascii="Times New Roman" w:hAnsi="Times New Roman" w:cs="Times New Roman"/>
          <w:sz w:val="24"/>
          <w:szCs w:val="24"/>
        </w:rPr>
        <w:t xml:space="preserve"> that they do not </w:t>
      </w:r>
      <w:r w:rsidR="00DA46CE" w:rsidRPr="00F75DE4">
        <w:rPr>
          <w:rFonts w:ascii="Times New Roman" w:hAnsi="Times New Roman" w:cs="Times New Roman"/>
          <w:sz w:val="24"/>
          <w:szCs w:val="24"/>
        </w:rPr>
        <w:t xml:space="preserve">have to name a source </w:t>
      </w:r>
      <w:r w:rsidR="00B27DCB">
        <w:rPr>
          <w:rFonts w:ascii="Times New Roman" w:hAnsi="Times New Roman" w:cs="Times New Roman"/>
          <w:sz w:val="24"/>
          <w:szCs w:val="24"/>
        </w:rPr>
        <w:t xml:space="preserve">or disclose information about a source likely to lead to their identity </w:t>
      </w:r>
      <w:r w:rsidR="00DA46CE" w:rsidRPr="00F75DE4">
        <w:rPr>
          <w:rFonts w:ascii="Times New Roman" w:hAnsi="Times New Roman" w:cs="Times New Roman"/>
          <w:sz w:val="24"/>
          <w:szCs w:val="24"/>
        </w:rPr>
        <w:t xml:space="preserve">unless there is a court order </w:t>
      </w:r>
      <w:r w:rsidR="00F16F8D">
        <w:rPr>
          <w:rFonts w:ascii="Times New Roman" w:hAnsi="Times New Roman" w:cs="Times New Roman"/>
          <w:sz w:val="24"/>
          <w:szCs w:val="24"/>
        </w:rPr>
        <w:t xml:space="preserve">compelling them to disclose any information pertaining to that source </w:t>
      </w:r>
      <w:r>
        <w:rPr>
          <w:rFonts w:ascii="Times New Roman" w:hAnsi="Times New Roman" w:cs="Times New Roman"/>
          <w:sz w:val="24"/>
          <w:szCs w:val="24"/>
        </w:rPr>
        <w:t>– in which case, of course, they have to consider whether to refuse to do so anyway because of their ethical and moral obligations, as</w:t>
      </w:r>
      <w:r w:rsidR="00DA46CE" w:rsidRPr="00F75DE4">
        <w:rPr>
          <w:rFonts w:ascii="Times New Roman" w:hAnsi="Times New Roman" w:cs="Times New Roman"/>
          <w:sz w:val="24"/>
          <w:szCs w:val="24"/>
        </w:rPr>
        <w:t xml:space="preserve"> </w:t>
      </w:r>
      <w:r w:rsidR="00363AC3">
        <w:rPr>
          <w:rFonts w:ascii="Times New Roman" w:hAnsi="Times New Roman" w:cs="Times New Roman"/>
          <w:sz w:val="24"/>
          <w:szCs w:val="24"/>
        </w:rPr>
        <w:t>34.1 and 34</w:t>
      </w:r>
      <w:r w:rsidR="0024652B">
        <w:rPr>
          <w:rFonts w:ascii="Times New Roman" w:hAnsi="Times New Roman" w:cs="Times New Roman"/>
          <w:sz w:val="24"/>
          <w:szCs w:val="24"/>
        </w:rPr>
        <w:t>.</w:t>
      </w:r>
      <w:r w:rsidR="00363AC3">
        <w:rPr>
          <w:rFonts w:ascii="Times New Roman" w:hAnsi="Times New Roman" w:cs="Times New Roman"/>
          <w:sz w:val="24"/>
          <w:szCs w:val="24"/>
        </w:rPr>
        <w:t xml:space="preserve">2 in </w:t>
      </w:r>
      <w:r w:rsidR="00DA46CE" w:rsidRPr="00F75DE4">
        <w:rPr>
          <w:rFonts w:ascii="Times New Roman" w:hAnsi="Times New Roman" w:cs="Times New Roman"/>
          <w:i/>
          <w:iCs/>
          <w:sz w:val="24"/>
          <w:szCs w:val="24"/>
        </w:rPr>
        <w:t>McNae</w:t>
      </w:r>
      <w:r w:rsidR="00390CB6">
        <w:rPr>
          <w:rFonts w:ascii="Times New Roman" w:hAnsi="Times New Roman" w:cs="Times New Roman"/>
          <w:i/>
          <w:iCs/>
          <w:sz w:val="24"/>
          <w:szCs w:val="24"/>
        </w:rPr>
        <w:t>’s</w:t>
      </w:r>
      <w:r w:rsidR="00DA46CE" w:rsidRPr="00F75DE4">
        <w:rPr>
          <w:rFonts w:ascii="Times New Roman" w:hAnsi="Times New Roman" w:cs="Times New Roman"/>
          <w:i/>
          <w:iCs/>
          <w:sz w:val="24"/>
          <w:szCs w:val="24"/>
        </w:rPr>
        <w:t xml:space="preserve"> </w:t>
      </w:r>
      <w:r w:rsidR="00DA46CE" w:rsidRPr="00F75DE4">
        <w:rPr>
          <w:rFonts w:ascii="Times New Roman" w:hAnsi="Times New Roman" w:cs="Times New Roman"/>
          <w:sz w:val="24"/>
          <w:szCs w:val="24"/>
        </w:rPr>
        <w:t>explains</w:t>
      </w:r>
      <w:r>
        <w:rPr>
          <w:rFonts w:ascii="Times New Roman" w:hAnsi="Times New Roman" w:cs="Times New Roman"/>
          <w:sz w:val="24"/>
          <w:szCs w:val="24"/>
        </w:rPr>
        <w:t>.</w:t>
      </w:r>
    </w:p>
    <w:p w14:paraId="5BD8CCD2" w14:textId="77777777" w:rsidR="008E5A18" w:rsidRDefault="008E5A18" w:rsidP="006638EB">
      <w:pPr>
        <w:spacing w:after="0" w:line="480" w:lineRule="auto"/>
        <w:jc w:val="both"/>
        <w:rPr>
          <w:rFonts w:ascii="Times New Roman" w:hAnsi="Times New Roman" w:cs="Times New Roman"/>
          <w:sz w:val="24"/>
          <w:szCs w:val="24"/>
        </w:rPr>
      </w:pPr>
    </w:p>
    <w:p w14:paraId="273670AD" w14:textId="77777777" w:rsidR="008E5A18" w:rsidRPr="00363AC3" w:rsidRDefault="008E5A18" w:rsidP="006638EB">
      <w:pPr>
        <w:spacing w:after="0" w:line="480" w:lineRule="auto"/>
        <w:jc w:val="both"/>
        <w:rPr>
          <w:rFonts w:ascii="Times New Roman" w:hAnsi="Times New Roman" w:cs="Times New Roman"/>
          <w:b/>
          <w:sz w:val="28"/>
          <w:szCs w:val="24"/>
        </w:rPr>
      </w:pPr>
      <w:r w:rsidRPr="00363AC3">
        <w:rPr>
          <w:rFonts w:ascii="Times New Roman" w:hAnsi="Times New Roman" w:cs="Times New Roman"/>
          <w:b/>
          <w:sz w:val="28"/>
          <w:szCs w:val="24"/>
        </w:rPr>
        <w:t>Powers of entry and inspection</w:t>
      </w:r>
    </w:p>
    <w:p w14:paraId="6E8D7543" w14:textId="77777777" w:rsidR="008E5A18" w:rsidRDefault="00DA46CE" w:rsidP="006638EB">
      <w:pPr>
        <w:spacing w:after="0" w:line="480" w:lineRule="auto"/>
        <w:jc w:val="both"/>
        <w:rPr>
          <w:rFonts w:ascii="Times New Roman" w:hAnsi="Times New Roman" w:cs="Times New Roman"/>
          <w:sz w:val="24"/>
          <w:szCs w:val="24"/>
        </w:rPr>
      </w:pPr>
      <w:r w:rsidRPr="00F75DE4">
        <w:rPr>
          <w:rFonts w:ascii="Times New Roman" w:hAnsi="Times New Roman" w:cs="Times New Roman"/>
          <w:sz w:val="24"/>
          <w:szCs w:val="24"/>
        </w:rPr>
        <w:t xml:space="preserve">The </w:t>
      </w:r>
      <w:r w:rsidR="00CF32EC">
        <w:rPr>
          <w:rFonts w:ascii="Times New Roman" w:hAnsi="Times New Roman" w:cs="Times New Roman"/>
          <w:sz w:val="24"/>
          <w:szCs w:val="24"/>
        </w:rPr>
        <w:t xml:space="preserve">2018 </w:t>
      </w:r>
      <w:r w:rsidRPr="00F75DE4">
        <w:rPr>
          <w:rFonts w:ascii="Times New Roman" w:hAnsi="Times New Roman" w:cs="Times New Roman"/>
          <w:sz w:val="24"/>
          <w:szCs w:val="24"/>
        </w:rPr>
        <w:t xml:space="preserve">Act gives the Information Commissioner wide powers of entry and inspection </w:t>
      </w:r>
      <w:r w:rsidR="00DF1579" w:rsidRPr="00F75DE4">
        <w:rPr>
          <w:rFonts w:ascii="Times New Roman" w:hAnsi="Times New Roman" w:cs="Times New Roman"/>
          <w:sz w:val="24"/>
          <w:szCs w:val="24"/>
        </w:rPr>
        <w:t xml:space="preserve">in relation to </w:t>
      </w:r>
      <w:r w:rsidRPr="00F75DE4">
        <w:rPr>
          <w:rFonts w:ascii="Times New Roman" w:hAnsi="Times New Roman" w:cs="Times New Roman"/>
          <w:sz w:val="24"/>
          <w:szCs w:val="24"/>
        </w:rPr>
        <w:t xml:space="preserve">data held by data controllers. These powers can be exercised only under a warrant granted by a circuit judge (in Northern Ireland by a county court judge). A judge must not issue </w:t>
      </w:r>
      <w:r w:rsidRPr="00F75DE4">
        <w:rPr>
          <w:rFonts w:ascii="Times New Roman" w:hAnsi="Times New Roman" w:cs="Times New Roman"/>
          <w:sz w:val="24"/>
          <w:szCs w:val="24"/>
        </w:rPr>
        <w:lastRenderedPageBreak/>
        <w:t xml:space="preserve">a warrant relating to personal data processed for the ‘special purposes’ (including journalism) unless the Commissioner has decided whether such data fall within </w:t>
      </w:r>
      <w:r w:rsidR="00CF32EC">
        <w:rPr>
          <w:rFonts w:ascii="Times New Roman" w:hAnsi="Times New Roman" w:cs="Times New Roman"/>
          <w:sz w:val="24"/>
          <w:szCs w:val="24"/>
        </w:rPr>
        <w:t>the special purposes exemption.</w:t>
      </w:r>
    </w:p>
    <w:p w14:paraId="263AEC6E" w14:textId="77777777" w:rsidR="006D66E0" w:rsidRDefault="006D66E0" w:rsidP="006638EB">
      <w:pPr>
        <w:spacing w:after="0" w:line="480" w:lineRule="auto"/>
        <w:jc w:val="both"/>
        <w:rPr>
          <w:rFonts w:ascii="Times New Roman" w:hAnsi="Times New Roman" w:cs="Times New Roman"/>
          <w:sz w:val="24"/>
          <w:szCs w:val="24"/>
        </w:rPr>
      </w:pPr>
    </w:p>
    <w:p w14:paraId="43D87211" w14:textId="0CD01825" w:rsidR="00DA46CE" w:rsidRPr="00F75DE4" w:rsidRDefault="00DA46CE" w:rsidP="006638EB">
      <w:pPr>
        <w:spacing w:after="0" w:line="480" w:lineRule="auto"/>
        <w:jc w:val="both"/>
        <w:rPr>
          <w:rFonts w:ascii="Times New Roman" w:hAnsi="Times New Roman" w:cs="Times New Roman"/>
          <w:sz w:val="24"/>
          <w:szCs w:val="24"/>
        </w:rPr>
      </w:pPr>
      <w:r w:rsidRPr="00F75DE4">
        <w:rPr>
          <w:rFonts w:ascii="Times New Roman" w:hAnsi="Times New Roman" w:cs="Times New Roman"/>
          <w:sz w:val="24"/>
          <w:szCs w:val="24"/>
        </w:rPr>
        <w:t>As yet, there has been no example of the Commissioner ‘raiding’ the premises of media organisations for material being held (‘processed’) for journalism.</w:t>
      </w:r>
    </w:p>
    <w:p w14:paraId="619CD136" w14:textId="77777777" w:rsidR="006A135B" w:rsidRDefault="006A135B" w:rsidP="006638EB">
      <w:pPr>
        <w:spacing w:after="0" w:line="480" w:lineRule="auto"/>
        <w:jc w:val="both"/>
        <w:rPr>
          <w:rFonts w:ascii="Times New Roman" w:hAnsi="Times New Roman" w:cs="Times New Roman"/>
          <w:b/>
          <w:bCs/>
          <w:sz w:val="24"/>
          <w:szCs w:val="24"/>
        </w:rPr>
      </w:pPr>
    </w:p>
    <w:p w14:paraId="5812F90E" w14:textId="77777777" w:rsidR="00DA46CE" w:rsidRPr="00363AC3" w:rsidRDefault="00DA46CE" w:rsidP="006638EB">
      <w:pPr>
        <w:spacing w:after="0" w:line="480" w:lineRule="auto"/>
        <w:jc w:val="both"/>
        <w:rPr>
          <w:rFonts w:ascii="Times New Roman" w:hAnsi="Times New Roman" w:cs="Times New Roman"/>
          <w:sz w:val="28"/>
          <w:szCs w:val="24"/>
        </w:rPr>
      </w:pPr>
      <w:r w:rsidRPr="00363AC3">
        <w:rPr>
          <w:rFonts w:ascii="Times New Roman" w:hAnsi="Times New Roman" w:cs="Times New Roman"/>
          <w:b/>
          <w:bCs/>
          <w:sz w:val="28"/>
          <w:szCs w:val="24"/>
        </w:rPr>
        <w:t xml:space="preserve">Guidance </w:t>
      </w:r>
      <w:r w:rsidR="00C16240" w:rsidRPr="00363AC3">
        <w:rPr>
          <w:rFonts w:ascii="Times New Roman" w:hAnsi="Times New Roman" w:cs="Times New Roman"/>
          <w:b/>
          <w:bCs/>
          <w:sz w:val="28"/>
          <w:szCs w:val="24"/>
        </w:rPr>
        <w:t xml:space="preserve">for </w:t>
      </w:r>
      <w:r w:rsidRPr="00363AC3">
        <w:rPr>
          <w:rFonts w:ascii="Times New Roman" w:hAnsi="Times New Roman" w:cs="Times New Roman"/>
          <w:b/>
          <w:bCs/>
          <w:sz w:val="28"/>
          <w:szCs w:val="24"/>
        </w:rPr>
        <w:t>the media on data law</w:t>
      </w:r>
    </w:p>
    <w:p w14:paraId="6AE97243" w14:textId="77777777" w:rsidR="00D90E4E" w:rsidRDefault="00D90E4E" w:rsidP="006638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Sir Brian Leveson, </w:t>
      </w:r>
      <w:r w:rsidR="00DA46CE" w:rsidRPr="00F75DE4">
        <w:rPr>
          <w:rFonts w:ascii="Times New Roman" w:hAnsi="Times New Roman" w:cs="Times New Roman"/>
          <w:sz w:val="24"/>
          <w:szCs w:val="24"/>
        </w:rPr>
        <w:t xml:space="preserve">in his report into ‘the culture, practices, and ethics of the press’ (see </w:t>
      </w:r>
      <w:r w:rsidR="00363AC3">
        <w:rPr>
          <w:rFonts w:ascii="Times New Roman" w:hAnsi="Times New Roman" w:cs="Times New Roman"/>
          <w:sz w:val="24"/>
          <w:szCs w:val="24"/>
        </w:rPr>
        <w:t xml:space="preserve">2.1.1 in </w:t>
      </w:r>
      <w:r w:rsidR="00DA46CE" w:rsidRPr="00F75DE4">
        <w:rPr>
          <w:rFonts w:ascii="Times New Roman" w:hAnsi="Times New Roman" w:cs="Times New Roman"/>
          <w:i/>
          <w:iCs/>
          <w:sz w:val="24"/>
          <w:szCs w:val="24"/>
        </w:rPr>
        <w:t>McNae</w:t>
      </w:r>
      <w:r w:rsidR="006A135B">
        <w:rPr>
          <w:rFonts w:ascii="Times New Roman" w:hAnsi="Times New Roman" w:cs="Times New Roman"/>
          <w:i/>
          <w:iCs/>
          <w:sz w:val="24"/>
          <w:szCs w:val="24"/>
        </w:rPr>
        <w:t>’s</w:t>
      </w:r>
      <w:r w:rsidR="00DA46CE" w:rsidRPr="00F75DE4">
        <w:rPr>
          <w:rFonts w:ascii="Times New Roman" w:hAnsi="Times New Roman" w:cs="Times New Roman"/>
          <w:sz w:val="24"/>
          <w:szCs w:val="24"/>
        </w:rPr>
        <w:t xml:space="preserve">) recommended that the Information Commissioner </w:t>
      </w:r>
      <w:r w:rsidR="00DF1579" w:rsidRPr="00F75DE4">
        <w:rPr>
          <w:rFonts w:ascii="Times New Roman" w:hAnsi="Times New Roman" w:cs="Times New Roman"/>
          <w:sz w:val="24"/>
          <w:szCs w:val="24"/>
        </w:rPr>
        <w:t xml:space="preserve">should </w:t>
      </w:r>
      <w:r w:rsidR="00DA46CE" w:rsidRPr="00F75DE4">
        <w:rPr>
          <w:rFonts w:ascii="Times New Roman" w:hAnsi="Times New Roman" w:cs="Times New Roman"/>
          <w:sz w:val="24"/>
          <w:szCs w:val="24"/>
        </w:rPr>
        <w:t>issue ‘comprehensive good practice guidelines and advice on appropriate principles and standards to be observed by the press in th</w:t>
      </w:r>
      <w:r w:rsidR="00C16240">
        <w:rPr>
          <w:rFonts w:ascii="Times New Roman" w:hAnsi="Times New Roman" w:cs="Times New Roman"/>
          <w:sz w:val="24"/>
          <w:szCs w:val="24"/>
        </w:rPr>
        <w:t>e processing of personal data’.</w:t>
      </w:r>
    </w:p>
    <w:p w14:paraId="643F01B1" w14:textId="77777777" w:rsidR="006D66E0" w:rsidRDefault="006D66E0" w:rsidP="006638EB">
      <w:pPr>
        <w:spacing w:after="0" w:line="480" w:lineRule="auto"/>
        <w:jc w:val="both"/>
        <w:rPr>
          <w:rFonts w:ascii="Times New Roman" w:hAnsi="Times New Roman" w:cs="Times New Roman"/>
          <w:sz w:val="24"/>
          <w:szCs w:val="24"/>
        </w:rPr>
      </w:pPr>
    </w:p>
    <w:p w14:paraId="18D16EED" w14:textId="3D8CF926" w:rsidR="00DA46CE" w:rsidRPr="00F75DE4" w:rsidRDefault="00D90E4E" w:rsidP="006638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Sir Brian had pointed out that: </w:t>
      </w:r>
      <w:r w:rsidR="00DA46CE" w:rsidRPr="00F75DE4">
        <w:rPr>
          <w:rFonts w:ascii="Times New Roman" w:hAnsi="Times New Roman" w:cs="Times New Roman"/>
          <w:sz w:val="24"/>
          <w:szCs w:val="24"/>
        </w:rPr>
        <w:t>‘The Operation Motorman “treasure trove” constituted evidence of serious and systemic illegality and poor practice in the acquisition and use of personal information which could have spread across the press as a whole.’  Operation Motorman was the inquir</w:t>
      </w:r>
      <w:r w:rsidR="00165D68">
        <w:rPr>
          <w:rFonts w:ascii="Times New Roman" w:hAnsi="Times New Roman" w:cs="Times New Roman"/>
          <w:sz w:val="24"/>
          <w:szCs w:val="24"/>
        </w:rPr>
        <w:t xml:space="preserve">y </w:t>
      </w:r>
      <w:r w:rsidR="00DA46CE" w:rsidRPr="00F75DE4">
        <w:rPr>
          <w:rFonts w:ascii="Times New Roman" w:hAnsi="Times New Roman" w:cs="Times New Roman"/>
          <w:sz w:val="24"/>
          <w:szCs w:val="24"/>
        </w:rPr>
        <w:t xml:space="preserve">which led to the conviction of private investigator Steve </w:t>
      </w:r>
      <w:proofErr w:type="spellStart"/>
      <w:r w:rsidR="00DA46CE" w:rsidRPr="00F75DE4">
        <w:rPr>
          <w:rFonts w:ascii="Times New Roman" w:hAnsi="Times New Roman" w:cs="Times New Roman"/>
          <w:sz w:val="24"/>
          <w:szCs w:val="24"/>
        </w:rPr>
        <w:t>Whittamore</w:t>
      </w:r>
      <w:proofErr w:type="spellEnd"/>
      <w:r w:rsidR="00DA46CE" w:rsidRPr="00F75DE4">
        <w:rPr>
          <w:rFonts w:ascii="Times New Roman" w:hAnsi="Times New Roman" w:cs="Times New Roman"/>
          <w:sz w:val="24"/>
          <w:szCs w:val="24"/>
        </w:rPr>
        <w:t xml:space="preserve"> for breach of the </w:t>
      </w:r>
      <w:r>
        <w:rPr>
          <w:rFonts w:ascii="Times New Roman" w:hAnsi="Times New Roman" w:cs="Times New Roman"/>
          <w:sz w:val="24"/>
          <w:szCs w:val="24"/>
        </w:rPr>
        <w:t xml:space="preserve">Data Protection </w:t>
      </w:r>
      <w:r w:rsidR="00DA46CE" w:rsidRPr="00F75DE4">
        <w:rPr>
          <w:rFonts w:ascii="Times New Roman" w:hAnsi="Times New Roman" w:cs="Times New Roman"/>
          <w:sz w:val="24"/>
          <w:szCs w:val="24"/>
        </w:rPr>
        <w:t>Act</w:t>
      </w:r>
      <w:r>
        <w:rPr>
          <w:rFonts w:ascii="Times New Roman" w:hAnsi="Times New Roman" w:cs="Times New Roman"/>
          <w:sz w:val="24"/>
          <w:szCs w:val="24"/>
        </w:rPr>
        <w:t xml:space="preserve"> 1998</w:t>
      </w:r>
      <w:r w:rsidR="00DA46CE" w:rsidRPr="00F75DE4">
        <w:rPr>
          <w:rFonts w:ascii="Times New Roman" w:hAnsi="Times New Roman" w:cs="Times New Roman"/>
          <w:sz w:val="24"/>
          <w:szCs w:val="24"/>
        </w:rPr>
        <w:t xml:space="preserve">. </w:t>
      </w:r>
      <w:proofErr w:type="spellStart"/>
      <w:r>
        <w:rPr>
          <w:rFonts w:ascii="Times New Roman" w:hAnsi="Times New Roman" w:cs="Times New Roman"/>
          <w:sz w:val="24"/>
          <w:szCs w:val="24"/>
        </w:rPr>
        <w:t>Whittamore’s</w:t>
      </w:r>
      <w:proofErr w:type="spellEnd"/>
      <w:r>
        <w:rPr>
          <w:rFonts w:ascii="Times New Roman" w:hAnsi="Times New Roman" w:cs="Times New Roman"/>
          <w:sz w:val="24"/>
          <w:szCs w:val="24"/>
        </w:rPr>
        <w:t xml:space="preserve"> </w:t>
      </w:r>
      <w:r w:rsidR="00DA46CE" w:rsidRPr="00F75DE4">
        <w:rPr>
          <w:rFonts w:ascii="Times New Roman" w:hAnsi="Times New Roman" w:cs="Times New Roman"/>
          <w:sz w:val="24"/>
          <w:szCs w:val="24"/>
        </w:rPr>
        <w:t>clients included several national newspapers.</w:t>
      </w:r>
      <w:r>
        <w:rPr>
          <w:rFonts w:ascii="Times New Roman" w:hAnsi="Times New Roman" w:cs="Times New Roman"/>
          <w:sz w:val="24"/>
          <w:szCs w:val="24"/>
        </w:rPr>
        <w:t xml:space="preserve"> No newspapers were ever prosecuted as a result of the inquiry.</w:t>
      </w:r>
    </w:p>
    <w:p w14:paraId="359933DE" w14:textId="77777777" w:rsidR="008E5A18" w:rsidRDefault="008E5A18" w:rsidP="006638EB">
      <w:pPr>
        <w:spacing w:after="0" w:line="480" w:lineRule="auto"/>
        <w:jc w:val="both"/>
        <w:rPr>
          <w:rFonts w:ascii="Times New Roman" w:hAnsi="Times New Roman" w:cs="Times New Roman"/>
          <w:sz w:val="24"/>
          <w:szCs w:val="24"/>
        </w:rPr>
      </w:pPr>
    </w:p>
    <w:p w14:paraId="5167A736" w14:textId="4AAB5BE2" w:rsidR="00C16240" w:rsidRDefault="00DA46CE" w:rsidP="0024652B">
      <w:pPr>
        <w:spacing w:after="0" w:line="480" w:lineRule="auto"/>
        <w:jc w:val="both"/>
        <w:rPr>
          <w:rFonts w:ascii="Times New Roman" w:hAnsi="Times New Roman" w:cs="Times New Roman"/>
          <w:sz w:val="24"/>
          <w:szCs w:val="24"/>
        </w:rPr>
      </w:pPr>
      <w:r w:rsidRPr="00F75DE4">
        <w:rPr>
          <w:rFonts w:ascii="Times New Roman" w:hAnsi="Times New Roman" w:cs="Times New Roman"/>
          <w:sz w:val="24"/>
          <w:szCs w:val="24"/>
        </w:rPr>
        <w:t xml:space="preserve">In </w:t>
      </w:r>
      <w:r w:rsidR="00C872FA" w:rsidRPr="00F75DE4">
        <w:rPr>
          <w:rFonts w:ascii="Times New Roman" w:hAnsi="Times New Roman" w:cs="Times New Roman"/>
          <w:sz w:val="24"/>
          <w:szCs w:val="24"/>
        </w:rPr>
        <w:t xml:space="preserve">September </w:t>
      </w:r>
      <w:r w:rsidRPr="00F75DE4">
        <w:rPr>
          <w:rFonts w:ascii="Times New Roman" w:hAnsi="Times New Roman" w:cs="Times New Roman"/>
          <w:sz w:val="24"/>
          <w:szCs w:val="24"/>
        </w:rPr>
        <w:t>2014 the Commissioner, responding to Leveson’s report, issued the document ‘Data Protection and Journalism; a guide for the media’</w:t>
      </w:r>
      <w:r w:rsidR="00D90E4E">
        <w:rPr>
          <w:rFonts w:ascii="Times New Roman" w:hAnsi="Times New Roman" w:cs="Times New Roman"/>
          <w:sz w:val="24"/>
          <w:szCs w:val="24"/>
        </w:rPr>
        <w:t xml:space="preserve">. </w:t>
      </w:r>
      <w:r w:rsidR="00165D68">
        <w:rPr>
          <w:rFonts w:ascii="Times New Roman" w:hAnsi="Times New Roman" w:cs="Times New Roman"/>
          <w:sz w:val="24"/>
          <w:szCs w:val="24"/>
        </w:rPr>
        <w:t xml:space="preserve">The ICO then started the process of re-writing the Guide </w:t>
      </w:r>
      <w:r w:rsidR="00C16240">
        <w:rPr>
          <w:rFonts w:ascii="Times New Roman" w:hAnsi="Times New Roman" w:cs="Times New Roman"/>
          <w:sz w:val="24"/>
          <w:szCs w:val="24"/>
        </w:rPr>
        <w:t>to reflect the changes introduced by the GDPR and Data Protection Act 2018</w:t>
      </w:r>
      <w:r w:rsidR="00165D68">
        <w:rPr>
          <w:rFonts w:ascii="Times New Roman" w:hAnsi="Times New Roman" w:cs="Times New Roman"/>
          <w:sz w:val="24"/>
          <w:szCs w:val="24"/>
        </w:rPr>
        <w:t xml:space="preserve">, but the </w:t>
      </w:r>
      <w:r w:rsidR="00520A2F">
        <w:rPr>
          <w:rFonts w:ascii="Times New Roman" w:hAnsi="Times New Roman" w:cs="Times New Roman"/>
          <w:sz w:val="24"/>
          <w:szCs w:val="24"/>
        </w:rPr>
        <w:t xml:space="preserve">updated guidance </w:t>
      </w:r>
      <w:r w:rsidR="00B0340F">
        <w:rPr>
          <w:rFonts w:ascii="Times New Roman" w:hAnsi="Times New Roman" w:cs="Times New Roman"/>
          <w:sz w:val="24"/>
          <w:szCs w:val="24"/>
        </w:rPr>
        <w:t>has not yet been pub</w:t>
      </w:r>
      <w:r w:rsidR="0024652B">
        <w:rPr>
          <w:rFonts w:ascii="Times New Roman" w:hAnsi="Times New Roman" w:cs="Times New Roman"/>
          <w:sz w:val="24"/>
          <w:szCs w:val="24"/>
        </w:rPr>
        <w:t>lished</w:t>
      </w:r>
      <w:r w:rsidR="00B0340F">
        <w:rPr>
          <w:rFonts w:ascii="Times New Roman" w:hAnsi="Times New Roman" w:cs="Times New Roman"/>
          <w:sz w:val="24"/>
          <w:szCs w:val="24"/>
        </w:rPr>
        <w:t>.</w:t>
      </w:r>
      <w:r w:rsidR="00520A2F">
        <w:rPr>
          <w:rFonts w:ascii="Times New Roman" w:hAnsi="Times New Roman" w:cs="Times New Roman"/>
          <w:sz w:val="24"/>
          <w:szCs w:val="24"/>
        </w:rPr>
        <w:t xml:space="preserve"> </w:t>
      </w:r>
    </w:p>
    <w:p w14:paraId="4ABAA9E5" w14:textId="77777777" w:rsidR="006D66E0" w:rsidRDefault="006D66E0" w:rsidP="006638EB">
      <w:pPr>
        <w:spacing w:after="0" w:line="480" w:lineRule="auto"/>
        <w:jc w:val="both"/>
        <w:rPr>
          <w:rFonts w:ascii="Times New Roman" w:hAnsi="Times New Roman" w:cs="Times New Roman"/>
          <w:sz w:val="24"/>
          <w:szCs w:val="24"/>
        </w:rPr>
      </w:pPr>
    </w:p>
    <w:p w14:paraId="10869B1C" w14:textId="6030C9CD" w:rsidR="00DA46CE" w:rsidRPr="00F75DE4" w:rsidRDefault="00D90E4E" w:rsidP="006638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old guidance did give reassurance that </w:t>
      </w:r>
      <w:r w:rsidR="00DA46CE" w:rsidRPr="00F75DE4">
        <w:rPr>
          <w:rFonts w:ascii="Times New Roman" w:hAnsi="Times New Roman" w:cs="Times New Roman"/>
          <w:sz w:val="24"/>
          <w:szCs w:val="24"/>
        </w:rPr>
        <w:t>a media organisation or journalist faced wit</w:t>
      </w:r>
      <w:r w:rsidR="001E32FC">
        <w:rPr>
          <w:rFonts w:ascii="Times New Roman" w:hAnsi="Times New Roman" w:cs="Times New Roman"/>
          <w:sz w:val="24"/>
          <w:szCs w:val="24"/>
        </w:rPr>
        <w:t>h a ‘subject access request’ could</w:t>
      </w:r>
      <w:r w:rsidR="00DA46CE" w:rsidRPr="00F75DE4">
        <w:rPr>
          <w:rFonts w:ascii="Times New Roman" w:hAnsi="Times New Roman" w:cs="Times New Roman"/>
          <w:sz w:val="24"/>
          <w:szCs w:val="24"/>
        </w:rPr>
        <w:t xml:space="preserve"> remove from the requested material the identity of confidential sources ‘as long as it is reasonable to do so’</w:t>
      </w:r>
      <w:r w:rsidR="001E32FC">
        <w:rPr>
          <w:rFonts w:ascii="Times New Roman" w:hAnsi="Times New Roman" w:cs="Times New Roman"/>
          <w:sz w:val="24"/>
          <w:szCs w:val="24"/>
        </w:rPr>
        <w:t>.</w:t>
      </w:r>
    </w:p>
    <w:sectPr w:rsidR="00DA46CE" w:rsidRPr="00F75DE4" w:rsidSect="00907A4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BC4BE" w14:textId="77777777" w:rsidR="00B20B84" w:rsidRDefault="00B20B84" w:rsidP="001C48A2">
      <w:pPr>
        <w:spacing w:after="0" w:line="240" w:lineRule="auto"/>
      </w:pPr>
      <w:r>
        <w:separator/>
      </w:r>
    </w:p>
  </w:endnote>
  <w:endnote w:type="continuationSeparator" w:id="0">
    <w:p w14:paraId="764195DD" w14:textId="77777777" w:rsidR="00B20B84" w:rsidRDefault="00B20B84" w:rsidP="001C4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OUP Swift">
    <w:panose1 w:val="02000503080000020004"/>
    <w:charset w:val="00"/>
    <w:family w:val="auto"/>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E77C5" w14:textId="77777777" w:rsidR="008B512C" w:rsidRDefault="008B5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35324" w14:textId="77777777" w:rsidR="008B512C" w:rsidRPr="009616C4" w:rsidRDefault="008B512C" w:rsidP="008B512C">
    <w:pPr>
      <w:pStyle w:val="Footer"/>
      <w:rPr>
        <w:color w:val="808080"/>
        <w:sz w:val="20"/>
      </w:rPr>
    </w:pPr>
    <w:r>
      <w:rPr>
        <w:rFonts w:ascii="OUP Swift" w:hAnsi="OUP Swift"/>
        <w:noProof/>
        <w:color w:val="808080"/>
        <w:lang w:val="en-US"/>
      </w:rPr>
      <w:drawing>
        <wp:anchor distT="0" distB="0" distL="114300" distR="114300" simplePos="0" relativeHeight="251659264" behindDoc="1" locked="0" layoutInCell="1" allowOverlap="1" wp14:anchorId="30FE93A7" wp14:editId="31732B09">
          <wp:simplePos x="0" y="0"/>
          <wp:positionH relativeFrom="column">
            <wp:posOffset>4619625</wp:posOffset>
          </wp:positionH>
          <wp:positionV relativeFrom="paragraph">
            <wp:posOffset>8255</wp:posOffset>
          </wp:positionV>
          <wp:extent cx="121920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6C4">
      <w:rPr>
        <w:color w:val="808080"/>
        <w:sz w:val="20"/>
      </w:rPr>
      <w:t>@ National Council for the Training of Journalists 2020. All rights reserved.</w:t>
    </w:r>
    <w:r>
      <w:rPr>
        <w:color w:val="808080"/>
        <w:sz w:val="20"/>
      </w:rPr>
      <w:t xml:space="preserve"> </w:t>
    </w:r>
  </w:p>
  <w:p w14:paraId="34295715" w14:textId="77777777" w:rsidR="008B512C" w:rsidRPr="009616C4" w:rsidRDefault="008B512C" w:rsidP="008B512C">
    <w:pPr>
      <w:pStyle w:val="Footer"/>
      <w:rPr>
        <w:lang w:val="en-US"/>
      </w:rPr>
    </w:pPr>
  </w:p>
  <w:p w14:paraId="006D42B0" w14:textId="77777777" w:rsidR="008B512C" w:rsidRDefault="008B5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9293D" w14:textId="77777777" w:rsidR="008B512C" w:rsidRDefault="008B5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94882" w14:textId="77777777" w:rsidR="00B20B84" w:rsidRDefault="00B20B84" w:rsidP="001C48A2">
      <w:pPr>
        <w:spacing w:after="0" w:line="240" w:lineRule="auto"/>
      </w:pPr>
      <w:r>
        <w:separator/>
      </w:r>
    </w:p>
  </w:footnote>
  <w:footnote w:type="continuationSeparator" w:id="0">
    <w:p w14:paraId="081B0E3D" w14:textId="77777777" w:rsidR="00B20B84" w:rsidRDefault="00B20B84" w:rsidP="001C48A2">
      <w:pPr>
        <w:spacing w:after="0" w:line="240" w:lineRule="auto"/>
      </w:pPr>
      <w:r>
        <w:continuationSeparator/>
      </w:r>
    </w:p>
  </w:footnote>
  <w:footnote w:id="1">
    <w:p w14:paraId="2AAE143A" w14:textId="77777777" w:rsidR="00B20B84" w:rsidRPr="00AF32F5" w:rsidRDefault="00B20B84">
      <w:pPr>
        <w:pStyle w:val="FootnoteText"/>
        <w:rPr>
          <w:lang w:val="fr-FR"/>
        </w:rPr>
      </w:pPr>
      <w:r>
        <w:rPr>
          <w:rStyle w:val="FootnoteReference"/>
        </w:rPr>
        <w:footnoteRef/>
      </w:r>
      <w:r w:rsidRPr="00AF32F5">
        <w:rPr>
          <w:lang w:val="fr-FR"/>
        </w:rPr>
        <w:t xml:space="preserve"> DPA 2018 section 3(2)</w:t>
      </w:r>
    </w:p>
  </w:footnote>
  <w:footnote w:id="2">
    <w:p w14:paraId="734AC8C3" w14:textId="77777777" w:rsidR="00B20B84" w:rsidRPr="00AF32F5" w:rsidRDefault="00B20B84">
      <w:pPr>
        <w:pStyle w:val="FootnoteText"/>
        <w:rPr>
          <w:lang w:val="fr-FR"/>
        </w:rPr>
      </w:pPr>
      <w:r>
        <w:rPr>
          <w:rStyle w:val="FootnoteReference"/>
        </w:rPr>
        <w:footnoteRef/>
      </w:r>
      <w:r w:rsidRPr="00AF32F5">
        <w:rPr>
          <w:lang w:val="fr-FR"/>
        </w:rPr>
        <w:t xml:space="preserve"> GDPR Article 9(1)</w:t>
      </w:r>
    </w:p>
  </w:footnote>
  <w:footnote w:id="3">
    <w:p w14:paraId="1704DCED" w14:textId="77777777" w:rsidR="00B20B84" w:rsidRPr="00AF32F5" w:rsidRDefault="00B20B84">
      <w:pPr>
        <w:pStyle w:val="FootnoteText"/>
        <w:rPr>
          <w:lang w:val="fr-FR"/>
        </w:rPr>
      </w:pPr>
      <w:r>
        <w:rPr>
          <w:rStyle w:val="FootnoteReference"/>
        </w:rPr>
        <w:footnoteRef/>
      </w:r>
      <w:r w:rsidRPr="00AF32F5">
        <w:rPr>
          <w:lang w:val="fr-FR"/>
        </w:rPr>
        <w:t xml:space="preserve"> DPA 2018 Schedule 1, Part 2, </w:t>
      </w:r>
      <w:proofErr w:type="spellStart"/>
      <w:r w:rsidRPr="00AF32F5">
        <w:rPr>
          <w:lang w:val="fr-FR"/>
        </w:rPr>
        <w:t>Paragraph</w:t>
      </w:r>
      <w:proofErr w:type="spellEnd"/>
      <w:r w:rsidRPr="00AF32F5">
        <w:rPr>
          <w:lang w:val="fr-FR"/>
        </w:rPr>
        <w:t xml:space="preserve"> 13</w:t>
      </w:r>
    </w:p>
  </w:footnote>
  <w:footnote w:id="4">
    <w:p w14:paraId="309C1BC8" w14:textId="77777777" w:rsidR="00B20B84" w:rsidRPr="00632AE2" w:rsidRDefault="00B20B84">
      <w:pPr>
        <w:pStyle w:val="FootnoteText"/>
        <w:rPr>
          <w:lang w:val="en-US"/>
        </w:rPr>
      </w:pPr>
      <w:r>
        <w:rPr>
          <w:rStyle w:val="FootnoteReference"/>
        </w:rPr>
        <w:footnoteRef/>
      </w:r>
      <w:r>
        <w:t xml:space="preserve"> Article 85(2) </w:t>
      </w:r>
      <w:r>
        <w:rPr>
          <w:lang w:val="en-US"/>
        </w:rPr>
        <w:t xml:space="preserve">GDPR exempts for example: GDPR Article 5 (1) a-e (principles relating to processing); Article 6 (lawfulness); Article 7 (consent), Article 8(1), (2) (children’s consent); Article 9 (special categories of data); Article 10 (criminal convictions); Article 14 (1)-(4) (data collected other than from data subject); Article 16 (rectification); Article 17(1), (2) (erasure) and so on.  </w:t>
      </w:r>
    </w:p>
  </w:footnote>
  <w:footnote w:id="5">
    <w:p w14:paraId="6FE29D85" w14:textId="77777777" w:rsidR="00B20B84" w:rsidRPr="00AF0B5C" w:rsidRDefault="00B20B84">
      <w:pPr>
        <w:pStyle w:val="FootnoteText"/>
        <w:rPr>
          <w:lang w:val="en-US"/>
        </w:rPr>
      </w:pPr>
      <w:r>
        <w:rPr>
          <w:rStyle w:val="FootnoteReference"/>
        </w:rPr>
        <w:footnoteRef/>
      </w:r>
      <w:r>
        <w:t xml:space="preserve"> Data protection Act 2018, </w:t>
      </w:r>
      <w:r>
        <w:rPr>
          <w:lang w:val="en-US"/>
        </w:rPr>
        <w:t>Schedule 2, Part 5, Paragraph 26(4)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0DFDA" w14:textId="77777777" w:rsidR="008B512C" w:rsidRDefault="008B5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0A8DC" w14:textId="77777777" w:rsidR="008B512C" w:rsidRDefault="008B5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08C35" w14:textId="77777777" w:rsidR="008B512C" w:rsidRDefault="008B5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00A"/>
    <w:multiLevelType w:val="multilevel"/>
    <w:tmpl w:val="0428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4D4274"/>
    <w:multiLevelType w:val="hybridMultilevel"/>
    <w:tmpl w:val="5460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F7767"/>
    <w:multiLevelType w:val="multilevel"/>
    <w:tmpl w:val="D6CC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8F0D94"/>
    <w:multiLevelType w:val="hybridMultilevel"/>
    <w:tmpl w:val="4108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B7"/>
    <w:rsid w:val="000040DB"/>
    <w:rsid w:val="00022CC3"/>
    <w:rsid w:val="00067AA1"/>
    <w:rsid w:val="00092FA6"/>
    <w:rsid w:val="000A1C12"/>
    <w:rsid w:val="000B49F0"/>
    <w:rsid w:val="000E0C64"/>
    <w:rsid w:val="000E696E"/>
    <w:rsid w:val="0011066E"/>
    <w:rsid w:val="001150FC"/>
    <w:rsid w:val="00115591"/>
    <w:rsid w:val="00165D68"/>
    <w:rsid w:val="001772E0"/>
    <w:rsid w:val="00183ACF"/>
    <w:rsid w:val="00184903"/>
    <w:rsid w:val="00194339"/>
    <w:rsid w:val="001B3945"/>
    <w:rsid w:val="001C48A2"/>
    <w:rsid w:val="001E32FC"/>
    <w:rsid w:val="0024652B"/>
    <w:rsid w:val="00281AA2"/>
    <w:rsid w:val="002877C4"/>
    <w:rsid w:val="002A04C8"/>
    <w:rsid w:val="002F4379"/>
    <w:rsid w:val="002F6F2A"/>
    <w:rsid w:val="00301C2A"/>
    <w:rsid w:val="003275B7"/>
    <w:rsid w:val="0034383A"/>
    <w:rsid w:val="0034634E"/>
    <w:rsid w:val="00352F9D"/>
    <w:rsid w:val="003575D8"/>
    <w:rsid w:val="0035763D"/>
    <w:rsid w:val="00363AC3"/>
    <w:rsid w:val="003832E7"/>
    <w:rsid w:val="00390CB6"/>
    <w:rsid w:val="003C1559"/>
    <w:rsid w:val="003C38C4"/>
    <w:rsid w:val="003E210A"/>
    <w:rsid w:val="003E6231"/>
    <w:rsid w:val="00413E77"/>
    <w:rsid w:val="00435032"/>
    <w:rsid w:val="0047088B"/>
    <w:rsid w:val="004A12BA"/>
    <w:rsid w:val="004C1310"/>
    <w:rsid w:val="00520A2F"/>
    <w:rsid w:val="00556E10"/>
    <w:rsid w:val="00587D15"/>
    <w:rsid w:val="005B71EE"/>
    <w:rsid w:val="006056DF"/>
    <w:rsid w:val="00607490"/>
    <w:rsid w:val="00612FDB"/>
    <w:rsid w:val="00632AE2"/>
    <w:rsid w:val="00651B3C"/>
    <w:rsid w:val="00661E8F"/>
    <w:rsid w:val="006638EB"/>
    <w:rsid w:val="0067314A"/>
    <w:rsid w:val="00676D2A"/>
    <w:rsid w:val="006A135B"/>
    <w:rsid w:val="006B75FC"/>
    <w:rsid w:val="006D66E0"/>
    <w:rsid w:val="006D76CA"/>
    <w:rsid w:val="006E0E16"/>
    <w:rsid w:val="00700583"/>
    <w:rsid w:val="00707232"/>
    <w:rsid w:val="007167F0"/>
    <w:rsid w:val="0071687A"/>
    <w:rsid w:val="00752F44"/>
    <w:rsid w:val="007652A7"/>
    <w:rsid w:val="007E2D15"/>
    <w:rsid w:val="007E3C6C"/>
    <w:rsid w:val="007F5A29"/>
    <w:rsid w:val="00813816"/>
    <w:rsid w:val="008402BA"/>
    <w:rsid w:val="00850998"/>
    <w:rsid w:val="008563F5"/>
    <w:rsid w:val="00857D2D"/>
    <w:rsid w:val="008749C0"/>
    <w:rsid w:val="00880565"/>
    <w:rsid w:val="008831D7"/>
    <w:rsid w:val="008B512C"/>
    <w:rsid w:val="008B598E"/>
    <w:rsid w:val="008D3C18"/>
    <w:rsid w:val="008D3FA0"/>
    <w:rsid w:val="008E5A18"/>
    <w:rsid w:val="009019C9"/>
    <w:rsid w:val="00907A45"/>
    <w:rsid w:val="00942C7D"/>
    <w:rsid w:val="009B74F9"/>
    <w:rsid w:val="009C0A63"/>
    <w:rsid w:val="00A228CF"/>
    <w:rsid w:val="00AA77FF"/>
    <w:rsid w:val="00AE2022"/>
    <w:rsid w:val="00AE2E64"/>
    <w:rsid w:val="00AF0B5C"/>
    <w:rsid w:val="00AF32F5"/>
    <w:rsid w:val="00B02640"/>
    <w:rsid w:val="00B02B67"/>
    <w:rsid w:val="00B0340F"/>
    <w:rsid w:val="00B064BA"/>
    <w:rsid w:val="00B20B84"/>
    <w:rsid w:val="00B27DCB"/>
    <w:rsid w:val="00B37874"/>
    <w:rsid w:val="00B47703"/>
    <w:rsid w:val="00B82960"/>
    <w:rsid w:val="00B921FE"/>
    <w:rsid w:val="00BD0C77"/>
    <w:rsid w:val="00BE458F"/>
    <w:rsid w:val="00BF3AF1"/>
    <w:rsid w:val="00C11704"/>
    <w:rsid w:val="00C15D4E"/>
    <w:rsid w:val="00C16240"/>
    <w:rsid w:val="00C26A50"/>
    <w:rsid w:val="00C36FAB"/>
    <w:rsid w:val="00C46DC1"/>
    <w:rsid w:val="00C5596B"/>
    <w:rsid w:val="00C74A6D"/>
    <w:rsid w:val="00C83285"/>
    <w:rsid w:val="00C872FA"/>
    <w:rsid w:val="00CA15EC"/>
    <w:rsid w:val="00CE69C7"/>
    <w:rsid w:val="00CF32EC"/>
    <w:rsid w:val="00D12591"/>
    <w:rsid w:val="00D12F2C"/>
    <w:rsid w:val="00D254D1"/>
    <w:rsid w:val="00D343CA"/>
    <w:rsid w:val="00D55D41"/>
    <w:rsid w:val="00D67D90"/>
    <w:rsid w:val="00D90E4E"/>
    <w:rsid w:val="00D91FB5"/>
    <w:rsid w:val="00D948CF"/>
    <w:rsid w:val="00DA0F05"/>
    <w:rsid w:val="00DA46CE"/>
    <w:rsid w:val="00DD0AC9"/>
    <w:rsid w:val="00DF13C2"/>
    <w:rsid w:val="00DF1579"/>
    <w:rsid w:val="00E25E6C"/>
    <w:rsid w:val="00EC2CB9"/>
    <w:rsid w:val="00EC3C27"/>
    <w:rsid w:val="00ED2718"/>
    <w:rsid w:val="00F16F8D"/>
    <w:rsid w:val="00F3651F"/>
    <w:rsid w:val="00F75DE4"/>
    <w:rsid w:val="00FC5C17"/>
    <w:rsid w:val="00FF6F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A8E034"/>
  <w15:docId w15:val="{4223C836-4DC9-4A38-A302-CC6F1027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BodyText">
    <w:name w:val="cgBodyText"/>
    <w:basedOn w:val="Normal"/>
    <w:rsid w:val="0071687A"/>
    <w:pPr>
      <w:spacing w:after="0" w:line="240" w:lineRule="auto"/>
    </w:pPr>
    <w:rPr>
      <w:rFonts w:ascii="Arial" w:eastAsia="Times New Roman" w:hAnsi="Arial" w:cs="Arial"/>
      <w:sz w:val="24"/>
      <w:szCs w:val="24"/>
    </w:rPr>
  </w:style>
  <w:style w:type="paragraph" w:customStyle="1" w:styleId="cgBoxText">
    <w:name w:val="cgBoxText"/>
    <w:basedOn w:val="Normal"/>
    <w:rsid w:val="0071687A"/>
    <w:pPr>
      <w:widowControl w:val="0"/>
      <w:pBdr>
        <w:top w:val="single" w:sz="4" w:space="4" w:color="auto"/>
        <w:left w:val="single" w:sz="4" w:space="4" w:color="auto"/>
        <w:bottom w:val="single" w:sz="4" w:space="4" w:color="auto"/>
        <w:right w:val="single" w:sz="4" w:space="4" w:color="auto"/>
      </w:pBdr>
      <w:suppressAutoHyphens/>
      <w:spacing w:after="0" w:line="240" w:lineRule="auto"/>
      <w:outlineLvl w:val="0"/>
    </w:pPr>
    <w:rPr>
      <w:rFonts w:ascii="Arial" w:eastAsia="Times New Roman" w:hAnsi="Arial" w:cs="Arial"/>
      <w:color w:val="000000"/>
      <w:sz w:val="24"/>
      <w:szCs w:val="24"/>
    </w:rPr>
  </w:style>
  <w:style w:type="paragraph" w:customStyle="1" w:styleId="cgCaption">
    <w:name w:val="cgCaption"/>
    <w:basedOn w:val="cgBodyText"/>
    <w:autoRedefine/>
    <w:rsid w:val="0071687A"/>
    <w:rPr>
      <w:color w:val="666699"/>
      <w:sz w:val="20"/>
    </w:rPr>
  </w:style>
  <w:style w:type="paragraph" w:customStyle="1" w:styleId="cgComment">
    <w:name w:val="cgComment"/>
    <w:basedOn w:val="Normal"/>
    <w:rsid w:val="0071687A"/>
    <w:pPr>
      <w:widowControl w:val="0"/>
      <w:pBdr>
        <w:top w:val="dotted" w:sz="4" w:space="1" w:color="auto"/>
        <w:left w:val="dotted" w:sz="4" w:space="4" w:color="auto"/>
        <w:bottom w:val="dotted" w:sz="4" w:space="1" w:color="auto"/>
        <w:right w:val="dotted" w:sz="4" w:space="4" w:color="auto"/>
      </w:pBdr>
      <w:suppressAutoHyphens/>
      <w:spacing w:after="0" w:line="240" w:lineRule="auto"/>
      <w:outlineLvl w:val="0"/>
    </w:pPr>
    <w:rPr>
      <w:rFonts w:ascii="Arial" w:eastAsia="Times New Roman" w:hAnsi="Arial" w:cs="Arial"/>
      <w:i/>
      <w:iCs/>
      <w:color w:val="000000"/>
      <w:sz w:val="24"/>
      <w:szCs w:val="24"/>
    </w:rPr>
  </w:style>
  <w:style w:type="paragraph" w:customStyle="1" w:styleId="cgDefinition">
    <w:name w:val="cgDefinition"/>
    <w:basedOn w:val="Normal"/>
    <w:rsid w:val="0071687A"/>
    <w:pPr>
      <w:widowControl w:val="0"/>
      <w:shd w:val="clear" w:color="auto" w:fill="CCECFF"/>
      <w:suppressAutoHyphens/>
      <w:spacing w:after="0" w:line="240" w:lineRule="auto"/>
      <w:outlineLvl w:val="0"/>
    </w:pPr>
    <w:rPr>
      <w:rFonts w:ascii="Arial" w:eastAsia="Times New Roman" w:hAnsi="Arial" w:cs="Arial"/>
      <w:color w:val="000000"/>
      <w:sz w:val="24"/>
      <w:szCs w:val="24"/>
    </w:rPr>
  </w:style>
  <w:style w:type="paragraph" w:customStyle="1" w:styleId="cgHeading">
    <w:name w:val="cgHeading"/>
    <w:basedOn w:val="Normal"/>
    <w:autoRedefine/>
    <w:rsid w:val="0071687A"/>
    <w:pPr>
      <w:spacing w:after="120" w:line="240" w:lineRule="auto"/>
    </w:pPr>
    <w:rPr>
      <w:rFonts w:ascii="Arial" w:eastAsia="Times New Roman" w:hAnsi="Arial" w:cs="Arial"/>
      <w:b/>
      <w:sz w:val="28"/>
      <w:szCs w:val="24"/>
    </w:rPr>
  </w:style>
  <w:style w:type="paragraph" w:customStyle="1" w:styleId="cgHTMLInclude">
    <w:name w:val="cgHTMLInclude"/>
    <w:basedOn w:val="Normal"/>
    <w:rsid w:val="0071687A"/>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HTMLHeadInclude">
    <w:name w:val="cgHTMLHeadInclude"/>
    <w:basedOn w:val="cgHTMLInclude"/>
    <w:rsid w:val="0071687A"/>
  </w:style>
  <w:style w:type="paragraph" w:customStyle="1" w:styleId="cgInclude">
    <w:name w:val="cgInclude"/>
    <w:basedOn w:val="cgBodyText"/>
    <w:rsid w:val="0071687A"/>
    <w:pPr>
      <w:shd w:val="clear" w:color="auto" w:fill="A4A4C2"/>
    </w:pPr>
  </w:style>
  <w:style w:type="paragraph" w:customStyle="1" w:styleId="cgLiteral">
    <w:name w:val="cgLiteral"/>
    <w:basedOn w:val="Normal"/>
    <w:rsid w:val="0071687A"/>
    <w:pPr>
      <w:widowControl w:val="0"/>
      <w:shd w:val="clear" w:color="auto" w:fill="DC8688"/>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PageTitle">
    <w:name w:val="cgPageTitle"/>
    <w:basedOn w:val="Normal"/>
    <w:rsid w:val="0071687A"/>
    <w:pPr>
      <w:widowControl w:val="0"/>
      <w:shd w:val="clear" w:color="auto" w:fill="83A8C1"/>
      <w:suppressAutoHyphens/>
      <w:spacing w:after="0" w:line="240" w:lineRule="auto"/>
      <w:outlineLvl w:val="0"/>
    </w:pPr>
    <w:rPr>
      <w:rFonts w:ascii="Arial" w:eastAsia="Times New Roman" w:hAnsi="Arial" w:cs="Arial"/>
      <w:b/>
      <w:bCs/>
      <w:color w:val="000000"/>
      <w:sz w:val="28"/>
      <w:szCs w:val="24"/>
    </w:rPr>
  </w:style>
  <w:style w:type="paragraph" w:customStyle="1" w:styleId="cgPanelText">
    <w:name w:val="cgPanelText"/>
    <w:basedOn w:val="Normal"/>
    <w:rsid w:val="0071687A"/>
    <w:pPr>
      <w:shd w:val="clear" w:color="auto" w:fill="D9D9D9"/>
      <w:spacing w:after="0" w:line="240" w:lineRule="auto"/>
    </w:pPr>
    <w:rPr>
      <w:rFonts w:ascii="Arial" w:eastAsia="Times New Roman" w:hAnsi="Arial" w:cs="Arial"/>
      <w:sz w:val="24"/>
      <w:szCs w:val="24"/>
    </w:rPr>
  </w:style>
  <w:style w:type="paragraph" w:customStyle="1" w:styleId="cgPopup">
    <w:name w:val="cgPopup"/>
    <w:basedOn w:val="cgBodyText"/>
    <w:rsid w:val="0071687A"/>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71687A"/>
    <w:pPr>
      <w:shd w:val="clear" w:color="auto" w:fill="FFFF99"/>
      <w:ind w:left="567" w:right="567"/>
    </w:pPr>
    <w:rPr>
      <w:i/>
      <w:iCs/>
    </w:rPr>
  </w:style>
  <w:style w:type="paragraph" w:customStyle="1" w:styleId="cgSectionTitle">
    <w:name w:val="cgSectionTitle"/>
    <w:basedOn w:val="cgBodyText"/>
    <w:next w:val="cgBodyText"/>
    <w:rsid w:val="0071687A"/>
    <w:pPr>
      <w:shd w:val="clear" w:color="auto" w:fill="FF9900"/>
    </w:pPr>
    <w:rPr>
      <w:b/>
      <w:sz w:val="28"/>
    </w:rPr>
  </w:style>
  <w:style w:type="paragraph" w:customStyle="1" w:styleId="cgSubHeading">
    <w:name w:val="cgSubHeading"/>
    <w:basedOn w:val="Normal"/>
    <w:autoRedefine/>
    <w:rsid w:val="0071687A"/>
    <w:pPr>
      <w:spacing w:after="60" w:line="240" w:lineRule="auto"/>
    </w:pPr>
    <w:rPr>
      <w:rFonts w:ascii="Arial" w:eastAsia="Times New Roman" w:hAnsi="Arial" w:cs="Arial"/>
      <w:b/>
      <w:bCs/>
      <w:sz w:val="24"/>
      <w:szCs w:val="24"/>
    </w:rPr>
  </w:style>
  <w:style w:type="paragraph" w:customStyle="1" w:styleId="cgSummary">
    <w:name w:val="cgSummary"/>
    <w:basedOn w:val="Normal"/>
    <w:rsid w:val="0071687A"/>
    <w:pPr>
      <w:widowControl w:val="0"/>
      <w:shd w:val="clear" w:color="auto" w:fill="FFFF0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US"/>
    </w:rPr>
  </w:style>
  <w:style w:type="paragraph" w:customStyle="1" w:styleId="cgTableColumnHead">
    <w:name w:val="cgTableColumnHead"/>
    <w:basedOn w:val="cgLiteral"/>
    <w:rsid w:val="0071687A"/>
    <w:pPr>
      <w:shd w:val="clear" w:color="auto" w:fill="FFCC00"/>
    </w:pPr>
    <w:rPr>
      <w:lang w:val="en-US"/>
    </w:rPr>
  </w:style>
  <w:style w:type="paragraph" w:customStyle="1" w:styleId="cgTableRowHead">
    <w:name w:val="cgTableRowHead"/>
    <w:basedOn w:val="cgTableColumnHead"/>
    <w:rsid w:val="0071687A"/>
    <w:pPr>
      <w:shd w:val="clear" w:color="auto" w:fill="FFCC99"/>
    </w:pPr>
  </w:style>
  <w:style w:type="character" w:styleId="Hyperlink">
    <w:name w:val="Hyperlink"/>
    <w:basedOn w:val="DefaultParagraphFont"/>
    <w:uiPriority w:val="99"/>
    <w:unhideWhenUsed/>
    <w:rsid w:val="00FF6FDB"/>
    <w:rPr>
      <w:color w:val="0000FF" w:themeColor="hyperlink"/>
      <w:u w:val="single"/>
    </w:rPr>
  </w:style>
  <w:style w:type="paragraph" w:styleId="BalloonText">
    <w:name w:val="Balloon Text"/>
    <w:basedOn w:val="Normal"/>
    <w:link w:val="BalloonTextChar"/>
    <w:uiPriority w:val="99"/>
    <w:semiHidden/>
    <w:unhideWhenUsed/>
    <w:rsid w:val="008D3FA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FA0"/>
    <w:rPr>
      <w:rFonts w:ascii="Lucida Grande" w:hAnsi="Lucida Grande" w:cs="Lucida Grande"/>
      <w:sz w:val="18"/>
      <w:szCs w:val="18"/>
    </w:rPr>
  </w:style>
  <w:style w:type="character" w:styleId="CommentReference">
    <w:name w:val="annotation reference"/>
    <w:basedOn w:val="DefaultParagraphFont"/>
    <w:uiPriority w:val="99"/>
    <w:semiHidden/>
    <w:unhideWhenUsed/>
    <w:rsid w:val="003E6231"/>
    <w:rPr>
      <w:sz w:val="18"/>
      <w:szCs w:val="18"/>
    </w:rPr>
  </w:style>
  <w:style w:type="paragraph" w:styleId="CommentText">
    <w:name w:val="annotation text"/>
    <w:basedOn w:val="Normal"/>
    <w:link w:val="CommentTextChar"/>
    <w:uiPriority w:val="99"/>
    <w:semiHidden/>
    <w:unhideWhenUsed/>
    <w:rsid w:val="003E6231"/>
    <w:pPr>
      <w:spacing w:line="240" w:lineRule="auto"/>
    </w:pPr>
    <w:rPr>
      <w:sz w:val="24"/>
      <w:szCs w:val="24"/>
    </w:rPr>
  </w:style>
  <w:style w:type="character" w:customStyle="1" w:styleId="CommentTextChar">
    <w:name w:val="Comment Text Char"/>
    <w:basedOn w:val="DefaultParagraphFont"/>
    <w:link w:val="CommentText"/>
    <w:uiPriority w:val="99"/>
    <w:semiHidden/>
    <w:rsid w:val="003E6231"/>
    <w:rPr>
      <w:sz w:val="24"/>
      <w:szCs w:val="24"/>
    </w:rPr>
  </w:style>
  <w:style w:type="paragraph" w:styleId="CommentSubject">
    <w:name w:val="annotation subject"/>
    <w:basedOn w:val="CommentText"/>
    <w:next w:val="CommentText"/>
    <w:link w:val="CommentSubjectChar"/>
    <w:uiPriority w:val="99"/>
    <w:semiHidden/>
    <w:unhideWhenUsed/>
    <w:rsid w:val="003E6231"/>
    <w:rPr>
      <w:b/>
      <w:bCs/>
      <w:sz w:val="20"/>
      <w:szCs w:val="20"/>
    </w:rPr>
  </w:style>
  <w:style w:type="character" w:customStyle="1" w:styleId="CommentSubjectChar">
    <w:name w:val="Comment Subject Char"/>
    <w:basedOn w:val="CommentTextChar"/>
    <w:link w:val="CommentSubject"/>
    <w:uiPriority w:val="99"/>
    <w:semiHidden/>
    <w:rsid w:val="003E6231"/>
    <w:rPr>
      <w:b/>
      <w:bCs/>
      <w:sz w:val="20"/>
      <w:szCs w:val="20"/>
    </w:rPr>
  </w:style>
  <w:style w:type="paragraph" w:styleId="FootnoteText">
    <w:name w:val="footnote text"/>
    <w:basedOn w:val="Normal"/>
    <w:link w:val="FootnoteTextChar"/>
    <w:uiPriority w:val="99"/>
    <w:unhideWhenUsed/>
    <w:rsid w:val="001C48A2"/>
    <w:pPr>
      <w:spacing w:after="0" w:line="240" w:lineRule="auto"/>
    </w:pPr>
    <w:rPr>
      <w:sz w:val="24"/>
      <w:szCs w:val="24"/>
    </w:rPr>
  </w:style>
  <w:style w:type="character" w:customStyle="1" w:styleId="FootnoteTextChar">
    <w:name w:val="Footnote Text Char"/>
    <w:basedOn w:val="DefaultParagraphFont"/>
    <w:link w:val="FootnoteText"/>
    <w:uiPriority w:val="99"/>
    <w:rsid w:val="001C48A2"/>
    <w:rPr>
      <w:sz w:val="24"/>
      <w:szCs w:val="24"/>
    </w:rPr>
  </w:style>
  <w:style w:type="character" w:styleId="FootnoteReference">
    <w:name w:val="footnote reference"/>
    <w:basedOn w:val="DefaultParagraphFont"/>
    <w:uiPriority w:val="99"/>
    <w:unhideWhenUsed/>
    <w:rsid w:val="001C48A2"/>
    <w:rPr>
      <w:vertAlign w:val="superscript"/>
    </w:rPr>
  </w:style>
  <w:style w:type="paragraph" w:styleId="ListParagraph">
    <w:name w:val="List Paragraph"/>
    <w:basedOn w:val="Normal"/>
    <w:uiPriority w:val="34"/>
    <w:qFormat/>
    <w:rsid w:val="00B02640"/>
    <w:pPr>
      <w:ind w:left="720"/>
      <w:contextualSpacing/>
    </w:pPr>
  </w:style>
  <w:style w:type="paragraph" w:styleId="Header">
    <w:name w:val="header"/>
    <w:basedOn w:val="Normal"/>
    <w:link w:val="HeaderChar"/>
    <w:uiPriority w:val="99"/>
    <w:unhideWhenUsed/>
    <w:rsid w:val="00F16F8D"/>
    <w:pPr>
      <w:tabs>
        <w:tab w:val="center" w:pos="4320"/>
        <w:tab w:val="right" w:pos="8640"/>
      </w:tabs>
      <w:spacing w:after="0" w:line="240" w:lineRule="auto"/>
    </w:pPr>
  </w:style>
  <w:style w:type="character" w:customStyle="1" w:styleId="HeaderChar">
    <w:name w:val="Header Char"/>
    <w:basedOn w:val="DefaultParagraphFont"/>
    <w:link w:val="Header"/>
    <w:uiPriority w:val="99"/>
    <w:rsid w:val="00F16F8D"/>
  </w:style>
  <w:style w:type="paragraph" w:styleId="Footer">
    <w:name w:val="footer"/>
    <w:basedOn w:val="Normal"/>
    <w:link w:val="FooterChar"/>
    <w:unhideWhenUsed/>
    <w:rsid w:val="00F16F8D"/>
    <w:pPr>
      <w:tabs>
        <w:tab w:val="center" w:pos="4320"/>
        <w:tab w:val="right" w:pos="8640"/>
      </w:tabs>
      <w:spacing w:after="0" w:line="240" w:lineRule="auto"/>
    </w:pPr>
  </w:style>
  <w:style w:type="character" w:customStyle="1" w:styleId="FooterChar">
    <w:name w:val="Footer Char"/>
    <w:basedOn w:val="DefaultParagraphFont"/>
    <w:link w:val="Footer"/>
    <w:rsid w:val="00F16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659671">
      <w:bodyDiv w:val="1"/>
      <w:marLeft w:val="0"/>
      <w:marRight w:val="0"/>
      <w:marTop w:val="0"/>
      <w:marBottom w:val="0"/>
      <w:divBdr>
        <w:top w:val="none" w:sz="0" w:space="0" w:color="auto"/>
        <w:left w:val="none" w:sz="0" w:space="0" w:color="auto"/>
        <w:bottom w:val="none" w:sz="0" w:space="0" w:color="auto"/>
        <w:right w:val="none" w:sz="0" w:space="0" w:color="auto"/>
      </w:divBdr>
      <w:divsChild>
        <w:div w:id="1182669737">
          <w:marLeft w:val="0"/>
          <w:marRight w:val="0"/>
          <w:marTop w:val="0"/>
          <w:marBottom w:val="0"/>
          <w:divBdr>
            <w:top w:val="none" w:sz="0" w:space="0" w:color="auto"/>
            <w:left w:val="none" w:sz="0" w:space="0" w:color="auto"/>
            <w:bottom w:val="none" w:sz="0" w:space="0" w:color="auto"/>
            <w:right w:val="none" w:sz="0" w:space="0" w:color="auto"/>
          </w:divBdr>
        </w:div>
      </w:divsChild>
    </w:div>
    <w:div w:id="703287046">
      <w:bodyDiv w:val="1"/>
      <w:marLeft w:val="0"/>
      <w:marRight w:val="0"/>
      <w:marTop w:val="0"/>
      <w:marBottom w:val="0"/>
      <w:divBdr>
        <w:top w:val="none" w:sz="0" w:space="0" w:color="auto"/>
        <w:left w:val="none" w:sz="0" w:space="0" w:color="auto"/>
        <w:bottom w:val="none" w:sz="0" w:space="0" w:color="auto"/>
        <w:right w:val="none" w:sz="0" w:space="0" w:color="auto"/>
      </w:divBdr>
    </w:div>
    <w:div w:id="826436470">
      <w:bodyDiv w:val="1"/>
      <w:marLeft w:val="0"/>
      <w:marRight w:val="0"/>
      <w:marTop w:val="0"/>
      <w:marBottom w:val="0"/>
      <w:divBdr>
        <w:top w:val="none" w:sz="0" w:space="0" w:color="auto"/>
        <w:left w:val="none" w:sz="0" w:space="0" w:color="auto"/>
        <w:bottom w:val="none" w:sz="0" w:space="0" w:color="auto"/>
        <w:right w:val="none" w:sz="0" w:space="0" w:color="auto"/>
      </w:divBdr>
    </w:div>
    <w:div w:id="869532914">
      <w:bodyDiv w:val="1"/>
      <w:marLeft w:val="0"/>
      <w:marRight w:val="0"/>
      <w:marTop w:val="0"/>
      <w:marBottom w:val="0"/>
      <w:divBdr>
        <w:top w:val="none" w:sz="0" w:space="0" w:color="auto"/>
        <w:left w:val="none" w:sz="0" w:space="0" w:color="auto"/>
        <w:bottom w:val="none" w:sz="0" w:space="0" w:color="auto"/>
        <w:right w:val="none" w:sz="0" w:space="0" w:color="auto"/>
      </w:divBdr>
    </w:div>
    <w:div w:id="895702455">
      <w:bodyDiv w:val="1"/>
      <w:marLeft w:val="0"/>
      <w:marRight w:val="0"/>
      <w:marTop w:val="0"/>
      <w:marBottom w:val="0"/>
      <w:divBdr>
        <w:top w:val="none" w:sz="0" w:space="0" w:color="auto"/>
        <w:left w:val="none" w:sz="0" w:space="0" w:color="auto"/>
        <w:bottom w:val="none" w:sz="0" w:space="0" w:color="auto"/>
        <w:right w:val="none" w:sz="0" w:space="0" w:color="auto"/>
      </w:divBdr>
    </w:div>
    <w:div w:id="1345788332">
      <w:bodyDiv w:val="1"/>
      <w:marLeft w:val="0"/>
      <w:marRight w:val="0"/>
      <w:marTop w:val="0"/>
      <w:marBottom w:val="0"/>
      <w:divBdr>
        <w:top w:val="none" w:sz="0" w:space="0" w:color="auto"/>
        <w:left w:val="none" w:sz="0" w:space="0" w:color="auto"/>
        <w:bottom w:val="none" w:sz="0" w:space="0" w:color="auto"/>
        <w:right w:val="none" w:sz="0" w:space="0" w:color="auto"/>
      </w:divBdr>
    </w:div>
    <w:div w:id="1570073713">
      <w:bodyDiv w:val="1"/>
      <w:marLeft w:val="0"/>
      <w:marRight w:val="0"/>
      <w:marTop w:val="0"/>
      <w:marBottom w:val="0"/>
      <w:divBdr>
        <w:top w:val="none" w:sz="0" w:space="0" w:color="auto"/>
        <w:left w:val="none" w:sz="0" w:space="0" w:color="auto"/>
        <w:bottom w:val="none" w:sz="0" w:space="0" w:color="auto"/>
        <w:right w:val="none" w:sz="0" w:space="0" w:color="auto"/>
      </w:divBdr>
    </w:div>
    <w:div w:id="1809938226">
      <w:bodyDiv w:val="1"/>
      <w:marLeft w:val="0"/>
      <w:marRight w:val="0"/>
      <w:marTop w:val="0"/>
      <w:marBottom w:val="0"/>
      <w:divBdr>
        <w:top w:val="none" w:sz="0" w:space="0" w:color="auto"/>
        <w:left w:val="none" w:sz="0" w:space="0" w:color="auto"/>
        <w:bottom w:val="none" w:sz="0" w:space="0" w:color="auto"/>
        <w:right w:val="none" w:sz="0" w:space="0" w:color="auto"/>
      </w:divBdr>
      <w:divsChild>
        <w:div w:id="109668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C9C9E-95CB-42E3-86C5-BF65DCB7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2881</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Wehmeier, Nicolas</dc:creator>
  <cp:lastModifiedBy>SHEFFIELD, Emma</cp:lastModifiedBy>
  <cp:revision>9</cp:revision>
  <dcterms:created xsi:type="dcterms:W3CDTF">2020-06-20T14:35:00Z</dcterms:created>
  <dcterms:modified xsi:type="dcterms:W3CDTF">2020-07-10T10:54:00Z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2020-07-10T10:54:18Z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884b5e63-afa7-4a1d-bf0c-00001c7376d1</vt:lpwstr>
  </property>
  <property fmtid="{D5CDD505-2E9C-101B-9397-08002B2CF9AE}" pid="8" name="MSIP_Label_89f61502-7731-4690-a118-333634878cc9_ContentBits">
    <vt:lpwstr>0</vt:lpwstr>
  </property>
</Properties>
</file>