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3E" w:rsidRDefault="007A0D3E" w:rsidP="007A0D3E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F479C">
        <w:rPr>
          <w:rFonts w:ascii="Times New Roman" w:hAnsi="Times New Roman" w:cs="Times New Roman"/>
          <w:b/>
          <w:bCs/>
        </w:rPr>
        <w:t xml:space="preserve">Chapter </w:t>
      </w:r>
      <w:r>
        <w:rPr>
          <w:rFonts w:ascii="Times New Roman" w:hAnsi="Times New Roman" w:cs="Times New Roman"/>
          <w:b/>
          <w:bCs/>
        </w:rPr>
        <w:t xml:space="preserve">15 </w:t>
      </w:r>
      <w:r w:rsidRPr="00AF479C">
        <w:rPr>
          <w:rFonts w:ascii="Times New Roman" w:hAnsi="Times New Roman" w:cs="Times New Roman"/>
          <w:b/>
          <w:bCs/>
        </w:rPr>
        <w:t>Objectives:</w:t>
      </w:r>
    </w:p>
    <w:p w:rsidR="007A0D3E" w:rsidRPr="00AF479C" w:rsidRDefault="007A0D3E" w:rsidP="007A0D3E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</w:p>
    <w:p w:rsidR="007A0D3E" w:rsidRPr="00AF479C" w:rsidRDefault="007A0D3E" w:rsidP="007A0D3E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After reading this chapter, you should be able to:</w:t>
      </w:r>
    </w:p>
    <w:p w:rsidR="007A0D3E" w:rsidRPr="00AF479C" w:rsidRDefault="007A0D3E" w:rsidP="007A0D3E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AF479C">
        <w:rPr>
          <w:rFonts w:ascii="Times New Roman" w:hAnsi="Times New Roman" w:cs="Times New Roman"/>
          <w:bCs/>
        </w:rPr>
        <w:t>Understand the methods by which the future is forecasted;</w:t>
      </w:r>
    </w:p>
    <w:p w:rsidR="007A0D3E" w:rsidRPr="00AF479C" w:rsidRDefault="007A0D3E" w:rsidP="007A0D3E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AF479C">
        <w:rPr>
          <w:rFonts w:ascii="Times New Roman" w:hAnsi="Times New Roman" w:cs="Times New Roman"/>
          <w:bCs/>
        </w:rPr>
        <w:t>Recognize the drivers that influence the future of multiculturalism and criminal justice;</w:t>
      </w:r>
    </w:p>
    <w:p w:rsidR="007A0D3E" w:rsidRPr="00AF479C" w:rsidRDefault="007A0D3E" w:rsidP="007A0D3E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AF479C">
        <w:rPr>
          <w:rFonts w:ascii="Times New Roman" w:hAnsi="Times New Roman" w:cs="Times New Roman"/>
          <w:bCs/>
        </w:rPr>
        <w:t>Identify and discuss the critical issues challenging the future of multiculturalism and criminal justice;</w:t>
      </w:r>
    </w:p>
    <w:p w:rsidR="007A0D3E" w:rsidRPr="00AF479C" w:rsidRDefault="007A0D3E" w:rsidP="007A0D3E">
      <w:pPr>
        <w:pStyle w:val="ListParagraph"/>
        <w:numPr>
          <w:ilvl w:val="0"/>
          <w:numId w:val="1"/>
        </w:numPr>
        <w:rPr>
          <w:bCs/>
        </w:rPr>
      </w:pPr>
      <w:r w:rsidRPr="00AF479C">
        <w:rPr>
          <w:bCs/>
        </w:rPr>
        <w:t>Discuss the extent to which progress has been made with regard to multiculturalism and criminal justice.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4671A"/>
    <w:multiLevelType w:val="hybridMultilevel"/>
    <w:tmpl w:val="5D6C7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3E"/>
    <w:rsid w:val="00206EA1"/>
    <w:rsid w:val="007A0D3E"/>
    <w:rsid w:val="00A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3819E-834F-42AB-A200-0E9CDB45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3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3E"/>
    <w:pPr>
      <w:ind w:left="720"/>
      <w:contextualSpacing/>
    </w:pPr>
    <w:rPr>
      <w:rFonts w:ascii="Times New Roman" w:eastAsia="Calibri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ALBRIGHT, Larissa</dc:creator>
  <cp:lastModifiedBy>Bob Mcnamara</cp:lastModifiedBy>
  <cp:revision>2</cp:revision>
  <dcterms:created xsi:type="dcterms:W3CDTF">2020-02-01T14:24:00Z</dcterms:created>
  <dcterms:modified xsi:type="dcterms:W3CDTF">2020-02-01T14:24:00Z</dcterms:modified>
</cp:coreProperties>
</file>