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06E7" w14:textId="77777777" w:rsidR="009D0F26" w:rsidRPr="00185D96" w:rsidRDefault="009D0F26" w:rsidP="009D0F26">
      <w:pPr>
        <w:pStyle w:val="xIRMhead"/>
      </w:pPr>
      <w:r w:rsidRPr="00185D96">
        <w:t>Instructor’s Resource Manual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
        <w:gridCol w:w="4079"/>
        <w:gridCol w:w="6174"/>
        <w:gridCol w:w="104"/>
      </w:tblGrid>
      <w:tr w:rsidR="009D0F26" w14:paraId="388DD86F" w14:textId="77777777" w:rsidTr="00516DD2">
        <w:tc>
          <w:tcPr>
            <w:tcW w:w="4219" w:type="dxa"/>
            <w:gridSpan w:val="2"/>
          </w:tcPr>
          <w:p w14:paraId="04B1AD7B" w14:textId="77777777" w:rsidR="009D0F26" w:rsidRDefault="009D0F26" w:rsidP="00516DD2">
            <w:pPr>
              <w:spacing w:before="0" w:after="200" w:line="276" w:lineRule="auto"/>
              <w:ind w:left="0" w:firstLine="0"/>
            </w:pPr>
            <w:r>
              <w:rPr>
                <w:noProof/>
              </w:rPr>
              <w:drawing>
                <wp:inline distT="0" distB="0" distL="0" distR="0" wp14:anchorId="34B4F450" wp14:editId="78046271">
                  <wp:extent cx="2110752" cy="272733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10752" cy="2727339"/>
                          </a:xfrm>
                          <a:prstGeom prst="rect">
                            <a:avLst/>
                          </a:prstGeom>
                          <a:noFill/>
                          <a:ln>
                            <a:noFill/>
                          </a:ln>
                        </pic:spPr>
                      </pic:pic>
                    </a:graphicData>
                  </a:graphic>
                </wp:inline>
              </w:drawing>
            </w:r>
          </w:p>
        </w:tc>
        <w:tc>
          <w:tcPr>
            <w:tcW w:w="6463" w:type="dxa"/>
            <w:gridSpan w:val="2"/>
          </w:tcPr>
          <w:p w14:paraId="2F58E7D4" w14:textId="460CE5F8" w:rsidR="009D0F26" w:rsidRPr="00040C89" w:rsidRDefault="0028638E" w:rsidP="00516DD2">
            <w:pPr>
              <w:pStyle w:val="xIRMbooktitle"/>
            </w:pPr>
            <w:r>
              <w:t>Creating a Positive Learning Environment: The Savvy Teacher</w:t>
            </w:r>
          </w:p>
          <w:p w14:paraId="41BF4D46" w14:textId="5CA35545" w:rsidR="009D0F26" w:rsidRPr="00040C89" w:rsidRDefault="0028638E" w:rsidP="00516DD2">
            <w:pPr>
              <w:pStyle w:val="xIRMinfo"/>
            </w:pPr>
            <w:r>
              <w:t>Jenny Ma</w:t>
            </w:r>
            <w:r w:rsidR="00DE2A12">
              <w:t>ckay</w:t>
            </w:r>
          </w:p>
          <w:p w14:paraId="670170BE" w14:textId="4EC7B1E7" w:rsidR="009D0F26" w:rsidRDefault="009D0F26" w:rsidP="00516DD2">
            <w:pPr>
              <w:pStyle w:val="xIRMinfo"/>
            </w:pPr>
          </w:p>
          <w:p w14:paraId="5E00DB0C" w14:textId="77777777" w:rsidR="00DE2A12" w:rsidRDefault="00DE2A12" w:rsidP="00516DD2">
            <w:pPr>
              <w:pStyle w:val="xIRMinfo"/>
            </w:pPr>
          </w:p>
          <w:p w14:paraId="1FCDF4AD" w14:textId="77777777" w:rsidR="009D0F26" w:rsidRDefault="009D0F26" w:rsidP="00516DD2">
            <w:pPr>
              <w:pStyle w:val="xIRMinfo"/>
            </w:pPr>
          </w:p>
          <w:p w14:paraId="49ED0575" w14:textId="77777777" w:rsidR="009D0F26" w:rsidRDefault="009D0F26" w:rsidP="00516DD2">
            <w:pPr>
              <w:pStyle w:val="xIRMinfo"/>
            </w:pPr>
          </w:p>
          <w:p w14:paraId="3965950E" w14:textId="77777777" w:rsidR="009D0F26" w:rsidRDefault="009D0F26" w:rsidP="00516DD2">
            <w:pPr>
              <w:pStyle w:val="xIRMinfo"/>
            </w:pPr>
          </w:p>
          <w:p w14:paraId="6407E8DA" w14:textId="77777777" w:rsidR="009D0F26" w:rsidRDefault="009D0F26" w:rsidP="00516DD2">
            <w:pPr>
              <w:pStyle w:val="xIRMinfo"/>
            </w:pPr>
          </w:p>
          <w:p w14:paraId="37620675" w14:textId="77777777" w:rsidR="009D0F26" w:rsidRDefault="009D0F26" w:rsidP="00516DD2">
            <w:pPr>
              <w:pStyle w:val="xIRMinfo"/>
            </w:pPr>
          </w:p>
          <w:p w14:paraId="492EB302" w14:textId="77777777" w:rsidR="009D0F26" w:rsidRDefault="009D0F26" w:rsidP="00516DD2">
            <w:pPr>
              <w:pStyle w:val="xIRMinfo"/>
            </w:pPr>
          </w:p>
          <w:p w14:paraId="5DA9F901" w14:textId="77777777" w:rsidR="009D0F26" w:rsidRDefault="009D0F26" w:rsidP="00516DD2">
            <w:pPr>
              <w:pStyle w:val="xIRMinfo"/>
            </w:pPr>
          </w:p>
          <w:p w14:paraId="63045716" w14:textId="1F96222E" w:rsidR="009D0F26" w:rsidRPr="00185D96" w:rsidRDefault="009D0F26" w:rsidP="00516DD2">
            <w:pPr>
              <w:pStyle w:val="xIRMinfo"/>
            </w:pPr>
          </w:p>
        </w:tc>
      </w:tr>
      <w:tr w:rsidR="009D0F26" w14:paraId="5336FDAF" w14:textId="77777777" w:rsidTr="009D0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8" w:type="dxa"/>
        </w:trPr>
        <w:tc>
          <w:tcPr>
            <w:tcW w:w="10466" w:type="dxa"/>
            <w:gridSpan w:val="2"/>
          </w:tcPr>
          <w:p w14:paraId="2E3DBCAB" w14:textId="77777777" w:rsidR="009D0F26" w:rsidRPr="0075414A" w:rsidRDefault="009D0F26" w:rsidP="00516DD2">
            <w:pPr>
              <w:pStyle w:val="xcopyrightnotice"/>
              <w:rPr>
                <w:b/>
              </w:rPr>
            </w:pPr>
            <w:r w:rsidRPr="0075414A">
              <w:rPr>
                <w:b/>
              </w:rPr>
              <w:t>COPYRIGHT NOTICE</w:t>
            </w:r>
          </w:p>
          <w:p w14:paraId="117BBE0F" w14:textId="08924D04" w:rsidR="009D0F26" w:rsidRDefault="009D0F26" w:rsidP="00516DD2">
            <w:pPr>
              <w:pStyle w:val="xcopyrightnotice"/>
            </w:pPr>
            <w:r w:rsidRPr="00040C89">
              <w:t>This instructor’s resource manual is copyright Oxford University Press 202</w:t>
            </w:r>
            <w:r w:rsidR="00DE2A12">
              <w:t>0</w:t>
            </w:r>
            <w:r w:rsidRPr="00040C89">
              <w:t xml:space="preserve">. </w:t>
            </w:r>
            <w:r w:rsidRPr="00040C89">
              <w:rPr>
                <w:lang w:eastAsia="en-AU"/>
              </w:rPr>
              <w:t xml:space="preserve">It is intended for use only by lecturers prescribing </w:t>
            </w:r>
            <w:r w:rsidR="00DE2A12">
              <w:rPr>
                <w:i/>
                <w:iCs/>
                <w:lang w:eastAsia="en-AU"/>
              </w:rPr>
              <w:t>Creating a Positive Learning Environment</w:t>
            </w:r>
            <w:r w:rsidRPr="00040C89">
              <w:rPr>
                <w:lang w:eastAsia="en-AU"/>
              </w:rPr>
              <w:t>, in their courses and should not be distributed or copied for any other purpose or for use with any other text.</w:t>
            </w:r>
          </w:p>
        </w:tc>
      </w:tr>
    </w:tbl>
    <w:p w14:paraId="7FAEF58E" w14:textId="77777777" w:rsidR="009D0F26" w:rsidRDefault="009D0F26" w:rsidP="009D0F26">
      <w:pPr>
        <w:spacing w:before="0" w:after="200" w:line="276" w:lineRule="auto"/>
        <w:ind w:left="0" w:firstLine="0"/>
        <w:rPr>
          <w:rFonts w:cs="Arial"/>
          <w:b/>
          <w:color w:val="808080" w:themeColor="background1" w:themeShade="80"/>
          <w:sz w:val="32"/>
        </w:rPr>
      </w:pPr>
      <w:r>
        <w:br w:type="page"/>
      </w:r>
    </w:p>
    <w:p w14:paraId="40C266D4" w14:textId="15EE09A0" w:rsidR="00E76A28" w:rsidRPr="00E76A28" w:rsidRDefault="00E76A28" w:rsidP="00E76A28">
      <w:pPr>
        <w:pStyle w:val="xahead"/>
      </w:pPr>
      <w:bookmarkStart w:id="0" w:name="_Toc430771743"/>
      <w:bookmarkStart w:id="1" w:name="_Toc124361745"/>
      <w:bookmarkStart w:id="2" w:name="_Toc124837691"/>
      <w:r w:rsidRPr="00E76A28">
        <w:lastRenderedPageBreak/>
        <w:t>TUTORIAL 1</w:t>
      </w:r>
    </w:p>
    <w:p w14:paraId="4FFEA57A" w14:textId="6E36A0C4" w:rsidR="009D0F26" w:rsidRPr="00E76A28" w:rsidRDefault="00597B1D" w:rsidP="00E76A28">
      <w:pPr>
        <w:pStyle w:val="xahead"/>
      </w:pPr>
      <w:r w:rsidRPr="00E76A28">
        <w:t>INTRODUCTION</w:t>
      </w:r>
      <w:r w:rsidR="009D0F26" w:rsidRPr="00E76A28">
        <w:t xml:space="preserve">: </w:t>
      </w:r>
      <w:bookmarkEnd w:id="0"/>
      <w:bookmarkEnd w:id="1"/>
      <w:bookmarkEnd w:id="2"/>
      <w:r w:rsidRPr="00E76A28">
        <w:t>CREATING A POSITIVE LEAR</w:t>
      </w:r>
      <w:r w:rsidR="003C0A36" w:rsidRPr="00E76A28">
        <w:t>N</w:t>
      </w:r>
      <w:r w:rsidRPr="00E76A28">
        <w:t>ING ENVIRONMENT</w:t>
      </w:r>
    </w:p>
    <w:p w14:paraId="5A81B9B8" w14:textId="287965CD" w:rsidR="0002192C" w:rsidRDefault="0002192C" w:rsidP="00292774">
      <w:pPr>
        <w:pStyle w:val="Heading1"/>
        <w:numPr>
          <w:ilvl w:val="0"/>
          <w:numId w:val="35"/>
        </w:numPr>
        <w:ind w:hanging="720"/>
      </w:pPr>
      <w:r w:rsidRPr="00C85D0F">
        <w:t>Opening routine</w:t>
      </w:r>
    </w:p>
    <w:p w14:paraId="599114FF" w14:textId="77777777" w:rsidR="008C4DCC" w:rsidRPr="008C4DCC" w:rsidRDefault="008C4DCC" w:rsidP="008C4DCC"/>
    <w:p w14:paraId="3DBEA880" w14:textId="77777777" w:rsidR="0002192C" w:rsidRPr="00581574" w:rsidRDefault="0002192C" w:rsidP="00581574">
      <w:pPr>
        <w:pStyle w:val="ListParagraph"/>
        <w:numPr>
          <w:ilvl w:val="0"/>
          <w:numId w:val="27"/>
        </w:numPr>
        <w:rPr>
          <w:rFonts w:cstheme="minorHAnsi"/>
        </w:rPr>
      </w:pPr>
      <w:r w:rsidRPr="00581574">
        <w:rPr>
          <w:rFonts w:cstheme="minorHAnsi"/>
          <w:b/>
          <w:bCs/>
        </w:rPr>
        <w:t>Today’s tip or quotation:</w:t>
      </w:r>
      <w:r w:rsidRPr="00581574">
        <w:rPr>
          <w:rFonts w:cstheme="minorHAnsi"/>
        </w:rPr>
        <w:t xml:space="preserve"> In this introductory session you may wish to share the following which on entering the room, write or put up for all to see.</w:t>
      </w:r>
    </w:p>
    <w:p w14:paraId="56531C7A" w14:textId="5B1E50FC" w:rsidR="0002192C" w:rsidRPr="00581574" w:rsidRDefault="0002192C" w:rsidP="00581574">
      <w:pPr>
        <w:ind w:left="0" w:firstLine="0"/>
        <w:jc w:val="center"/>
        <w:rPr>
          <w:rFonts w:asciiTheme="minorHAnsi" w:hAnsiTheme="minorHAnsi" w:cstheme="minorHAnsi"/>
          <w:szCs w:val="20"/>
        </w:rPr>
      </w:pPr>
      <w:r w:rsidRPr="00581574">
        <w:rPr>
          <w:rFonts w:asciiTheme="minorHAnsi" w:hAnsiTheme="minorHAnsi" w:cstheme="minorHAnsi"/>
          <w:szCs w:val="20"/>
        </w:rPr>
        <w:t>‘Continually reflect on your own experiences and learn from these—as a student yourself, as an observer in the classroom and as a teacher in a school.’</w:t>
      </w:r>
    </w:p>
    <w:p w14:paraId="4D785653" w14:textId="77777777" w:rsidR="0002192C" w:rsidRPr="00C85D0F" w:rsidRDefault="0002192C" w:rsidP="00581574">
      <w:pPr>
        <w:pStyle w:val="Heading2"/>
      </w:pPr>
      <w:r w:rsidRPr="00C85D0F">
        <w:t>‘Tuning in’</w:t>
      </w:r>
    </w:p>
    <w:p w14:paraId="1C949E79" w14:textId="77777777" w:rsidR="0002192C" w:rsidRPr="00581574" w:rsidRDefault="0002192C" w:rsidP="0002192C">
      <w:pPr>
        <w:ind w:left="0" w:firstLine="0"/>
        <w:rPr>
          <w:rFonts w:asciiTheme="minorHAnsi" w:hAnsiTheme="minorHAnsi" w:cstheme="minorHAnsi"/>
          <w:sz w:val="22"/>
        </w:rPr>
      </w:pPr>
      <w:r w:rsidRPr="00581574">
        <w:rPr>
          <w:rFonts w:asciiTheme="minorHAnsi" w:hAnsiTheme="minorHAnsi" w:cstheme="minorHAnsi"/>
          <w:sz w:val="22"/>
        </w:rPr>
        <w:t>Having observed and greeted the group, begin the session with a very brief tune in exercise; this is almost achieved in passing, but it is of infinite value in preparing the group for learning.</w:t>
      </w:r>
    </w:p>
    <w:p w14:paraId="0C904627" w14:textId="77777777" w:rsidR="0002192C" w:rsidRPr="00581574" w:rsidRDefault="0002192C" w:rsidP="00581574">
      <w:pPr>
        <w:pStyle w:val="ListParagraph"/>
        <w:numPr>
          <w:ilvl w:val="0"/>
          <w:numId w:val="26"/>
        </w:numPr>
        <w:rPr>
          <w:rFonts w:cstheme="minorHAnsi"/>
        </w:rPr>
      </w:pPr>
      <w:r w:rsidRPr="00581574">
        <w:rPr>
          <w:rFonts w:cstheme="minorHAnsi"/>
        </w:rPr>
        <w:t xml:space="preserve">Ask a question for example at the beginning of the semester: ‘How was your break, holiday? What did you do?, to which they </w:t>
      </w:r>
      <w:r w:rsidRPr="00581574">
        <w:rPr>
          <w:rFonts w:cstheme="minorHAnsi"/>
          <w:u w:val="single"/>
        </w:rPr>
        <w:t>briefly</w:t>
      </w:r>
      <w:r w:rsidRPr="00581574">
        <w:rPr>
          <w:rFonts w:cstheme="minorHAnsi"/>
        </w:rPr>
        <w:t xml:space="preserve"> respond.</w:t>
      </w:r>
    </w:p>
    <w:p w14:paraId="4B1A5064" w14:textId="77777777" w:rsidR="0002192C" w:rsidRPr="00581574" w:rsidRDefault="0002192C" w:rsidP="00581574">
      <w:pPr>
        <w:pStyle w:val="ListParagraph"/>
        <w:numPr>
          <w:ilvl w:val="0"/>
          <w:numId w:val="26"/>
        </w:numPr>
        <w:rPr>
          <w:rFonts w:cstheme="minorHAnsi"/>
        </w:rPr>
      </w:pPr>
      <w:r w:rsidRPr="00581574">
        <w:rPr>
          <w:rFonts w:cstheme="minorHAnsi"/>
        </w:rPr>
        <w:t>Be interested in their responses: listen to them, acknowledge with a nod or smile, etc. then indicate the next person. Do not start a conversation.</w:t>
      </w:r>
    </w:p>
    <w:p w14:paraId="4B8AE9C3" w14:textId="77777777" w:rsidR="0002192C" w:rsidRPr="00581574" w:rsidRDefault="0002192C" w:rsidP="00581574">
      <w:pPr>
        <w:pStyle w:val="ListParagraph"/>
        <w:numPr>
          <w:ilvl w:val="0"/>
          <w:numId w:val="26"/>
        </w:numPr>
        <w:rPr>
          <w:rFonts w:cstheme="minorHAnsi"/>
        </w:rPr>
      </w:pPr>
      <w:r w:rsidRPr="00581574">
        <w:rPr>
          <w:rFonts w:cstheme="minorHAnsi"/>
        </w:rPr>
        <w:t>Take a couple of minutes to go around the group and let them respond briefly, e.g. a few words. There is no discussion—just everyone listening. Close the exercise with ‘thank you’.</w:t>
      </w:r>
    </w:p>
    <w:p w14:paraId="2B36CB16" w14:textId="6193D423" w:rsidR="0002192C" w:rsidRPr="00581574" w:rsidRDefault="0002192C" w:rsidP="0002192C">
      <w:pPr>
        <w:ind w:left="0" w:firstLine="0"/>
        <w:rPr>
          <w:rFonts w:asciiTheme="minorHAnsi" w:hAnsiTheme="minorHAnsi" w:cstheme="minorHAnsi"/>
          <w:b/>
          <w:bCs/>
          <w:sz w:val="22"/>
        </w:rPr>
      </w:pPr>
      <w:r w:rsidRPr="00581574">
        <w:rPr>
          <w:rFonts w:asciiTheme="minorHAnsi" w:hAnsiTheme="minorHAnsi" w:cstheme="minorHAnsi"/>
          <w:b/>
          <w:bCs/>
          <w:sz w:val="22"/>
        </w:rPr>
        <w:t>Note the following:</w:t>
      </w:r>
    </w:p>
    <w:p w14:paraId="2B755C2D" w14:textId="77777777" w:rsidR="0002192C" w:rsidRPr="00581574" w:rsidRDefault="0002192C" w:rsidP="00581574">
      <w:pPr>
        <w:pStyle w:val="ListParagraph"/>
        <w:numPr>
          <w:ilvl w:val="0"/>
          <w:numId w:val="27"/>
        </w:numPr>
        <w:rPr>
          <w:rFonts w:cstheme="minorHAnsi"/>
        </w:rPr>
      </w:pPr>
      <w:r w:rsidRPr="00581574">
        <w:rPr>
          <w:rFonts w:cstheme="minorHAnsi"/>
        </w:rPr>
        <w:t>Whether you have 10 or 30 in your group, this is a quick, brief but powerful exercise, which enables you to gauge the mood and receptivity of students to learning.</w:t>
      </w:r>
    </w:p>
    <w:p w14:paraId="505DE684" w14:textId="77777777" w:rsidR="0002192C" w:rsidRPr="00581574" w:rsidRDefault="0002192C" w:rsidP="00581574">
      <w:pPr>
        <w:pStyle w:val="ListParagraph"/>
        <w:numPr>
          <w:ilvl w:val="0"/>
          <w:numId w:val="27"/>
        </w:numPr>
        <w:rPr>
          <w:rFonts w:cstheme="minorHAnsi"/>
        </w:rPr>
      </w:pPr>
      <w:r w:rsidRPr="00581574">
        <w:rPr>
          <w:rFonts w:cstheme="minorHAnsi"/>
        </w:rPr>
        <w:t>When students experience feeling heard by you, before having to listen to you, they tend to be far more receptive and willing to listen when it is your turn to speak.</w:t>
      </w:r>
    </w:p>
    <w:p w14:paraId="3D612A53" w14:textId="77777777" w:rsidR="0002192C" w:rsidRPr="00581574" w:rsidRDefault="0002192C" w:rsidP="00581574">
      <w:pPr>
        <w:pStyle w:val="ListParagraph"/>
        <w:numPr>
          <w:ilvl w:val="0"/>
          <w:numId w:val="27"/>
        </w:numPr>
        <w:rPr>
          <w:rFonts w:cstheme="minorHAnsi"/>
        </w:rPr>
      </w:pPr>
      <w:r w:rsidRPr="00581574">
        <w:rPr>
          <w:rFonts w:cstheme="minorHAnsi"/>
        </w:rPr>
        <w:t>Plus, they are learning about emotional self-control, as you centre their focus and ease their transition into learning.</w:t>
      </w:r>
    </w:p>
    <w:p w14:paraId="53A179DC" w14:textId="77777777" w:rsidR="0002192C" w:rsidRPr="00581574" w:rsidRDefault="0002192C" w:rsidP="00581574">
      <w:pPr>
        <w:pStyle w:val="ListParagraph"/>
        <w:numPr>
          <w:ilvl w:val="0"/>
          <w:numId w:val="27"/>
        </w:numPr>
        <w:rPr>
          <w:rFonts w:cstheme="minorHAnsi"/>
        </w:rPr>
      </w:pPr>
      <w:r w:rsidRPr="00581574">
        <w:rPr>
          <w:rFonts w:cstheme="minorHAnsi"/>
        </w:rPr>
        <w:t>If anyone wishes to pass, as in they have nothing to say at that moment, then that is also fine, and is possibly a quiet message to you to maybe check in with them later.</w:t>
      </w:r>
    </w:p>
    <w:p w14:paraId="714213B6" w14:textId="77777777" w:rsidR="0002192C" w:rsidRPr="00010700" w:rsidRDefault="0002192C" w:rsidP="00010700">
      <w:pPr>
        <w:pStyle w:val="ListParagraph"/>
        <w:numPr>
          <w:ilvl w:val="0"/>
          <w:numId w:val="27"/>
        </w:numPr>
        <w:rPr>
          <w:rFonts w:cstheme="minorHAnsi"/>
        </w:rPr>
      </w:pPr>
      <w:r w:rsidRPr="00010700">
        <w:rPr>
          <w:rFonts w:cstheme="minorHAnsi"/>
        </w:rPr>
        <w:t>Plus, you are building rapport across the group, which is great for when it comes to group exercises, discussions and projects.</w:t>
      </w:r>
    </w:p>
    <w:p w14:paraId="0EFB218F" w14:textId="77777777" w:rsidR="0002192C" w:rsidRPr="00010700" w:rsidRDefault="0002192C" w:rsidP="00010700">
      <w:pPr>
        <w:pStyle w:val="ListParagraph"/>
        <w:numPr>
          <w:ilvl w:val="0"/>
          <w:numId w:val="27"/>
        </w:numPr>
        <w:rPr>
          <w:rFonts w:cstheme="minorHAnsi"/>
        </w:rPr>
      </w:pPr>
      <w:r w:rsidRPr="00010700">
        <w:rPr>
          <w:rFonts w:cstheme="minorHAnsi"/>
        </w:rPr>
        <w:t>If you are teaching online this is also an appropriate exercise.</w:t>
      </w:r>
    </w:p>
    <w:p w14:paraId="52857B2A" w14:textId="79F6EB3A" w:rsidR="0002192C" w:rsidRPr="00010700" w:rsidRDefault="0002192C" w:rsidP="0002192C">
      <w:pPr>
        <w:ind w:left="0" w:firstLine="0"/>
        <w:rPr>
          <w:rFonts w:asciiTheme="minorHAnsi" w:hAnsiTheme="minorHAnsi" w:cstheme="minorHAnsi"/>
          <w:b/>
          <w:bCs/>
          <w:sz w:val="32"/>
          <w:szCs w:val="32"/>
        </w:rPr>
      </w:pPr>
      <w:r w:rsidRPr="00010700">
        <w:rPr>
          <w:rFonts w:asciiTheme="minorHAnsi" w:hAnsiTheme="minorHAnsi" w:cstheme="minorHAnsi"/>
          <w:b/>
          <w:bCs/>
          <w:sz w:val="32"/>
          <w:szCs w:val="32"/>
        </w:rPr>
        <w:t>Introductory theme</w:t>
      </w:r>
    </w:p>
    <w:p w14:paraId="65D2D226" w14:textId="77777777" w:rsidR="0002192C" w:rsidRPr="00010700" w:rsidRDefault="0002192C" w:rsidP="0002192C">
      <w:pPr>
        <w:ind w:left="0" w:firstLine="0"/>
        <w:rPr>
          <w:rFonts w:asciiTheme="minorHAnsi" w:hAnsiTheme="minorHAnsi" w:cstheme="minorHAnsi"/>
          <w:b/>
          <w:bCs/>
          <w:sz w:val="22"/>
        </w:rPr>
      </w:pPr>
      <w:r w:rsidRPr="00010700">
        <w:rPr>
          <w:rFonts w:asciiTheme="minorHAnsi" w:hAnsiTheme="minorHAnsi" w:cstheme="minorHAnsi"/>
          <w:b/>
          <w:bCs/>
          <w:sz w:val="22"/>
        </w:rPr>
        <w:t>Theme: Managing the hidden curriculum to create a positive learning environment</w:t>
      </w:r>
    </w:p>
    <w:p w14:paraId="7773C858" w14:textId="696E4613" w:rsidR="0002192C" w:rsidRPr="00010700" w:rsidRDefault="0002192C" w:rsidP="00292774">
      <w:pPr>
        <w:pStyle w:val="Heading1"/>
        <w:numPr>
          <w:ilvl w:val="0"/>
          <w:numId w:val="35"/>
        </w:numPr>
        <w:ind w:hanging="720"/>
      </w:pPr>
      <w:r w:rsidRPr="00010700">
        <w:t>Tutorial activities</w:t>
      </w:r>
    </w:p>
    <w:p w14:paraId="1CEDA053" w14:textId="77777777" w:rsidR="0002192C" w:rsidRPr="00010700" w:rsidRDefault="0002192C" w:rsidP="0002192C">
      <w:pPr>
        <w:ind w:left="0" w:firstLine="0"/>
        <w:rPr>
          <w:rFonts w:asciiTheme="minorHAnsi" w:hAnsiTheme="minorHAnsi" w:cstheme="minorHAnsi"/>
          <w:b/>
          <w:bCs/>
          <w:sz w:val="22"/>
        </w:rPr>
      </w:pPr>
      <w:r w:rsidRPr="00010700">
        <w:rPr>
          <w:rFonts w:asciiTheme="minorHAnsi" w:hAnsiTheme="minorHAnsi" w:cstheme="minorHAnsi"/>
          <w:b/>
          <w:bCs/>
          <w:sz w:val="22"/>
        </w:rPr>
        <w:t>Topic 1:</w:t>
      </w:r>
      <w:r w:rsidRPr="00010700">
        <w:rPr>
          <w:rFonts w:asciiTheme="minorHAnsi" w:hAnsiTheme="minorHAnsi" w:cstheme="minorHAnsi"/>
          <w:sz w:val="22"/>
        </w:rPr>
        <w:t xml:space="preserve"> </w:t>
      </w:r>
      <w:r w:rsidRPr="00010700">
        <w:rPr>
          <w:rFonts w:asciiTheme="minorHAnsi" w:hAnsiTheme="minorHAnsi" w:cstheme="minorHAnsi"/>
          <w:b/>
          <w:bCs/>
          <w:sz w:val="22"/>
        </w:rPr>
        <w:t>Introducing the ‘hidden curriculum’:</w:t>
      </w:r>
      <w:r w:rsidRPr="00010700">
        <w:rPr>
          <w:rFonts w:asciiTheme="minorHAnsi" w:hAnsiTheme="minorHAnsi" w:cstheme="minorHAnsi"/>
          <w:sz w:val="22"/>
        </w:rPr>
        <w:t xml:space="preserve"> Introduce the concept of there being two curricula in teaching—the ‘open curriculum’ and the ‘hidden curriculum’, both of which require planning and skilful management. Our focus throughout this programme will be on the ‘hidden curriculum’. </w:t>
      </w:r>
      <w:r w:rsidRPr="00010700">
        <w:rPr>
          <w:rFonts w:asciiTheme="minorHAnsi" w:hAnsiTheme="minorHAnsi" w:cstheme="minorHAnsi"/>
          <w:b/>
          <w:bCs/>
          <w:sz w:val="22"/>
        </w:rPr>
        <w:t>See pages 2-4, 18.</w:t>
      </w:r>
    </w:p>
    <w:p w14:paraId="632C5E73" w14:textId="77777777" w:rsidR="0002192C" w:rsidRPr="00010700" w:rsidRDefault="0002192C" w:rsidP="00010700">
      <w:pPr>
        <w:pStyle w:val="ListParagraph"/>
        <w:numPr>
          <w:ilvl w:val="0"/>
          <w:numId w:val="28"/>
        </w:numPr>
        <w:rPr>
          <w:rFonts w:cstheme="minorHAnsi"/>
        </w:rPr>
      </w:pPr>
      <w:r w:rsidRPr="00010700">
        <w:rPr>
          <w:rFonts w:cstheme="minorHAnsi"/>
          <w:b/>
          <w:bCs/>
        </w:rPr>
        <w:t>‘Hidden Curriculum’—discussion and brainstorm:</w:t>
      </w:r>
      <w:r w:rsidRPr="00010700">
        <w:rPr>
          <w:rFonts w:cstheme="minorHAnsi"/>
        </w:rPr>
        <w:t xml:space="preserve"> Consider the concept of the ‘hidden curriculum’—what do you think is meant by the ‘hidden curriculum’ and what aspects of teaching does it refer to? Let students lead the brainstorm and write up relevant details on the board or screen for all to see.</w:t>
      </w:r>
    </w:p>
    <w:p w14:paraId="38305ADD" w14:textId="77777777" w:rsidR="0002192C" w:rsidRPr="00010700" w:rsidRDefault="0002192C" w:rsidP="00010700">
      <w:pPr>
        <w:ind w:left="0" w:firstLine="720"/>
        <w:rPr>
          <w:rFonts w:asciiTheme="minorHAnsi" w:hAnsiTheme="minorHAnsi" w:cstheme="minorHAnsi"/>
          <w:sz w:val="22"/>
        </w:rPr>
      </w:pPr>
      <w:r w:rsidRPr="00010700">
        <w:rPr>
          <w:rFonts w:asciiTheme="minorHAnsi" w:hAnsiTheme="minorHAnsi" w:cstheme="minorHAnsi"/>
          <w:sz w:val="22"/>
        </w:rPr>
        <w:t>Note the following for incorporation into the discussion.</w:t>
      </w:r>
    </w:p>
    <w:p w14:paraId="414B7E56" w14:textId="77777777" w:rsidR="0002192C" w:rsidRPr="00010700" w:rsidRDefault="0002192C" w:rsidP="00010700">
      <w:pPr>
        <w:pStyle w:val="ListParagraph"/>
        <w:numPr>
          <w:ilvl w:val="0"/>
          <w:numId w:val="28"/>
        </w:numPr>
        <w:rPr>
          <w:rFonts w:cstheme="minorHAnsi"/>
        </w:rPr>
      </w:pPr>
      <w:r w:rsidRPr="00010700">
        <w:rPr>
          <w:rFonts w:cstheme="minorHAnsi"/>
        </w:rPr>
        <w:t>the open curriculum focuses on the prescribed learning and indicates ‘what’ is to be learned and how to do this,</w:t>
      </w:r>
    </w:p>
    <w:p w14:paraId="46705D90" w14:textId="77777777" w:rsidR="0002192C" w:rsidRPr="00010700" w:rsidRDefault="0002192C" w:rsidP="00010700">
      <w:pPr>
        <w:pStyle w:val="ListParagraph"/>
        <w:numPr>
          <w:ilvl w:val="0"/>
          <w:numId w:val="28"/>
        </w:numPr>
        <w:rPr>
          <w:rFonts w:cstheme="minorHAnsi"/>
        </w:rPr>
      </w:pPr>
      <w:r w:rsidRPr="00010700">
        <w:rPr>
          <w:rFonts w:cstheme="minorHAnsi"/>
        </w:rPr>
        <w:t>the hidden curriculum focuses on all the learning that occurs throughout a lesson or day and which occurs as teacher and students interact and work together. What happens doesn’t necessarily follow to plan, but it is led by their teacher.</w:t>
      </w:r>
    </w:p>
    <w:p w14:paraId="5FC22A43" w14:textId="77777777" w:rsidR="0002192C" w:rsidRPr="00010700" w:rsidRDefault="0002192C" w:rsidP="00010700">
      <w:pPr>
        <w:ind w:left="0" w:firstLine="720"/>
        <w:rPr>
          <w:rFonts w:asciiTheme="minorHAnsi" w:hAnsiTheme="minorHAnsi" w:cstheme="minorHAnsi"/>
          <w:sz w:val="22"/>
        </w:rPr>
      </w:pPr>
      <w:r w:rsidRPr="00010700">
        <w:rPr>
          <w:rFonts w:asciiTheme="minorHAnsi" w:hAnsiTheme="minorHAnsi" w:cstheme="minorHAnsi"/>
          <w:sz w:val="22"/>
        </w:rPr>
        <w:t>In other words:</w:t>
      </w:r>
    </w:p>
    <w:p w14:paraId="36DC3B16" w14:textId="77777777" w:rsidR="0002192C" w:rsidRPr="00010700" w:rsidRDefault="0002192C" w:rsidP="0002192C">
      <w:pPr>
        <w:ind w:left="0" w:firstLine="0"/>
        <w:rPr>
          <w:rFonts w:asciiTheme="minorHAnsi" w:hAnsiTheme="minorHAnsi" w:cstheme="minorHAnsi"/>
          <w:sz w:val="22"/>
        </w:rPr>
      </w:pPr>
    </w:p>
    <w:p w14:paraId="39D3804D" w14:textId="77777777" w:rsidR="0002192C" w:rsidRPr="00010700" w:rsidRDefault="0002192C" w:rsidP="00010700">
      <w:pPr>
        <w:pStyle w:val="ListParagraph"/>
        <w:numPr>
          <w:ilvl w:val="0"/>
          <w:numId w:val="29"/>
        </w:numPr>
        <w:rPr>
          <w:rFonts w:cstheme="minorHAnsi"/>
        </w:rPr>
      </w:pPr>
      <w:r w:rsidRPr="00010700">
        <w:rPr>
          <w:rFonts w:cstheme="minorHAnsi"/>
        </w:rPr>
        <w:t>The open curriculum focuses on ‘what’ you are teaching,</w:t>
      </w:r>
    </w:p>
    <w:p w14:paraId="1E635313" w14:textId="77777777" w:rsidR="0002192C" w:rsidRPr="00010700" w:rsidRDefault="0002192C" w:rsidP="00010700">
      <w:pPr>
        <w:pStyle w:val="ListParagraph"/>
        <w:numPr>
          <w:ilvl w:val="0"/>
          <w:numId w:val="29"/>
        </w:numPr>
        <w:rPr>
          <w:rFonts w:cstheme="minorHAnsi"/>
        </w:rPr>
      </w:pPr>
      <w:r w:rsidRPr="00010700">
        <w:rPr>
          <w:rFonts w:cstheme="minorHAnsi"/>
        </w:rPr>
        <w:t>The hidden curriculum focuses on ‘who’ you are teaching.</w:t>
      </w:r>
    </w:p>
    <w:p w14:paraId="5BEC177D" w14:textId="77777777" w:rsidR="0002192C" w:rsidRPr="00010700" w:rsidRDefault="0002192C" w:rsidP="00010700">
      <w:pPr>
        <w:pStyle w:val="ListParagraph"/>
        <w:numPr>
          <w:ilvl w:val="0"/>
          <w:numId w:val="29"/>
        </w:numPr>
        <w:rPr>
          <w:rFonts w:cstheme="minorHAnsi"/>
        </w:rPr>
      </w:pPr>
      <w:r w:rsidRPr="00010700">
        <w:rPr>
          <w:rFonts w:cstheme="minorHAnsi"/>
        </w:rPr>
        <w:t>Both are equally important and interdependent.</w:t>
      </w:r>
    </w:p>
    <w:p w14:paraId="40DAD843" w14:textId="77777777" w:rsidR="008946EB" w:rsidRDefault="0002192C" w:rsidP="008946EB">
      <w:pPr>
        <w:pStyle w:val="ListParagraph"/>
        <w:numPr>
          <w:ilvl w:val="0"/>
          <w:numId w:val="29"/>
        </w:numPr>
        <w:rPr>
          <w:rFonts w:cstheme="minorHAnsi"/>
        </w:rPr>
      </w:pPr>
      <w:r w:rsidRPr="00010700">
        <w:rPr>
          <w:rFonts w:cstheme="minorHAnsi"/>
        </w:rPr>
        <w:t>If you are unprepared with regard to ‘what’ you are teaching, the ‘who’ is going to give you numerous problems with the likelihood of many acting out behaviours.</w:t>
      </w:r>
    </w:p>
    <w:p w14:paraId="59995EDF" w14:textId="20A04DF1" w:rsidR="00010700" w:rsidRPr="008946EB" w:rsidRDefault="008946EB" w:rsidP="008946EB">
      <w:pPr>
        <w:pStyle w:val="ListParagraph"/>
        <w:numPr>
          <w:ilvl w:val="0"/>
          <w:numId w:val="29"/>
        </w:numPr>
        <w:rPr>
          <w:rFonts w:cstheme="minorHAnsi"/>
        </w:rPr>
      </w:pPr>
      <w:r w:rsidRPr="008946EB">
        <w:rPr>
          <w:rFonts w:cstheme="minorHAnsi"/>
        </w:rPr>
        <w:t xml:space="preserve">If </w:t>
      </w:r>
      <w:r w:rsidR="0002192C" w:rsidRPr="008946EB">
        <w:rPr>
          <w:rFonts w:cstheme="minorHAnsi"/>
        </w:rPr>
        <w:t>you are unprepared to manage ‘who’ you are teaching, ‘what’ you are teaching is unlikely to happen as you would wish.</w:t>
      </w:r>
    </w:p>
    <w:p w14:paraId="13294DBA" w14:textId="77777777" w:rsidR="00010700" w:rsidRDefault="00010700" w:rsidP="008946EB">
      <w:pPr>
        <w:pStyle w:val="ListParagraph"/>
        <w:ind w:left="0"/>
        <w:rPr>
          <w:rFonts w:cstheme="minorHAnsi"/>
        </w:rPr>
      </w:pPr>
    </w:p>
    <w:p w14:paraId="4E8EABBF" w14:textId="329792A4" w:rsidR="0002192C" w:rsidRPr="008946EB" w:rsidRDefault="0002192C" w:rsidP="008946EB">
      <w:pPr>
        <w:ind w:left="360" w:firstLine="0"/>
        <w:rPr>
          <w:rFonts w:asciiTheme="minorHAnsi" w:hAnsiTheme="minorHAnsi" w:cstheme="minorHAnsi"/>
          <w:sz w:val="22"/>
        </w:rPr>
      </w:pPr>
      <w:r w:rsidRPr="008946EB">
        <w:rPr>
          <w:rFonts w:asciiTheme="minorHAnsi" w:hAnsiTheme="minorHAnsi" w:cstheme="minorHAnsi"/>
          <w:sz w:val="22"/>
        </w:rPr>
        <w:t>Our focus in these tutorial sessions is on managing ‘who’ we are teaching</w:t>
      </w:r>
    </w:p>
    <w:p w14:paraId="525F9FF1" w14:textId="77777777" w:rsidR="0002192C" w:rsidRPr="008946EB" w:rsidRDefault="0002192C" w:rsidP="0002192C">
      <w:pPr>
        <w:ind w:left="0" w:firstLine="0"/>
        <w:rPr>
          <w:rFonts w:asciiTheme="minorHAnsi" w:hAnsiTheme="minorHAnsi" w:cstheme="minorHAnsi"/>
          <w:sz w:val="22"/>
        </w:rPr>
      </w:pPr>
    </w:p>
    <w:p w14:paraId="3987CD6C" w14:textId="77777777" w:rsidR="0002192C" w:rsidRPr="008946EB" w:rsidRDefault="0002192C" w:rsidP="008946EB">
      <w:pPr>
        <w:pStyle w:val="ListParagraph"/>
        <w:numPr>
          <w:ilvl w:val="0"/>
          <w:numId w:val="30"/>
        </w:numPr>
        <w:rPr>
          <w:rFonts w:cstheme="minorHAnsi"/>
        </w:rPr>
      </w:pPr>
      <w:r w:rsidRPr="008946EB">
        <w:rPr>
          <w:rFonts w:cstheme="minorHAnsi"/>
          <w:b/>
          <w:bCs/>
        </w:rPr>
        <w:t>‘My first day’</w:t>
      </w:r>
      <w:r w:rsidRPr="008946EB">
        <w:rPr>
          <w:rFonts w:cstheme="minorHAnsi"/>
        </w:rPr>
        <w:t>—reading and small group discussion giving feedback to whole group.</w:t>
      </w:r>
    </w:p>
    <w:p w14:paraId="247AC99F" w14:textId="77777777" w:rsidR="0002192C" w:rsidRPr="008946EB" w:rsidRDefault="0002192C" w:rsidP="008946EB">
      <w:pPr>
        <w:pStyle w:val="ListParagraph"/>
        <w:numPr>
          <w:ilvl w:val="1"/>
          <w:numId w:val="30"/>
        </w:numPr>
        <w:rPr>
          <w:rFonts w:cstheme="minorHAnsi"/>
        </w:rPr>
      </w:pPr>
      <w:r w:rsidRPr="008946EB">
        <w:rPr>
          <w:rFonts w:cstheme="minorHAnsi"/>
          <w:b/>
          <w:bCs/>
        </w:rPr>
        <w:t>What happened to the two teachers on their first day pp. 1–2 in ‘Creating a Positive Learning Environment’?</w:t>
      </w:r>
      <w:r w:rsidRPr="008946EB">
        <w:rPr>
          <w:rFonts w:cstheme="minorHAnsi"/>
        </w:rPr>
        <w:t xml:space="preserve"> (Have copies of these two pages available in case needed.)</w:t>
      </w:r>
    </w:p>
    <w:p w14:paraId="1595930F" w14:textId="77777777" w:rsidR="0002192C" w:rsidRPr="008946EB" w:rsidRDefault="0002192C" w:rsidP="008946EB">
      <w:pPr>
        <w:pStyle w:val="ListParagraph"/>
        <w:numPr>
          <w:ilvl w:val="1"/>
          <w:numId w:val="30"/>
        </w:numPr>
        <w:rPr>
          <w:rFonts w:cstheme="minorHAnsi"/>
        </w:rPr>
      </w:pPr>
      <w:r w:rsidRPr="008946EB">
        <w:rPr>
          <w:rFonts w:cstheme="minorHAnsi"/>
        </w:rPr>
        <w:t>Discuss the experiences of the two graduate teachers with the following questions to lead discussion:</w:t>
      </w:r>
    </w:p>
    <w:p w14:paraId="26376611" w14:textId="77777777" w:rsidR="0002192C" w:rsidRPr="00010700" w:rsidRDefault="0002192C" w:rsidP="0002192C">
      <w:pPr>
        <w:ind w:left="0" w:firstLine="0"/>
        <w:rPr>
          <w:rFonts w:asciiTheme="minorHAnsi" w:hAnsiTheme="minorHAnsi" w:cstheme="minorHAnsi"/>
          <w:sz w:val="22"/>
        </w:rPr>
      </w:pPr>
    </w:p>
    <w:p w14:paraId="365355D2" w14:textId="77777777" w:rsidR="0002192C" w:rsidRPr="008946EB" w:rsidRDefault="0002192C" w:rsidP="008946EB">
      <w:pPr>
        <w:pStyle w:val="ListParagraph"/>
        <w:numPr>
          <w:ilvl w:val="2"/>
          <w:numId w:val="30"/>
        </w:numPr>
        <w:rPr>
          <w:rFonts w:cstheme="minorHAnsi"/>
        </w:rPr>
      </w:pPr>
      <w:r w:rsidRPr="008946EB">
        <w:rPr>
          <w:rFonts w:cstheme="minorHAnsi"/>
        </w:rPr>
        <w:t>What were their experiences?</w:t>
      </w:r>
    </w:p>
    <w:p w14:paraId="2424E614" w14:textId="77777777" w:rsidR="0002192C" w:rsidRPr="008946EB" w:rsidRDefault="0002192C" w:rsidP="008946EB">
      <w:pPr>
        <w:pStyle w:val="ListParagraph"/>
        <w:numPr>
          <w:ilvl w:val="2"/>
          <w:numId w:val="30"/>
        </w:numPr>
        <w:rPr>
          <w:rFonts w:cstheme="minorHAnsi"/>
        </w:rPr>
      </w:pPr>
      <w:r w:rsidRPr="008946EB">
        <w:rPr>
          <w:rFonts w:cstheme="minorHAnsi"/>
        </w:rPr>
        <w:t>What would have helped them manage better?’</w:t>
      </w:r>
    </w:p>
    <w:p w14:paraId="01709843" w14:textId="77777777" w:rsidR="0002192C" w:rsidRPr="008946EB" w:rsidRDefault="0002192C" w:rsidP="008946EB">
      <w:pPr>
        <w:pStyle w:val="ListParagraph"/>
        <w:numPr>
          <w:ilvl w:val="2"/>
          <w:numId w:val="30"/>
        </w:numPr>
        <w:rPr>
          <w:rFonts w:cstheme="minorHAnsi"/>
        </w:rPr>
      </w:pPr>
      <w:r w:rsidRPr="008946EB">
        <w:rPr>
          <w:rFonts w:cstheme="minorHAnsi"/>
        </w:rPr>
        <w:lastRenderedPageBreak/>
        <w:t>What would you do to prepare for ‘who’ you are teaching on your first day? Discuss and make notes and put these into your Teaching File.</w:t>
      </w:r>
    </w:p>
    <w:p w14:paraId="7CA61E63" w14:textId="668F655E" w:rsidR="00292774" w:rsidRDefault="0002192C" w:rsidP="0002192C">
      <w:pPr>
        <w:ind w:left="0" w:firstLine="0"/>
        <w:rPr>
          <w:rFonts w:asciiTheme="minorHAnsi" w:hAnsiTheme="minorHAnsi" w:cstheme="minorHAnsi"/>
          <w:b/>
          <w:bCs/>
          <w:sz w:val="48"/>
          <w:szCs w:val="48"/>
        </w:rPr>
      </w:pPr>
      <w:r w:rsidRPr="008946EB">
        <w:rPr>
          <w:rFonts w:asciiTheme="minorHAnsi" w:hAnsiTheme="minorHAnsi" w:cstheme="minorHAnsi"/>
          <w:b/>
          <w:bCs/>
          <w:sz w:val="48"/>
          <w:szCs w:val="48"/>
        </w:rPr>
        <w:t>Tutor’s notes</w:t>
      </w:r>
    </w:p>
    <w:p w14:paraId="2630C5C7" w14:textId="38203C15" w:rsidR="00292774" w:rsidRDefault="00292774" w:rsidP="0002192C">
      <w:pPr>
        <w:ind w:left="0" w:firstLine="0"/>
        <w:rPr>
          <w:rFonts w:asciiTheme="minorHAnsi" w:hAnsiTheme="minorHAnsi" w:cstheme="minorHAnsi"/>
          <w:b/>
          <w:bCs/>
          <w:sz w:val="48"/>
          <w:szCs w:val="48"/>
        </w:rPr>
      </w:pPr>
    </w:p>
    <w:p w14:paraId="47ADD4D5" w14:textId="72CADC19" w:rsidR="00292774" w:rsidRDefault="00292774" w:rsidP="0002192C">
      <w:pPr>
        <w:ind w:left="0" w:firstLine="0"/>
        <w:rPr>
          <w:rFonts w:asciiTheme="minorHAnsi" w:hAnsiTheme="minorHAnsi" w:cstheme="minorHAnsi"/>
          <w:b/>
          <w:bCs/>
          <w:sz w:val="48"/>
          <w:szCs w:val="48"/>
        </w:rPr>
      </w:pPr>
    </w:p>
    <w:p w14:paraId="6B6A9A6C" w14:textId="73B31E70" w:rsidR="00292774" w:rsidRDefault="00292774" w:rsidP="0002192C">
      <w:pPr>
        <w:ind w:left="0" w:firstLine="0"/>
        <w:rPr>
          <w:rFonts w:asciiTheme="minorHAnsi" w:hAnsiTheme="minorHAnsi" w:cstheme="minorHAnsi"/>
          <w:b/>
          <w:bCs/>
          <w:sz w:val="48"/>
          <w:szCs w:val="48"/>
        </w:rPr>
      </w:pPr>
    </w:p>
    <w:p w14:paraId="39A39C9C" w14:textId="54BBD221" w:rsidR="00292774" w:rsidRDefault="00292774" w:rsidP="0002192C">
      <w:pPr>
        <w:ind w:left="0" w:firstLine="0"/>
        <w:rPr>
          <w:rFonts w:asciiTheme="minorHAnsi" w:hAnsiTheme="minorHAnsi" w:cstheme="minorHAnsi"/>
          <w:b/>
          <w:bCs/>
          <w:sz w:val="48"/>
          <w:szCs w:val="48"/>
        </w:rPr>
      </w:pPr>
    </w:p>
    <w:p w14:paraId="44792470" w14:textId="77777777" w:rsidR="00292774" w:rsidRDefault="00292774" w:rsidP="0002192C">
      <w:pPr>
        <w:ind w:left="0" w:firstLine="0"/>
        <w:rPr>
          <w:rFonts w:asciiTheme="minorHAnsi" w:hAnsiTheme="minorHAnsi" w:cstheme="minorHAnsi"/>
          <w:b/>
          <w:bCs/>
          <w:sz w:val="48"/>
          <w:szCs w:val="48"/>
        </w:rPr>
      </w:pPr>
    </w:p>
    <w:p w14:paraId="7DCEB333" w14:textId="05DAD514" w:rsidR="0002192C" w:rsidRDefault="0002192C" w:rsidP="00292774">
      <w:pPr>
        <w:pStyle w:val="Heading1"/>
        <w:numPr>
          <w:ilvl w:val="0"/>
          <w:numId w:val="35"/>
        </w:numPr>
        <w:ind w:hanging="720"/>
      </w:pPr>
      <w:r w:rsidRPr="00010700">
        <w:t>Question requiring written answers</w:t>
      </w:r>
    </w:p>
    <w:p w14:paraId="17FFD9E7" w14:textId="77777777" w:rsidR="008946EB" w:rsidRPr="008946EB" w:rsidRDefault="008946EB" w:rsidP="008946EB"/>
    <w:p w14:paraId="6F75020F" w14:textId="77777777" w:rsidR="0002192C" w:rsidRPr="008946EB" w:rsidRDefault="0002192C" w:rsidP="008946EB">
      <w:pPr>
        <w:pStyle w:val="ListParagraph"/>
        <w:numPr>
          <w:ilvl w:val="0"/>
          <w:numId w:val="33"/>
        </w:numPr>
        <w:rPr>
          <w:rFonts w:cstheme="minorHAnsi"/>
        </w:rPr>
      </w:pPr>
      <w:r w:rsidRPr="008946EB">
        <w:rPr>
          <w:rFonts w:cstheme="minorHAnsi"/>
        </w:rPr>
        <w:t>What are the reasons for creating a positive learning environment? Consider the benefits to your students and to you as a teacher? Then outline what you would focus on and practise as a teacher to achieve that positive learning environment in your classes or classroom.</w:t>
      </w:r>
    </w:p>
    <w:p w14:paraId="76DCEB43" w14:textId="77777777" w:rsidR="0002192C" w:rsidRPr="00010700" w:rsidRDefault="0002192C" w:rsidP="0002192C">
      <w:pPr>
        <w:ind w:left="0" w:firstLine="0"/>
        <w:rPr>
          <w:rFonts w:asciiTheme="minorHAnsi" w:hAnsiTheme="minorHAnsi" w:cstheme="minorHAnsi"/>
          <w:sz w:val="22"/>
        </w:rPr>
      </w:pPr>
    </w:p>
    <w:p w14:paraId="5126B811" w14:textId="77777777" w:rsidR="0002192C" w:rsidRDefault="00AC6D36" w:rsidP="0002192C">
      <w:pPr>
        <w:ind w:left="0" w:firstLine="0"/>
        <w:rPr>
          <w:rFonts w:asciiTheme="minorHAnsi" w:hAnsiTheme="minorHAnsi" w:cstheme="minorHAnsi"/>
          <w:b/>
          <w:bCs/>
          <w:sz w:val="48"/>
          <w:szCs w:val="48"/>
        </w:rPr>
      </w:pPr>
      <w:r w:rsidRPr="00A420C1">
        <w:rPr>
          <w:rFonts w:asciiTheme="minorHAnsi" w:hAnsiTheme="minorHAnsi" w:cstheme="minorHAnsi"/>
          <w:b/>
          <w:bCs/>
          <w:sz w:val="48"/>
          <w:szCs w:val="48"/>
        </w:rPr>
        <w:t>Tutor’s notes</w:t>
      </w:r>
    </w:p>
    <w:p w14:paraId="4DF0F229" w14:textId="77777777" w:rsidR="00AC6D36" w:rsidRDefault="00AC6D36" w:rsidP="0002192C">
      <w:pPr>
        <w:ind w:left="0" w:firstLine="0"/>
        <w:rPr>
          <w:rFonts w:asciiTheme="minorHAnsi" w:hAnsiTheme="minorHAnsi" w:cstheme="minorHAnsi"/>
          <w:b/>
          <w:bCs/>
          <w:sz w:val="48"/>
          <w:szCs w:val="48"/>
        </w:rPr>
      </w:pPr>
    </w:p>
    <w:p w14:paraId="64BB100E" w14:textId="77777777" w:rsidR="00AC6D36" w:rsidRDefault="00AC6D36" w:rsidP="0002192C">
      <w:pPr>
        <w:ind w:left="0" w:firstLine="0"/>
        <w:rPr>
          <w:rFonts w:asciiTheme="minorHAnsi" w:hAnsiTheme="minorHAnsi" w:cstheme="minorHAnsi"/>
          <w:b/>
          <w:bCs/>
          <w:sz w:val="48"/>
          <w:szCs w:val="48"/>
        </w:rPr>
      </w:pPr>
    </w:p>
    <w:p w14:paraId="4B563775" w14:textId="77777777" w:rsidR="00AC6D36" w:rsidRDefault="00AC6D36" w:rsidP="0002192C">
      <w:pPr>
        <w:ind w:left="0" w:firstLine="0"/>
        <w:rPr>
          <w:rFonts w:asciiTheme="minorHAnsi" w:hAnsiTheme="minorHAnsi" w:cstheme="minorHAnsi"/>
          <w:b/>
          <w:bCs/>
          <w:sz w:val="48"/>
          <w:szCs w:val="48"/>
        </w:rPr>
      </w:pPr>
    </w:p>
    <w:p w14:paraId="4CD0D817" w14:textId="77777777" w:rsidR="00AC6D36" w:rsidRDefault="00AC6D36" w:rsidP="0002192C">
      <w:pPr>
        <w:ind w:left="0" w:firstLine="0"/>
        <w:rPr>
          <w:rFonts w:asciiTheme="minorHAnsi" w:hAnsiTheme="minorHAnsi" w:cstheme="minorHAnsi"/>
          <w:b/>
          <w:bCs/>
          <w:sz w:val="48"/>
          <w:szCs w:val="48"/>
        </w:rPr>
      </w:pPr>
    </w:p>
    <w:p w14:paraId="03A5393C" w14:textId="77777777" w:rsidR="00AC6D36" w:rsidRDefault="00AC6D36" w:rsidP="0002192C">
      <w:pPr>
        <w:ind w:left="0" w:firstLine="0"/>
        <w:rPr>
          <w:rFonts w:asciiTheme="minorHAnsi" w:hAnsiTheme="minorHAnsi" w:cstheme="minorHAnsi"/>
          <w:b/>
          <w:bCs/>
          <w:sz w:val="48"/>
          <w:szCs w:val="48"/>
        </w:rPr>
      </w:pPr>
    </w:p>
    <w:p w14:paraId="0A15E833" w14:textId="77777777" w:rsidR="00AC6D36" w:rsidRDefault="00AC6D36" w:rsidP="0002192C">
      <w:pPr>
        <w:ind w:left="0" w:firstLine="0"/>
        <w:rPr>
          <w:rFonts w:asciiTheme="minorHAnsi" w:hAnsiTheme="minorHAnsi" w:cstheme="minorHAnsi"/>
          <w:b/>
          <w:bCs/>
          <w:sz w:val="48"/>
          <w:szCs w:val="48"/>
        </w:rPr>
      </w:pPr>
    </w:p>
    <w:p w14:paraId="0302B226" w14:textId="77533748" w:rsidR="0002192C" w:rsidRPr="00010700" w:rsidRDefault="0002192C" w:rsidP="00292774">
      <w:pPr>
        <w:pStyle w:val="Heading1"/>
        <w:numPr>
          <w:ilvl w:val="0"/>
          <w:numId w:val="35"/>
        </w:numPr>
        <w:ind w:hanging="720"/>
      </w:pPr>
      <w:r w:rsidRPr="00010700">
        <w:t>To do</w:t>
      </w:r>
    </w:p>
    <w:p w14:paraId="1979162D" w14:textId="77777777" w:rsidR="0002192C" w:rsidRPr="00010700" w:rsidRDefault="0002192C" w:rsidP="008946EB">
      <w:pPr>
        <w:pStyle w:val="Heading2"/>
      </w:pPr>
      <w:r w:rsidRPr="00010700">
        <w:t>Task</w:t>
      </w:r>
    </w:p>
    <w:p w14:paraId="555482EE" w14:textId="77777777" w:rsidR="0002192C" w:rsidRPr="00010700" w:rsidRDefault="0002192C" w:rsidP="0002192C">
      <w:pPr>
        <w:ind w:left="0" w:firstLine="0"/>
        <w:rPr>
          <w:rFonts w:asciiTheme="minorHAnsi" w:hAnsiTheme="minorHAnsi" w:cstheme="minorHAnsi"/>
          <w:sz w:val="22"/>
        </w:rPr>
      </w:pPr>
      <w:r w:rsidRPr="00010700">
        <w:rPr>
          <w:rFonts w:asciiTheme="minorHAnsi" w:hAnsiTheme="minorHAnsi" w:cstheme="minorHAnsi"/>
          <w:sz w:val="22"/>
        </w:rPr>
        <w:t>In reference to ‘Today’s tip’, start two pages in your Behaviour File or Notebook to record your own observations of student behaviour, listing the positive and negative behaviours that you observe and experience during your practicum rounds in schools or whilst teaching. Start your list now, even if you’re not on practicum at the moment, writing down a few behaviours you have observed and next to each behaviour reflect on and write down possible reasons for these behaviours. Bring these observations to your next tutorial and all following tutorials to consider the management of these behaviours as you keep adding to this list.</w:t>
      </w:r>
    </w:p>
    <w:p w14:paraId="262FD95A" w14:textId="77777777" w:rsidR="0002192C" w:rsidRPr="00010700" w:rsidRDefault="0002192C" w:rsidP="008946EB">
      <w:pPr>
        <w:pStyle w:val="Heading2"/>
      </w:pPr>
      <w:r w:rsidRPr="00010700">
        <w:t>Readings</w:t>
      </w:r>
    </w:p>
    <w:p w14:paraId="14B212F6" w14:textId="77777777" w:rsidR="0002192C" w:rsidRPr="00010700" w:rsidRDefault="0002192C" w:rsidP="0002192C">
      <w:pPr>
        <w:ind w:left="0" w:firstLine="0"/>
        <w:rPr>
          <w:rFonts w:asciiTheme="minorHAnsi" w:hAnsiTheme="minorHAnsi" w:cstheme="minorHAnsi"/>
          <w:sz w:val="22"/>
        </w:rPr>
      </w:pPr>
      <w:r w:rsidRPr="00010700">
        <w:rPr>
          <w:rFonts w:asciiTheme="minorHAnsi" w:hAnsiTheme="minorHAnsi" w:cstheme="minorHAnsi"/>
          <w:sz w:val="22"/>
        </w:rPr>
        <w:t>In preparation for the next tutorial from your textbook, read Chapter 1 ‘Being Prepared: Proactive Management’.</w:t>
      </w:r>
    </w:p>
    <w:p w14:paraId="0E8E22DD" w14:textId="266C52AC" w:rsidR="0002192C" w:rsidRDefault="0002192C" w:rsidP="008946EB">
      <w:pPr>
        <w:pStyle w:val="ListParagraph"/>
        <w:numPr>
          <w:ilvl w:val="0"/>
          <w:numId w:val="34"/>
        </w:numPr>
        <w:rPr>
          <w:rFonts w:cstheme="minorHAnsi"/>
        </w:rPr>
      </w:pPr>
      <w:r w:rsidRPr="008946EB">
        <w:rPr>
          <w:rFonts w:cstheme="minorHAnsi"/>
        </w:rPr>
        <w:t xml:space="preserve">Read ‘Becoming a Savvy Teacher’, ‘Organising the learning space’ and ‘Planning for behaviour </w:t>
      </w:r>
      <w:r w:rsidRPr="008946EB">
        <w:rPr>
          <w:rFonts w:cstheme="minorHAnsi"/>
          <w:b/>
          <w:bCs/>
        </w:rPr>
        <w:t>(pp. 1–19)</w:t>
      </w:r>
      <w:r w:rsidRPr="008946EB">
        <w:rPr>
          <w:rFonts w:cstheme="minorHAnsi"/>
        </w:rPr>
        <w:t xml:space="preserve"> and be prepared to discuss these in your tutorial session.</w:t>
      </w:r>
    </w:p>
    <w:p w14:paraId="24AC4FE0" w14:textId="77777777" w:rsidR="00A420C1" w:rsidRPr="008946EB" w:rsidRDefault="00A420C1" w:rsidP="00A420C1">
      <w:pPr>
        <w:pStyle w:val="ListParagraph"/>
        <w:rPr>
          <w:rFonts w:cstheme="minorHAnsi"/>
        </w:rPr>
      </w:pPr>
    </w:p>
    <w:p w14:paraId="7DDC344D" w14:textId="77777777" w:rsidR="0002192C" w:rsidRPr="008946EB" w:rsidRDefault="0002192C" w:rsidP="008946EB">
      <w:pPr>
        <w:pStyle w:val="ListParagraph"/>
        <w:numPr>
          <w:ilvl w:val="0"/>
          <w:numId w:val="34"/>
        </w:numPr>
        <w:rPr>
          <w:rFonts w:cstheme="minorHAnsi"/>
        </w:rPr>
      </w:pPr>
      <w:r w:rsidRPr="008946EB">
        <w:rPr>
          <w:rFonts w:cstheme="minorHAnsi"/>
        </w:rPr>
        <w:t>Read the following Teacher’s Stories:</w:t>
      </w:r>
    </w:p>
    <w:p w14:paraId="44DA0784" w14:textId="77777777" w:rsidR="0002192C" w:rsidRPr="00A420C1" w:rsidRDefault="0002192C" w:rsidP="00A420C1">
      <w:pPr>
        <w:pStyle w:val="ListParagraph"/>
        <w:numPr>
          <w:ilvl w:val="1"/>
          <w:numId w:val="34"/>
        </w:numPr>
        <w:rPr>
          <w:rFonts w:cstheme="minorHAnsi"/>
        </w:rPr>
      </w:pPr>
      <w:r w:rsidRPr="00A420C1">
        <w:rPr>
          <w:rFonts w:cstheme="minorHAnsi"/>
        </w:rPr>
        <w:t>1—‘My first day and my first class—Yay, I’m good to go!’</w:t>
      </w:r>
    </w:p>
    <w:p w14:paraId="7B5F2585" w14:textId="77777777" w:rsidR="0002192C" w:rsidRPr="00A420C1" w:rsidRDefault="0002192C" w:rsidP="00A420C1">
      <w:pPr>
        <w:pStyle w:val="ListParagraph"/>
        <w:numPr>
          <w:ilvl w:val="1"/>
          <w:numId w:val="34"/>
        </w:numPr>
        <w:rPr>
          <w:rFonts w:cstheme="minorHAnsi"/>
        </w:rPr>
      </w:pPr>
      <w:r w:rsidRPr="00A420C1">
        <w:rPr>
          <w:rFonts w:cstheme="minorHAnsi"/>
        </w:rPr>
        <w:t>2—‘How can I teach my students to behave?’</w:t>
      </w:r>
    </w:p>
    <w:p w14:paraId="0C2F65F7" w14:textId="77777777" w:rsidR="0002192C" w:rsidRPr="00A420C1" w:rsidRDefault="0002192C" w:rsidP="00A420C1">
      <w:pPr>
        <w:pStyle w:val="ListParagraph"/>
        <w:numPr>
          <w:ilvl w:val="1"/>
          <w:numId w:val="34"/>
        </w:numPr>
        <w:rPr>
          <w:rFonts w:cstheme="minorHAnsi"/>
        </w:rPr>
      </w:pPr>
      <w:r w:rsidRPr="00A420C1">
        <w:rPr>
          <w:rFonts w:cstheme="minorHAnsi"/>
        </w:rPr>
        <w:t>9—‘How can I ensure the correct use of technology in class?’</w:t>
      </w:r>
    </w:p>
    <w:p w14:paraId="116777F2" w14:textId="77777777" w:rsidR="0002192C" w:rsidRPr="00A420C1" w:rsidRDefault="0002192C" w:rsidP="00A420C1">
      <w:pPr>
        <w:pStyle w:val="ListParagraph"/>
        <w:numPr>
          <w:ilvl w:val="1"/>
          <w:numId w:val="34"/>
        </w:numPr>
        <w:rPr>
          <w:rFonts w:cstheme="minorHAnsi"/>
        </w:rPr>
      </w:pPr>
      <w:r w:rsidRPr="00A420C1">
        <w:rPr>
          <w:rFonts w:cstheme="minorHAnsi"/>
        </w:rPr>
        <w:t>22—‘How can my students learn to be better organised?’</w:t>
      </w:r>
    </w:p>
    <w:p w14:paraId="16425C87" w14:textId="51F45CC7" w:rsidR="0002192C" w:rsidRDefault="0002192C" w:rsidP="00292774">
      <w:pPr>
        <w:pStyle w:val="Heading1"/>
        <w:numPr>
          <w:ilvl w:val="0"/>
          <w:numId w:val="35"/>
        </w:numPr>
        <w:ind w:hanging="720"/>
      </w:pPr>
      <w:r w:rsidRPr="00010700">
        <w:t>Closing routine</w:t>
      </w:r>
    </w:p>
    <w:p w14:paraId="68A42D19" w14:textId="77777777" w:rsidR="00A420C1" w:rsidRPr="00A420C1" w:rsidRDefault="00A420C1" w:rsidP="00A420C1"/>
    <w:p w14:paraId="0AE47738" w14:textId="77777777" w:rsidR="0002192C" w:rsidRPr="00010700" w:rsidRDefault="0002192C" w:rsidP="008946EB">
      <w:pPr>
        <w:pStyle w:val="Heading2"/>
      </w:pPr>
      <w:r w:rsidRPr="00010700">
        <w:t>‘Reflection’</w:t>
      </w:r>
    </w:p>
    <w:p w14:paraId="4F884BA3" w14:textId="77777777" w:rsidR="00A420C1" w:rsidRDefault="00A420C1" w:rsidP="0002192C">
      <w:pPr>
        <w:ind w:left="0" w:firstLine="0"/>
        <w:rPr>
          <w:rFonts w:asciiTheme="minorHAnsi" w:hAnsiTheme="minorHAnsi" w:cstheme="minorHAnsi"/>
          <w:b/>
          <w:bCs/>
          <w:sz w:val="22"/>
        </w:rPr>
      </w:pPr>
    </w:p>
    <w:p w14:paraId="79BE6074" w14:textId="0181117B" w:rsidR="0002192C" w:rsidRPr="00010700" w:rsidRDefault="0002192C" w:rsidP="0002192C">
      <w:pPr>
        <w:ind w:left="0" w:firstLine="0"/>
        <w:rPr>
          <w:rFonts w:asciiTheme="minorHAnsi" w:hAnsiTheme="minorHAnsi" w:cstheme="minorHAnsi"/>
          <w:sz w:val="22"/>
        </w:rPr>
      </w:pPr>
      <w:r w:rsidRPr="00A420C1">
        <w:rPr>
          <w:rFonts w:asciiTheme="minorHAnsi" w:hAnsiTheme="minorHAnsi" w:cstheme="minorHAnsi"/>
          <w:b/>
          <w:bCs/>
          <w:sz w:val="22"/>
        </w:rPr>
        <w:t>Question:</w:t>
      </w:r>
      <w:r w:rsidRPr="00010700">
        <w:rPr>
          <w:rFonts w:asciiTheme="minorHAnsi" w:hAnsiTheme="minorHAnsi" w:cstheme="minorHAnsi"/>
          <w:sz w:val="22"/>
        </w:rPr>
        <w:t xml:space="preserve"> What has been a positive for you this session and what do you want to learn more about with regard to student behaviour?</w:t>
      </w:r>
    </w:p>
    <w:p w14:paraId="07F593AC" w14:textId="77777777" w:rsidR="00A420C1" w:rsidRDefault="00A420C1" w:rsidP="0002192C">
      <w:pPr>
        <w:ind w:left="0" w:firstLine="0"/>
        <w:rPr>
          <w:rFonts w:asciiTheme="minorHAnsi" w:hAnsiTheme="minorHAnsi" w:cstheme="minorHAnsi"/>
          <w:b/>
          <w:bCs/>
          <w:sz w:val="22"/>
        </w:rPr>
      </w:pPr>
    </w:p>
    <w:p w14:paraId="52F58663" w14:textId="77777777" w:rsidR="00AC6D36" w:rsidRDefault="0002192C" w:rsidP="0002192C">
      <w:pPr>
        <w:ind w:left="0" w:firstLine="0"/>
        <w:rPr>
          <w:rFonts w:asciiTheme="minorHAnsi" w:hAnsiTheme="minorHAnsi" w:cstheme="minorHAnsi"/>
          <w:sz w:val="22"/>
        </w:rPr>
      </w:pPr>
      <w:r w:rsidRPr="00A420C1">
        <w:rPr>
          <w:rFonts w:asciiTheme="minorHAnsi" w:hAnsiTheme="minorHAnsi" w:cstheme="minorHAnsi"/>
          <w:b/>
          <w:bCs/>
          <w:sz w:val="22"/>
        </w:rPr>
        <w:t xml:space="preserve">Closure: </w:t>
      </w:r>
      <w:r w:rsidRPr="00010700">
        <w:rPr>
          <w:rFonts w:asciiTheme="minorHAnsi" w:hAnsiTheme="minorHAnsi" w:cstheme="minorHAnsi"/>
          <w:sz w:val="22"/>
        </w:rPr>
        <w:t>Enjoy your week! I look forward to hearing what behaviours you have observed over the coming week.</w:t>
      </w:r>
    </w:p>
    <w:p w14:paraId="724729BA" w14:textId="77777777" w:rsidR="00AC6D36" w:rsidRDefault="00AC6D36" w:rsidP="0002192C">
      <w:pPr>
        <w:ind w:left="0" w:firstLine="0"/>
        <w:rPr>
          <w:rFonts w:asciiTheme="minorHAnsi" w:hAnsiTheme="minorHAnsi" w:cstheme="minorHAnsi"/>
          <w:sz w:val="22"/>
        </w:rPr>
      </w:pPr>
    </w:p>
    <w:p w14:paraId="6CD06A63" w14:textId="303166F2" w:rsidR="0002192C" w:rsidRPr="00A420C1" w:rsidRDefault="0002192C" w:rsidP="0002192C">
      <w:pPr>
        <w:ind w:left="0" w:firstLine="0"/>
        <w:rPr>
          <w:rFonts w:asciiTheme="minorHAnsi" w:hAnsiTheme="minorHAnsi" w:cstheme="minorHAnsi"/>
          <w:b/>
          <w:bCs/>
          <w:sz w:val="48"/>
          <w:szCs w:val="48"/>
        </w:rPr>
      </w:pPr>
      <w:r w:rsidRPr="00A420C1">
        <w:rPr>
          <w:rFonts w:asciiTheme="minorHAnsi" w:hAnsiTheme="minorHAnsi" w:cstheme="minorHAnsi"/>
          <w:b/>
          <w:bCs/>
          <w:sz w:val="48"/>
          <w:szCs w:val="48"/>
        </w:rPr>
        <w:t>Tutor’s notes and reflections</w:t>
      </w:r>
    </w:p>
    <w:p w14:paraId="11FAD8B8" w14:textId="30ABD0EE" w:rsidR="009D0F26" w:rsidRPr="00010700" w:rsidRDefault="009D0F26" w:rsidP="009D0F26">
      <w:pPr>
        <w:pStyle w:val="xbhead"/>
        <w:rPr>
          <w:rFonts w:asciiTheme="minorHAnsi" w:hAnsiTheme="minorHAnsi" w:cstheme="minorHAnsi"/>
          <w:sz w:val="22"/>
          <w:szCs w:val="22"/>
        </w:rPr>
      </w:pPr>
    </w:p>
    <w:p w14:paraId="4A7AF5E1" w14:textId="77777777" w:rsidR="00120952" w:rsidRPr="00010700" w:rsidRDefault="00120952" w:rsidP="00120952">
      <w:pPr>
        <w:pStyle w:val="xparafo"/>
        <w:rPr>
          <w:rFonts w:asciiTheme="minorHAnsi" w:hAnsiTheme="minorHAnsi" w:cstheme="minorHAnsi"/>
          <w:lang w:val="en-US" w:eastAsia="en-AU"/>
        </w:rPr>
      </w:pPr>
    </w:p>
    <w:sectPr w:rsidR="00120952" w:rsidRPr="00010700" w:rsidSect="00CA5212">
      <w:footerReference w:type="default" r:id="rId12"/>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2BA6" w14:textId="77777777" w:rsidR="000846C4" w:rsidRDefault="000846C4" w:rsidP="00950C55">
      <w:pPr>
        <w:spacing w:before="0" w:after="0" w:line="240" w:lineRule="auto"/>
      </w:pPr>
      <w:r>
        <w:separator/>
      </w:r>
    </w:p>
  </w:endnote>
  <w:endnote w:type="continuationSeparator" w:id="0">
    <w:p w14:paraId="7325179D" w14:textId="77777777" w:rsidR="000846C4" w:rsidRDefault="000846C4"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7634BD3" w:rsidR="009D0F26" w:rsidRDefault="009D0F26" w:rsidP="009D0F26">
        <w:pPr>
          <w:pStyle w:val="Footer"/>
        </w:pPr>
      </w:p>
      <w:sdt>
        <w:sdtPr>
          <w:rPr>
            <w:sz w:val="16"/>
            <w:szCs w:val="16"/>
          </w:rPr>
          <w:id w:val="-55623737"/>
          <w:docPartObj>
            <w:docPartGallery w:val="Page Numbers (Bottom of Page)"/>
            <w:docPartUnique/>
          </w:docPartObj>
        </w:sdtPr>
        <w:sdtEndPr>
          <w:rPr>
            <w:noProof/>
          </w:rPr>
        </w:sdtEndPr>
        <w:sdtContent>
          <w:p w14:paraId="08ECDF4C" w14:textId="7CBD7155" w:rsidR="009D0F26" w:rsidRPr="004C7A2F" w:rsidRDefault="009D0F26" w:rsidP="009D0F26">
            <w:pPr>
              <w:pStyle w:val="Footer"/>
              <w:rPr>
                <w:sz w:val="16"/>
                <w:szCs w:val="16"/>
              </w:rPr>
            </w:pPr>
            <w:r>
              <w:rPr>
                <w:sz w:val="16"/>
                <w:szCs w:val="16"/>
              </w:rPr>
              <w:t>© Oxford University P</w:t>
            </w:r>
            <w:r w:rsidRPr="00040C89">
              <w:rPr>
                <w:sz w:val="16"/>
                <w:szCs w:val="16"/>
              </w:rPr>
              <w:t>ress 202</w:t>
            </w:r>
            <w:r w:rsidR="00DE2A12">
              <w:rPr>
                <w:sz w:val="16"/>
                <w:szCs w:val="16"/>
              </w:rPr>
              <w:t>0</w:t>
            </w:r>
            <w:r w:rsidRPr="00040C89">
              <w:rPr>
                <w:sz w:val="16"/>
                <w:szCs w:val="16"/>
              </w:rPr>
              <w:ptab w:relativeTo="margin" w:alignment="right" w:leader="none"/>
            </w:r>
            <w:r w:rsidRPr="00040C89">
              <w:rPr>
                <w:sz w:val="16"/>
                <w:szCs w:val="16"/>
              </w:rPr>
              <w:fldChar w:fldCharType="begin"/>
            </w:r>
            <w:r w:rsidRPr="00040C89">
              <w:rPr>
                <w:sz w:val="16"/>
                <w:szCs w:val="16"/>
              </w:rPr>
              <w:instrText xml:space="preserve"> PAGE   \* MERGEFORMAT </w:instrText>
            </w:r>
            <w:r w:rsidRPr="00040C89">
              <w:rPr>
                <w:sz w:val="16"/>
                <w:szCs w:val="16"/>
              </w:rPr>
              <w:fldChar w:fldCharType="separate"/>
            </w:r>
            <w:r>
              <w:t>1</w:t>
            </w:r>
            <w:r w:rsidRPr="00040C89">
              <w:rPr>
                <w:noProof/>
                <w:sz w:val="16"/>
                <w:szCs w:val="16"/>
              </w:rPr>
              <w:fldChar w:fldCharType="end"/>
            </w:r>
          </w:p>
          <w:p w14:paraId="023F1F1C" w14:textId="395CC415" w:rsidR="009D0F26" w:rsidRPr="004C7A2F" w:rsidRDefault="00DE2A12" w:rsidP="009D0F26">
            <w:pPr>
              <w:pStyle w:val="Footer"/>
              <w:rPr>
                <w:sz w:val="16"/>
                <w:szCs w:val="16"/>
              </w:rPr>
            </w:pPr>
            <w:r>
              <w:rPr>
                <w:i/>
                <w:iCs/>
                <w:sz w:val="16"/>
                <w:szCs w:val="16"/>
              </w:rPr>
              <w:t>Creating a Positive Learning Environment</w:t>
            </w:r>
            <w:r w:rsidR="009D0F26" w:rsidRPr="001E5ECD">
              <w:rPr>
                <w:sz w:val="16"/>
                <w:szCs w:val="16"/>
              </w:rPr>
              <w:t xml:space="preserve">, ISBN </w:t>
            </w:r>
            <w:r w:rsidR="006626C7" w:rsidRPr="006626C7">
              <w:rPr>
                <w:rFonts w:cs="Arial"/>
                <w:sz w:val="16"/>
                <w:szCs w:val="16"/>
              </w:rPr>
              <w:t>9780190318901</w:t>
            </w:r>
            <w:r w:rsidR="009D0F26" w:rsidRPr="00B10E83">
              <w:rPr>
                <w:sz w:val="16"/>
                <w:szCs w:val="16"/>
              </w:rPr>
              <w:t xml:space="preserve">, IRM material prepared by </w:t>
            </w:r>
            <w:r w:rsidR="006626C7">
              <w:rPr>
                <w:sz w:val="16"/>
                <w:szCs w:val="16"/>
              </w:rPr>
              <w:t>Jenny Mackay</w:t>
            </w:r>
            <w:r w:rsidR="009D0F26">
              <w:rPr>
                <w:sz w:val="16"/>
                <w:szCs w:val="16"/>
              </w:rPr>
              <w:t>.</w:t>
            </w:r>
          </w:p>
          <w:p w14:paraId="4A992700" w14:textId="77777777" w:rsidR="009D0F26" w:rsidRDefault="009D0F26" w:rsidP="009D0F26">
            <w:pPr>
              <w:pStyle w:val="Footer"/>
              <w:rPr>
                <w:noProof/>
              </w:rPr>
            </w:pPr>
            <w:r>
              <w:rPr>
                <w:sz w:val="16"/>
                <w:szCs w:val="16"/>
              </w:rPr>
              <w:t>Intended for use only by prescribing lecturers. Not to be distributed or copied for any other purpose.</w:t>
            </w:r>
          </w:p>
        </w:sdtContent>
      </w:sdt>
      <w:p w14:paraId="26C5C94D" w14:textId="554A0C4F" w:rsidR="00950C55" w:rsidRPr="001568A9" w:rsidRDefault="00292774" w:rsidP="001568A9">
        <w:pPr>
          <w:pStyle w:val="Footer"/>
          <w:rPr>
            <w:noProof/>
            <w:sz w:val="16"/>
            <w:szCs w:val="16"/>
          </w:rPr>
        </w:pPr>
      </w:p>
    </w:sdtContent>
  </w:sdt>
  <w:p w14:paraId="086FF1AB" w14:textId="77777777" w:rsidR="00A94641" w:rsidRDefault="00A94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FF5D" w14:textId="77777777" w:rsidR="000846C4" w:rsidRDefault="000846C4" w:rsidP="00950C55">
      <w:pPr>
        <w:spacing w:before="0" w:after="0" w:line="240" w:lineRule="auto"/>
      </w:pPr>
      <w:r>
        <w:separator/>
      </w:r>
    </w:p>
  </w:footnote>
  <w:footnote w:type="continuationSeparator" w:id="0">
    <w:p w14:paraId="1C4BFA3D" w14:textId="77777777" w:rsidR="000846C4" w:rsidRDefault="000846C4" w:rsidP="00950C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7298"/>
    <w:multiLevelType w:val="hybridMultilevel"/>
    <w:tmpl w:val="F7AE8C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742EA9"/>
    <w:multiLevelType w:val="hybridMultilevel"/>
    <w:tmpl w:val="CEE0F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2BE5"/>
    <w:multiLevelType w:val="hybridMultilevel"/>
    <w:tmpl w:val="6C10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7336"/>
    <w:multiLevelType w:val="hybridMultilevel"/>
    <w:tmpl w:val="58D0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B394F"/>
    <w:multiLevelType w:val="hybridMultilevel"/>
    <w:tmpl w:val="D9DC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1085B"/>
    <w:multiLevelType w:val="hybridMultilevel"/>
    <w:tmpl w:val="89B8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F72715"/>
    <w:multiLevelType w:val="hybridMultilevel"/>
    <w:tmpl w:val="6DB8A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730E73"/>
    <w:multiLevelType w:val="hybridMultilevel"/>
    <w:tmpl w:val="2D8C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4382E"/>
    <w:multiLevelType w:val="hybridMultilevel"/>
    <w:tmpl w:val="F88A7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832FBA"/>
    <w:multiLevelType w:val="hybridMultilevel"/>
    <w:tmpl w:val="762AA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53100"/>
    <w:multiLevelType w:val="hybridMultilevel"/>
    <w:tmpl w:val="00F0551C"/>
    <w:lvl w:ilvl="0" w:tplc="BF804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B21CD"/>
    <w:multiLevelType w:val="hybridMultilevel"/>
    <w:tmpl w:val="09568C38"/>
    <w:lvl w:ilvl="0" w:tplc="EDB61B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870614"/>
    <w:multiLevelType w:val="hybridMultilevel"/>
    <w:tmpl w:val="1D2CA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EE5E23"/>
    <w:multiLevelType w:val="hybridMultilevel"/>
    <w:tmpl w:val="BF3A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D22BD"/>
    <w:multiLevelType w:val="hybridMultilevel"/>
    <w:tmpl w:val="EFB4549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47802D38"/>
    <w:multiLevelType w:val="hybridMultilevel"/>
    <w:tmpl w:val="F5B6D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886995"/>
    <w:multiLevelType w:val="hybridMultilevel"/>
    <w:tmpl w:val="7184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D11A0"/>
    <w:multiLevelType w:val="hybridMultilevel"/>
    <w:tmpl w:val="B00EA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2F6F5D"/>
    <w:multiLevelType w:val="hybridMultilevel"/>
    <w:tmpl w:val="4502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361E96"/>
    <w:multiLevelType w:val="hybridMultilevel"/>
    <w:tmpl w:val="E720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D1120"/>
    <w:multiLevelType w:val="hybridMultilevel"/>
    <w:tmpl w:val="C0F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936AC8"/>
    <w:multiLevelType w:val="hybridMultilevel"/>
    <w:tmpl w:val="9340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DB26D0"/>
    <w:multiLevelType w:val="hybridMultilevel"/>
    <w:tmpl w:val="6B84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F1A3E"/>
    <w:multiLevelType w:val="hybridMultilevel"/>
    <w:tmpl w:val="45AC4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536F1F"/>
    <w:multiLevelType w:val="hybridMultilevel"/>
    <w:tmpl w:val="73DC41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770E2D"/>
    <w:multiLevelType w:val="hybridMultilevel"/>
    <w:tmpl w:val="27A082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90878"/>
    <w:multiLevelType w:val="hybridMultilevel"/>
    <w:tmpl w:val="C7C0C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791D76"/>
    <w:multiLevelType w:val="hybridMultilevel"/>
    <w:tmpl w:val="E3EC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E0235D"/>
    <w:multiLevelType w:val="hybridMultilevel"/>
    <w:tmpl w:val="9DFE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45BA9"/>
    <w:multiLevelType w:val="hybridMultilevel"/>
    <w:tmpl w:val="EF8093B2"/>
    <w:lvl w:ilvl="0" w:tplc="643842A4">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9A1514"/>
    <w:multiLevelType w:val="hybridMultilevel"/>
    <w:tmpl w:val="96583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0B4142"/>
    <w:multiLevelType w:val="hybridMultilevel"/>
    <w:tmpl w:val="8030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5005">
    <w:abstractNumId w:val="19"/>
  </w:num>
  <w:num w:numId="2" w16cid:durableId="448626342">
    <w:abstractNumId w:val="34"/>
  </w:num>
  <w:num w:numId="3" w16cid:durableId="1631008310">
    <w:abstractNumId w:val="0"/>
  </w:num>
  <w:num w:numId="4" w16cid:durableId="1955360854">
    <w:abstractNumId w:val="22"/>
  </w:num>
  <w:num w:numId="5" w16cid:durableId="1985111923">
    <w:abstractNumId w:val="28"/>
  </w:num>
  <w:num w:numId="6" w16cid:durableId="1965622541">
    <w:abstractNumId w:val="25"/>
  </w:num>
  <w:num w:numId="7" w16cid:durableId="1747218914">
    <w:abstractNumId w:val="12"/>
  </w:num>
  <w:num w:numId="8" w16cid:durableId="938148000">
    <w:abstractNumId w:val="6"/>
  </w:num>
  <w:num w:numId="9" w16cid:durableId="599290566">
    <w:abstractNumId w:val="7"/>
  </w:num>
  <w:num w:numId="10" w16cid:durableId="1775975742">
    <w:abstractNumId w:val="8"/>
  </w:num>
  <w:num w:numId="11" w16cid:durableId="627784199">
    <w:abstractNumId w:val="4"/>
  </w:num>
  <w:num w:numId="12" w16cid:durableId="1415316102">
    <w:abstractNumId w:val="13"/>
  </w:num>
  <w:num w:numId="13" w16cid:durableId="1803378805">
    <w:abstractNumId w:val="9"/>
  </w:num>
  <w:num w:numId="14" w16cid:durableId="610169618">
    <w:abstractNumId w:val="33"/>
  </w:num>
  <w:num w:numId="15" w16cid:durableId="1271081866">
    <w:abstractNumId w:val="29"/>
  </w:num>
  <w:num w:numId="16" w16cid:durableId="2099474042">
    <w:abstractNumId w:val="20"/>
  </w:num>
  <w:num w:numId="17" w16cid:durableId="338042254">
    <w:abstractNumId w:val="1"/>
  </w:num>
  <w:num w:numId="18" w16cid:durableId="134759507">
    <w:abstractNumId w:val="31"/>
  </w:num>
  <w:num w:numId="19" w16cid:durableId="1434519185">
    <w:abstractNumId w:val="23"/>
  </w:num>
  <w:num w:numId="20" w16cid:durableId="137651599">
    <w:abstractNumId w:val="15"/>
  </w:num>
  <w:num w:numId="21" w16cid:durableId="1574507601">
    <w:abstractNumId w:val="10"/>
  </w:num>
  <w:num w:numId="22" w16cid:durableId="250478684">
    <w:abstractNumId w:val="16"/>
  </w:num>
  <w:num w:numId="23" w16cid:durableId="1915316865">
    <w:abstractNumId w:val="32"/>
  </w:num>
  <w:num w:numId="24" w16cid:durableId="694035849">
    <w:abstractNumId w:val="18"/>
  </w:num>
  <w:num w:numId="25" w16cid:durableId="682585828">
    <w:abstractNumId w:val="30"/>
  </w:num>
  <w:num w:numId="26" w16cid:durableId="1256866920">
    <w:abstractNumId w:val="3"/>
  </w:num>
  <w:num w:numId="27" w16cid:durableId="1010177730">
    <w:abstractNumId w:val="17"/>
  </w:num>
  <w:num w:numId="28" w16cid:durableId="1894853252">
    <w:abstractNumId w:val="21"/>
  </w:num>
  <w:num w:numId="29" w16cid:durableId="2012676187">
    <w:abstractNumId w:val="27"/>
  </w:num>
  <w:num w:numId="30" w16cid:durableId="631984163">
    <w:abstractNumId w:val="2"/>
  </w:num>
  <w:num w:numId="31" w16cid:durableId="1036203124">
    <w:abstractNumId w:val="5"/>
  </w:num>
  <w:num w:numId="32" w16cid:durableId="408037013">
    <w:abstractNumId w:val="26"/>
  </w:num>
  <w:num w:numId="33" w16cid:durableId="1352146103">
    <w:abstractNumId w:val="24"/>
  </w:num>
  <w:num w:numId="34" w16cid:durableId="517549146">
    <w:abstractNumId w:val="14"/>
  </w:num>
  <w:num w:numId="35" w16cid:durableId="1245913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10700"/>
    <w:rsid w:val="000205BC"/>
    <w:rsid w:val="0002192C"/>
    <w:rsid w:val="0007352D"/>
    <w:rsid w:val="00083B86"/>
    <w:rsid w:val="000846C4"/>
    <w:rsid w:val="000A10EB"/>
    <w:rsid w:val="000F6C08"/>
    <w:rsid w:val="00120952"/>
    <w:rsid w:val="0014163F"/>
    <w:rsid w:val="001568A9"/>
    <w:rsid w:val="00156BF6"/>
    <w:rsid w:val="00185D96"/>
    <w:rsid w:val="001B391C"/>
    <w:rsid w:val="001D4487"/>
    <w:rsid w:val="0020342F"/>
    <w:rsid w:val="00206D07"/>
    <w:rsid w:val="00257833"/>
    <w:rsid w:val="002850AB"/>
    <w:rsid w:val="0028638E"/>
    <w:rsid w:val="00292774"/>
    <w:rsid w:val="002A5505"/>
    <w:rsid w:val="002A7A35"/>
    <w:rsid w:val="002C0686"/>
    <w:rsid w:val="002C0865"/>
    <w:rsid w:val="002E3BCF"/>
    <w:rsid w:val="00307B2E"/>
    <w:rsid w:val="00356D05"/>
    <w:rsid w:val="00384E76"/>
    <w:rsid w:val="003A167A"/>
    <w:rsid w:val="003A5151"/>
    <w:rsid w:val="003C0A36"/>
    <w:rsid w:val="003E16BE"/>
    <w:rsid w:val="0043085A"/>
    <w:rsid w:val="00441EE4"/>
    <w:rsid w:val="00485B59"/>
    <w:rsid w:val="004D0BE6"/>
    <w:rsid w:val="00522503"/>
    <w:rsid w:val="00527898"/>
    <w:rsid w:val="0053408A"/>
    <w:rsid w:val="00581574"/>
    <w:rsid w:val="00597AF3"/>
    <w:rsid w:val="00597B1D"/>
    <w:rsid w:val="00641454"/>
    <w:rsid w:val="006626C7"/>
    <w:rsid w:val="006752D3"/>
    <w:rsid w:val="006B51AC"/>
    <w:rsid w:val="00702D17"/>
    <w:rsid w:val="007101B9"/>
    <w:rsid w:val="00710E82"/>
    <w:rsid w:val="007123CF"/>
    <w:rsid w:val="0075414A"/>
    <w:rsid w:val="00755857"/>
    <w:rsid w:val="00764625"/>
    <w:rsid w:val="00786D38"/>
    <w:rsid w:val="007F36D0"/>
    <w:rsid w:val="008132C3"/>
    <w:rsid w:val="008175D7"/>
    <w:rsid w:val="0083036D"/>
    <w:rsid w:val="00844EE5"/>
    <w:rsid w:val="008871BC"/>
    <w:rsid w:val="008946EB"/>
    <w:rsid w:val="008C4DCC"/>
    <w:rsid w:val="00907B49"/>
    <w:rsid w:val="00932104"/>
    <w:rsid w:val="00932741"/>
    <w:rsid w:val="00950C55"/>
    <w:rsid w:val="00956C48"/>
    <w:rsid w:val="00994E7F"/>
    <w:rsid w:val="009D0F26"/>
    <w:rsid w:val="009D3274"/>
    <w:rsid w:val="009E466F"/>
    <w:rsid w:val="009F3FAD"/>
    <w:rsid w:val="00A062A5"/>
    <w:rsid w:val="00A23875"/>
    <w:rsid w:val="00A32AEA"/>
    <w:rsid w:val="00A420C1"/>
    <w:rsid w:val="00A442C1"/>
    <w:rsid w:val="00A65A5E"/>
    <w:rsid w:val="00A94641"/>
    <w:rsid w:val="00AC6D36"/>
    <w:rsid w:val="00AD5849"/>
    <w:rsid w:val="00B10E83"/>
    <w:rsid w:val="00B76995"/>
    <w:rsid w:val="00BB0BE0"/>
    <w:rsid w:val="00BF0D24"/>
    <w:rsid w:val="00BF6C0A"/>
    <w:rsid w:val="00C53AAD"/>
    <w:rsid w:val="00C64C8F"/>
    <w:rsid w:val="00C65CAC"/>
    <w:rsid w:val="00C82A9E"/>
    <w:rsid w:val="00CA5212"/>
    <w:rsid w:val="00CB7DC3"/>
    <w:rsid w:val="00CD0725"/>
    <w:rsid w:val="00CE43C2"/>
    <w:rsid w:val="00D2015F"/>
    <w:rsid w:val="00D320EC"/>
    <w:rsid w:val="00D37567"/>
    <w:rsid w:val="00D47082"/>
    <w:rsid w:val="00DE2A12"/>
    <w:rsid w:val="00E57D77"/>
    <w:rsid w:val="00E76A28"/>
    <w:rsid w:val="00F859C4"/>
    <w:rsid w:val="00FE05AC"/>
    <w:rsid w:val="00FE3550"/>
    <w:rsid w:val="00FF7F06"/>
    <w:rsid w:val="2FC453DD"/>
    <w:rsid w:val="4CC017DC"/>
    <w:rsid w:val="6B395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416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41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E76A28"/>
    <w:pPr>
      <w:spacing w:before="240" w:after="60" w:line="276" w:lineRule="auto"/>
      <w:ind w:left="0" w:firstLine="0"/>
      <w:jc w:val="center"/>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D0F26"/>
    <w:pPr>
      <w:spacing w:before="0" w:after="200" w:line="276" w:lineRule="auto"/>
      <w:ind w:left="720" w:firstLine="0"/>
      <w:contextualSpacing/>
    </w:pPr>
    <w:rPr>
      <w:rFonts w:asciiTheme="minorHAnsi" w:eastAsiaTheme="minorEastAsia" w:hAnsiTheme="minorHAnsi"/>
      <w:sz w:val="22"/>
      <w:lang w:eastAsia="en-AU"/>
    </w:rPr>
  </w:style>
  <w:style w:type="paragraph" w:customStyle="1" w:styleId="M3">
    <w:name w:val="M3"/>
    <w:basedOn w:val="Normal"/>
    <w:link w:val="M3Char"/>
    <w:qFormat/>
    <w:rsid w:val="009D0F26"/>
    <w:pPr>
      <w:pBdr>
        <w:bottom w:val="single" w:sz="4" w:space="1" w:color="auto"/>
      </w:pBdr>
      <w:tabs>
        <w:tab w:val="left" w:pos="284"/>
      </w:tabs>
      <w:spacing w:line="240" w:lineRule="auto"/>
      <w:ind w:left="0" w:firstLine="0"/>
    </w:pPr>
    <w:rPr>
      <w:rFonts w:eastAsia="Times New Roman" w:cs="Arial"/>
      <w:b/>
      <w:bCs/>
      <w:sz w:val="28"/>
      <w:szCs w:val="20"/>
      <w:lang w:eastAsia="en-AU"/>
    </w:rPr>
  </w:style>
  <w:style w:type="character" w:customStyle="1" w:styleId="M3Char">
    <w:name w:val="M3 Char"/>
    <w:basedOn w:val="DefaultParagraphFont"/>
    <w:link w:val="M3"/>
    <w:rsid w:val="009D0F26"/>
    <w:rPr>
      <w:rFonts w:ascii="Arial" w:eastAsia="Times New Roman" w:hAnsi="Arial" w:cs="Arial"/>
      <w:b/>
      <w:bCs/>
      <w:sz w:val="28"/>
      <w:szCs w:val="20"/>
      <w:lang w:eastAsia="en-AU"/>
    </w:rPr>
  </w:style>
  <w:style w:type="character" w:styleId="UnresolvedMention">
    <w:name w:val="Unresolved Mention"/>
    <w:basedOn w:val="DefaultParagraphFont"/>
    <w:uiPriority w:val="99"/>
    <w:semiHidden/>
    <w:unhideWhenUsed/>
    <w:rsid w:val="009D0F26"/>
    <w:rPr>
      <w:color w:val="605E5C"/>
      <w:shd w:val="clear" w:color="auto" w:fill="E1DFDD"/>
    </w:rPr>
  </w:style>
  <w:style w:type="paragraph" w:styleId="TOCHeading">
    <w:name w:val="TOC Heading"/>
    <w:basedOn w:val="Heading1"/>
    <w:next w:val="Normal"/>
    <w:uiPriority w:val="39"/>
    <w:semiHidden/>
    <w:unhideWhenUsed/>
    <w:qFormat/>
    <w:rsid w:val="009D0F26"/>
    <w:pPr>
      <w:outlineLvl w:val="9"/>
    </w:pPr>
  </w:style>
  <w:style w:type="character" w:customStyle="1" w:styleId="Heading4Char">
    <w:name w:val="Heading 4 Char"/>
    <w:basedOn w:val="DefaultParagraphFont"/>
    <w:link w:val="Heading4"/>
    <w:uiPriority w:val="9"/>
    <w:semiHidden/>
    <w:rsid w:val="0014163F"/>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14163F"/>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15b7a6-2368-47ab-aff9-a44a7bce0b6d" xsi:nil="true"/>
    <lcf76f155ced4ddcb4097134ff3c332f xmlns="2f2212b8-6b4f-4e6b-91c5-90027e597f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16302CCC91E243BE33DB2F9DF687D2" ma:contentTypeVersion="11" ma:contentTypeDescription="Create a new document." ma:contentTypeScope="" ma:versionID="252cbd1065027b9b060db5502c749b91">
  <xsd:schema xmlns:xsd="http://www.w3.org/2001/XMLSchema" xmlns:xs="http://www.w3.org/2001/XMLSchema" xmlns:p="http://schemas.microsoft.com/office/2006/metadata/properties" xmlns:ns2="2f2212b8-6b4f-4e6b-91c5-90027e597fca" xmlns:ns3="c315b7a6-2368-47ab-aff9-a44a7bce0b6d" targetNamespace="http://schemas.microsoft.com/office/2006/metadata/properties" ma:root="true" ma:fieldsID="95bbf6918404e08315938f98378d1820" ns2:_="" ns3:_="">
    <xsd:import namespace="2f2212b8-6b4f-4e6b-91c5-90027e597fca"/>
    <xsd:import namespace="c315b7a6-2368-47ab-aff9-a44a7bce0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12b8-6b4f-4e6b-91c5-90027e597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5b7a6-2368-47ab-aff9-a44a7bce0b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49eb6a-8ff0-411a-bb72-55606c783821}" ma:internalName="TaxCatchAll" ma:showField="CatchAllData" ma:web="c315b7a6-2368-47ab-aff9-a44a7bce0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2.xml><?xml version="1.0" encoding="utf-8"?>
<ds:datastoreItem xmlns:ds="http://schemas.openxmlformats.org/officeDocument/2006/customXml" ds:itemID="{C3ADF2F5-8F67-4F35-93F3-D39594235018}">
  <ds:schemaRefs>
    <ds:schemaRef ds:uri="http://schemas.microsoft.com/office/infopath/2007/PartnerControls"/>
    <ds:schemaRef ds:uri="http://purl.org/dc/terms/"/>
    <ds:schemaRef ds:uri="http://schemas.microsoft.com/office/2006/documentManagement/types"/>
    <ds:schemaRef ds:uri="fd39d560-5c7d-4158-98a0-f420f8fdebce"/>
    <ds:schemaRef ds:uri="http://purl.org/dc/elements/1.1/"/>
    <ds:schemaRef ds:uri="http://schemas.microsoft.com/office/2006/metadata/properties"/>
    <ds:schemaRef ds:uri="http://schemas.openxmlformats.org/package/2006/metadata/core-properties"/>
    <ds:schemaRef ds:uri="a6c716b4-9090-4de7-aadc-2aa5f812ad24"/>
    <ds:schemaRef ds:uri="http://www.w3.org/XML/1998/namespace"/>
    <ds:schemaRef ds:uri="http://purl.org/dc/dcmitype/"/>
    <ds:schemaRef ds:uri="http://schemas.microsoft.com/sharepoint/v3"/>
    <ds:schemaRef ds:uri="86c803ff-60ea-4821-8561-49a30c846f16"/>
    <ds:schemaRef ds:uri="23021986-1927-41b2-ad02-75262291dab9"/>
    <ds:schemaRef ds:uri="c315b7a6-2368-47ab-aff9-a44a7bce0b6d"/>
    <ds:schemaRef ds:uri="2f2212b8-6b4f-4e6b-91c5-90027e597fca"/>
  </ds:schemaRefs>
</ds:datastoreItem>
</file>

<file path=customXml/itemProps3.xml><?xml version="1.0" encoding="utf-8"?>
<ds:datastoreItem xmlns:ds="http://schemas.openxmlformats.org/officeDocument/2006/customXml" ds:itemID="{00CFCB50-337B-43D2-B946-0C4974B9B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212b8-6b4f-4e6b-91c5-90027e597fca"/>
    <ds:schemaRef ds:uri="c315b7a6-2368-47ab-aff9-a44a7bce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Geraldine Corridon</cp:lastModifiedBy>
  <cp:revision>3</cp:revision>
  <dcterms:created xsi:type="dcterms:W3CDTF">2023-03-07T01:21:00Z</dcterms:created>
  <dcterms:modified xsi:type="dcterms:W3CDTF">2023-03-07T01:23:00Z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0x0101007D16302CCC91E243BE33DB2F9DF687D2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y fmtid="{D5CDD505-2E9C-101B-9397-08002B2CF9AE}" pid="15" name="MediaServiceImageTags">
    <vt:lpwstr/>
  </property>
</Properties>
</file>