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DCC0" w14:textId="62B157F4" w:rsidR="009E08DC" w:rsidRPr="004425F1" w:rsidRDefault="004425F1" w:rsidP="009E0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4425F1">
        <w:rPr>
          <w:rFonts w:eastAsiaTheme="minorHAnsi"/>
          <w:b/>
          <w:iCs/>
          <w:sz w:val="36"/>
          <w:szCs w:val="36"/>
          <w:lang w:val="en-CA"/>
        </w:rPr>
        <w:t>Chapter Outline</w:t>
      </w:r>
    </w:p>
    <w:p w14:paraId="48848778" w14:textId="77777777" w:rsidR="009E08DC" w:rsidRPr="004B0724" w:rsidRDefault="009E08DC" w:rsidP="009E08DC">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1F4DD8A4" w14:textId="77777777" w:rsidR="009E08DC" w:rsidRPr="004B0724" w:rsidRDefault="009E08DC" w:rsidP="009E08DC">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087CE173" w14:textId="77777777" w:rsidR="009E08DC" w:rsidRPr="004B0724" w:rsidRDefault="009E08DC" w:rsidP="009E08DC">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39E1B266" w14:textId="77777777" w:rsidR="009E08DC" w:rsidRPr="004B0724" w:rsidRDefault="009E08DC" w:rsidP="009E08DC">
      <w:pPr>
        <w:tabs>
          <w:tab w:val="left" w:pos="0"/>
        </w:tabs>
        <w:jc w:val="center"/>
        <w:rPr>
          <w:b/>
          <w:sz w:val="28"/>
          <w:szCs w:val="28"/>
          <w:lang w:val="en-CA"/>
        </w:rPr>
      </w:pPr>
    </w:p>
    <w:p w14:paraId="2285C0AF" w14:textId="3D1B6669" w:rsidR="009E08DC" w:rsidRPr="005C73DB" w:rsidRDefault="009E08DC" w:rsidP="009E08DC">
      <w:pPr>
        <w:tabs>
          <w:tab w:val="left" w:pos="0"/>
        </w:tabs>
        <w:jc w:val="center"/>
        <w:rPr>
          <w:b/>
          <w:bCs/>
          <w:iCs/>
          <w:sz w:val="32"/>
          <w:szCs w:val="32"/>
          <w:lang w:val="en-CA"/>
        </w:rPr>
      </w:pPr>
      <w:r w:rsidRPr="005C73DB">
        <w:rPr>
          <w:b/>
          <w:bCs/>
          <w:iCs/>
          <w:sz w:val="32"/>
          <w:szCs w:val="32"/>
          <w:lang w:val="en-CA"/>
        </w:rPr>
        <w:t xml:space="preserve">Chapter </w:t>
      </w:r>
      <w:r>
        <w:rPr>
          <w:b/>
          <w:bCs/>
          <w:iCs/>
          <w:sz w:val="32"/>
          <w:szCs w:val="32"/>
          <w:lang w:val="en-CA"/>
        </w:rPr>
        <w:t>19</w:t>
      </w:r>
      <w:r w:rsidRPr="005C73DB">
        <w:rPr>
          <w:b/>
          <w:bCs/>
          <w:iCs/>
          <w:sz w:val="32"/>
          <w:szCs w:val="32"/>
          <w:lang w:val="en-CA"/>
        </w:rPr>
        <w:t xml:space="preserve">: </w:t>
      </w:r>
      <w:r w:rsidRPr="009E08DC">
        <w:rPr>
          <w:b/>
          <w:bCs/>
          <w:iCs/>
          <w:sz w:val="32"/>
          <w:szCs w:val="32"/>
          <w:lang w:val="en-CA"/>
        </w:rPr>
        <w:t xml:space="preserve">From Oka to </w:t>
      </w:r>
      <w:proofErr w:type="spellStart"/>
      <w:r w:rsidRPr="009E08DC">
        <w:rPr>
          <w:b/>
          <w:bCs/>
          <w:iCs/>
          <w:sz w:val="32"/>
          <w:szCs w:val="32"/>
          <w:lang w:val="en-CA"/>
        </w:rPr>
        <w:t>WaDzunKwuh</w:t>
      </w:r>
      <w:proofErr w:type="spellEnd"/>
      <w:r w:rsidRPr="009E08DC">
        <w:rPr>
          <w:b/>
          <w:bCs/>
          <w:iCs/>
          <w:sz w:val="32"/>
          <w:szCs w:val="32"/>
          <w:lang w:val="en-CA"/>
        </w:rPr>
        <w:t>: Reconciliation, Revitalization, and Resurgence</w:t>
      </w:r>
    </w:p>
    <w:p w14:paraId="003DB3F3" w14:textId="77777777" w:rsidR="009E08DC" w:rsidRPr="00213E05" w:rsidRDefault="009E08DC" w:rsidP="009E08DC">
      <w:pPr>
        <w:ind w:left="0"/>
        <w:contextualSpacing/>
        <w:jc w:val="both"/>
      </w:pPr>
    </w:p>
    <w:p w14:paraId="785AB474" w14:textId="77777777" w:rsidR="00CA1AF9" w:rsidRPr="009A2E8B" w:rsidRDefault="00CA1AF9" w:rsidP="00361DC8">
      <w:pPr>
        <w:ind w:left="0"/>
        <w:contextualSpacing/>
        <w:jc w:val="both"/>
        <w:rPr>
          <w:b/>
        </w:rPr>
      </w:pPr>
    </w:p>
    <w:p w14:paraId="22B99953" w14:textId="18B17231" w:rsidR="00751A5A" w:rsidRDefault="00F44962" w:rsidP="00361DC8">
      <w:pPr>
        <w:ind w:left="0"/>
        <w:contextualSpacing/>
        <w:jc w:val="both"/>
      </w:pPr>
      <w:r w:rsidRPr="009A2E8B">
        <w:rPr>
          <w:spacing w:val="-2"/>
        </w:rPr>
        <w:t xml:space="preserve">This final chapter concentrates on the most recent events that have </w:t>
      </w:r>
      <w:r w:rsidR="7DBDB6A0" w:rsidRPr="009A2E8B">
        <w:rPr>
          <w:spacing w:val="-2"/>
        </w:rPr>
        <w:t xml:space="preserve">affected </w:t>
      </w:r>
      <w:r w:rsidRPr="009A2E8B">
        <w:rPr>
          <w:spacing w:val="-2"/>
        </w:rPr>
        <w:t xml:space="preserve"> </w:t>
      </w:r>
      <w:r w:rsidR="00047FAA" w:rsidRPr="009A2E8B">
        <w:rPr>
          <w:spacing w:val="-2"/>
        </w:rPr>
        <w:t xml:space="preserve">Indigenous </w:t>
      </w:r>
      <w:r w:rsidR="00AA475D" w:rsidRPr="009A2E8B">
        <w:rPr>
          <w:spacing w:val="-2"/>
        </w:rPr>
        <w:t>P</w:t>
      </w:r>
      <w:r w:rsidRPr="009A2E8B">
        <w:rPr>
          <w:spacing w:val="-2"/>
        </w:rPr>
        <w:t xml:space="preserve">eoples in Canada. One of the most important initiatives </w:t>
      </w:r>
      <w:r w:rsidR="00E47A47" w:rsidRPr="009A2E8B">
        <w:rPr>
          <w:spacing w:val="-2"/>
        </w:rPr>
        <w:t xml:space="preserve">of </w:t>
      </w:r>
      <w:r w:rsidR="408AD29C" w:rsidRPr="009A2E8B">
        <w:rPr>
          <w:spacing w:val="-2"/>
        </w:rPr>
        <w:t xml:space="preserve">recent decades </w:t>
      </w:r>
      <w:r w:rsidRPr="009A2E8B">
        <w:rPr>
          <w:spacing w:val="-2"/>
        </w:rPr>
        <w:t xml:space="preserve">has been </w:t>
      </w:r>
      <w:r w:rsidR="002C35EE" w:rsidRPr="009A2E8B">
        <w:rPr>
          <w:spacing w:val="-2"/>
        </w:rPr>
        <w:t xml:space="preserve">the </w:t>
      </w:r>
      <w:r w:rsidR="14A1D93B" w:rsidRPr="009A2E8B">
        <w:rPr>
          <w:spacing w:val="-2"/>
        </w:rPr>
        <w:t xml:space="preserve">2008 </w:t>
      </w:r>
      <w:r w:rsidR="003E4D37" w:rsidRPr="009A2E8B">
        <w:rPr>
          <w:spacing w:val="-2"/>
        </w:rPr>
        <w:t>apology by Prime Minister Harper to residential school survivors and their families.</w:t>
      </w:r>
      <w:r w:rsidRPr="009A2E8B">
        <w:rPr>
          <w:spacing w:val="-2"/>
        </w:rPr>
        <w:t xml:space="preserve"> </w:t>
      </w:r>
      <w:r w:rsidR="003E4D37" w:rsidRPr="009A2E8B">
        <w:rPr>
          <w:spacing w:val="-2"/>
        </w:rPr>
        <w:t xml:space="preserve">This apology came soon after the 2007 agreement to compensate survivors. The Residential Schools Settlement Agreement also resulted in the </w:t>
      </w:r>
      <w:r w:rsidR="7191861A">
        <w:t>National</w:t>
      </w:r>
      <w:r w:rsidR="240A1AC5">
        <w:t xml:space="preserve"> </w:t>
      </w:r>
      <w:r w:rsidR="003E4D37" w:rsidRPr="009A2E8B">
        <w:rPr>
          <w:spacing w:val="-2"/>
        </w:rPr>
        <w:t>Truth and Reconciliation Commission, which gathered more than 6</w:t>
      </w:r>
      <w:r w:rsidR="00E426E6" w:rsidRPr="009A2E8B">
        <w:rPr>
          <w:spacing w:val="-2"/>
        </w:rPr>
        <w:t>000 testimonial statements that</w:t>
      </w:r>
      <w:r w:rsidR="003E4D37" w:rsidRPr="009A2E8B">
        <w:rPr>
          <w:spacing w:val="-2"/>
        </w:rPr>
        <w:t xml:space="preserve"> now provide a vital historical collection of the residential school experience. Among their </w:t>
      </w:r>
      <w:r w:rsidR="005948E6">
        <w:rPr>
          <w:spacing w:val="-2"/>
        </w:rPr>
        <w:t>“</w:t>
      </w:r>
      <w:r w:rsidR="00E426E6" w:rsidRPr="009A2E8B">
        <w:rPr>
          <w:spacing w:val="-2"/>
        </w:rPr>
        <w:t>Calls to A</w:t>
      </w:r>
      <w:r w:rsidR="003E4D37" w:rsidRPr="009A2E8B">
        <w:rPr>
          <w:spacing w:val="-2"/>
        </w:rPr>
        <w:t>ction</w:t>
      </w:r>
      <w:r w:rsidR="005948E6">
        <w:rPr>
          <w:spacing w:val="-2"/>
        </w:rPr>
        <w:t>”</w:t>
      </w:r>
      <w:r w:rsidR="003E4D37" w:rsidRPr="009A2E8B">
        <w:rPr>
          <w:spacing w:val="-2"/>
        </w:rPr>
        <w:t xml:space="preserve">, the Commission also called for a National Inquiry into Missing and Murdered Indigenous Women and Girls, which was </w:t>
      </w:r>
      <w:r w:rsidR="00E47A47" w:rsidRPr="009A2E8B">
        <w:rPr>
          <w:spacing w:val="-2"/>
        </w:rPr>
        <w:t xml:space="preserve">formally </w:t>
      </w:r>
      <w:r w:rsidR="003E4D37" w:rsidRPr="009A2E8B">
        <w:rPr>
          <w:spacing w:val="-2"/>
        </w:rPr>
        <w:t>announced in December of 2015 by Prime Minister Justin Trudeau.</w:t>
      </w:r>
    </w:p>
    <w:p w14:paraId="379A68DC" w14:textId="3C0EE6D0" w:rsidR="00F44962" w:rsidRPr="009A2E8B" w:rsidRDefault="00F44962" w:rsidP="00361DC8">
      <w:pPr>
        <w:ind w:left="0"/>
        <w:contextualSpacing/>
        <w:jc w:val="both"/>
      </w:pPr>
    </w:p>
    <w:p w14:paraId="78268CEF" w14:textId="4D3D526F" w:rsidR="00751A5A" w:rsidRDefault="006004FD" w:rsidP="00361DC8">
      <w:pPr>
        <w:ind w:left="0"/>
        <w:contextualSpacing/>
        <w:jc w:val="both"/>
      </w:pPr>
      <w:r w:rsidRPr="009A2E8B">
        <w:rPr>
          <w:spacing w:val="-1"/>
        </w:rPr>
        <w:t>In spite of the slow pace of positive changes</w:t>
      </w:r>
      <w:r w:rsidR="005A655E" w:rsidRPr="009A2E8B">
        <w:rPr>
          <w:spacing w:val="-1"/>
        </w:rPr>
        <w:t xml:space="preserve"> since the apology</w:t>
      </w:r>
      <w:r w:rsidRPr="009A2E8B">
        <w:rPr>
          <w:spacing w:val="-1"/>
        </w:rPr>
        <w:t xml:space="preserve">, there have been other signs of improvements that have taken place in the relationship between Indigenous Peoples and the federal government. The Supreme Court ruling in </w:t>
      </w:r>
      <w:r w:rsidRPr="385423FB">
        <w:rPr>
          <w:i/>
          <w:iCs/>
          <w:spacing w:val="-1"/>
        </w:rPr>
        <w:t>Delgamuukw v. British Columbia</w:t>
      </w:r>
      <w:r w:rsidRPr="009A2E8B">
        <w:rPr>
          <w:spacing w:val="-1"/>
        </w:rPr>
        <w:t xml:space="preserve"> </w:t>
      </w:r>
      <w:r w:rsidR="1AB70B14" w:rsidRPr="009A2E8B">
        <w:rPr>
          <w:spacing w:val="-1"/>
        </w:rPr>
        <w:t xml:space="preserve">(1997) </w:t>
      </w:r>
      <w:r w:rsidRPr="009A2E8B">
        <w:rPr>
          <w:spacing w:val="-1"/>
        </w:rPr>
        <w:t xml:space="preserve">affirmed the role of oral history as the best way of overcoming evidentiary shortcomings in the written record, a decision that illuminates the </w:t>
      </w:r>
      <w:r w:rsidR="005A655E" w:rsidRPr="009A2E8B">
        <w:rPr>
          <w:spacing w:val="-1"/>
        </w:rPr>
        <w:t>significant</w:t>
      </w:r>
      <w:r w:rsidRPr="009A2E8B">
        <w:rPr>
          <w:spacing w:val="-1"/>
        </w:rPr>
        <w:t xml:space="preserve"> role and credibility of oral history</w:t>
      </w:r>
      <w:r w:rsidR="005A655E" w:rsidRPr="009A2E8B">
        <w:rPr>
          <w:spacing w:val="-1"/>
        </w:rPr>
        <w:t xml:space="preserve"> overall</w:t>
      </w:r>
      <w:r w:rsidRPr="009A2E8B">
        <w:rPr>
          <w:spacing w:val="-1"/>
        </w:rPr>
        <w:t>.</w:t>
      </w:r>
      <w:r w:rsidR="00751A5A">
        <w:rPr>
          <w:spacing w:val="-1"/>
        </w:rPr>
        <w:t xml:space="preserve"> </w:t>
      </w:r>
      <w:r w:rsidR="005A655E" w:rsidRPr="009A2E8B">
        <w:rPr>
          <w:spacing w:val="-1"/>
        </w:rPr>
        <w:t xml:space="preserve">The priority of resource allocation that came out of the </w:t>
      </w:r>
      <w:r w:rsidR="005A655E" w:rsidRPr="385423FB">
        <w:rPr>
          <w:i/>
          <w:iCs/>
          <w:spacing w:val="-1"/>
        </w:rPr>
        <w:t>Sparrow v. R</w:t>
      </w:r>
      <w:r w:rsidR="005A655E" w:rsidRPr="009A2E8B">
        <w:rPr>
          <w:spacing w:val="-1"/>
        </w:rPr>
        <w:t xml:space="preserve">. case of 1990 also remains a good example </w:t>
      </w:r>
      <w:r w:rsidR="00E47A47" w:rsidRPr="009A2E8B">
        <w:rPr>
          <w:spacing w:val="-1"/>
        </w:rPr>
        <w:t xml:space="preserve">of </w:t>
      </w:r>
      <w:r w:rsidR="005A655E" w:rsidRPr="009A2E8B">
        <w:rPr>
          <w:spacing w:val="-1"/>
        </w:rPr>
        <w:t>moving forward, as does the focus on social and economic development, accompanied by meaningful action regarding the d</w:t>
      </w:r>
      <w:r w:rsidR="00AA475D" w:rsidRPr="009A2E8B">
        <w:rPr>
          <w:spacing w:val="-1"/>
        </w:rPr>
        <w:t>uty to consult with Indigenous P</w:t>
      </w:r>
      <w:r w:rsidR="005A655E" w:rsidRPr="009A2E8B">
        <w:rPr>
          <w:spacing w:val="-1"/>
        </w:rPr>
        <w:t xml:space="preserve">eoples on development. In Saskatchewan and Manitoba, the Treaty Land Entitlement process has </w:t>
      </w:r>
      <w:r w:rsidR="00E426E6" w:rsidRPr="009A2E8B">
        <w:rPr>
          <w:spacing w:val="-1"/>
        </w:rPr>
        <w:t>been particularly successful, with these two provinces accounting for 90 per cent of such transactions as of August 2016. Additionally, in November of 2015, the new Prime Minister, Justin Trudeau</w:t>
      </w:r>
      <w:r w:rsidR="00E47A47" w:rsidRPr="009A2E8B">
        <w:rPr>
          <w:spacing w:val="-1"/>
        </w:rPr>
        <w:t>,</w:t>
      </w:r>
      <w:r w:rsidR="00E426E6" w:rsidRPr="009A2E8B">
        <w:rPr>
          <w:spacing w:val="-1"/>
        </w:rPr>
        <w:t xml:space="preserve"> announced full support for </w:t>
      </w:r>
      <w:r w:rsidR="00CD70DB" w:rsidRPr="009A2E8B">
        <w:rPr>
          <w:spacing w:val="-1"/>
        </w:rPr>
        <w:t xml:space="preserve">the </w:t>
      </w:r>
      <w:r w:rsidR="005A655E" w:rsidRPr="009A2E8B">
        <w:rPr>
          <w:spacing w:val="-1"/>
        </w:rPr>
        <w:t>United Nations Declaration on the Rights of Indigenous Peoples</w:t>
      </w:r>
      <w:r w:rsidR="00CD70DB" w:rsidRPr="009A2E8B">
        <w:rPr>
          <w:spacing w:val="-1"/>
        </w:rPr>
        <w:t>,</w:t>
      </w:r>
      <w:r w:rsidR="00E426E6" w:rsidRPr="009A2E8B">
        <w:rPr>
          <w:spacing w:val="-1"/>
        </w:rPr>
        <w:t xml:space="preserve"> and he gave the Minister of Indigenous and Northern Affairs </w:t>
      </w:r>
      <w:r w:rsidR="1DED32D7" w:rsidRPr="009A2E8B">
        <w:rPr>
          <w:spacing w:val="-1"/>
        </w:rPr>
        <w:t xml:space="preserve">an </w:t>
      </w:r>
      <w:r w:rsidR="00E426E6" w:rsidRPr="009A2E8B">
        <w:rPr>
          <w:spacing w:val="-1"/>
        </w:rPr>
        <w:t>official mandate to implement it.</w:t>
      </w:r>
    </w:p>
    <w:p w14:paraId="7A7550B6" w14:textId="556754A1" w:rsidR="00E426E6" w:rsidRPr="009A2E8B" w:rsidRDefault="00E426E6" w:rsidP="00361DC8">
      <w:pPr>
        <w:ind w:left="0"/>
        <w:contextualSpacing/>
        <w:jc w:val="both"/>
        <w:rPr>
          <w:spacing w:val="-1"/>
        </w:rPr>
      </w:pPr>
    </w:p>
    <w:p w14:paraId="03E29412" w14:textId="1150CFD1" w:rsidR="00751A5A" w:rsidRDefault="00E426E6" w:rsidP="385423FB">
      <w:pPr>
        <w:ind w:left="0"/>
        <w:contextualSpacing/>
        <w:jc w:val="both"/>
      </w:pPr>
      <w:r w:rsidRPr="009A2E8B">
        <w:rPr>
          <w:spacing w:val="-1"/>
        </w:rPr>
        <w:t xml:space="preserve">In contrast to some of this forward movement, there remain </w:t>
      </w:r>
      <w:r w:rsidR="009E6712" w:rsidRPr="009A2E8B">
        <w:rPr>
          <w:spacing w:val="-1"/>
        </w:rPr>
        <w:t xml:space="preserve">controversies and setbacks. One complex case with a long history is that of the Douglas Creek dispute in Caledonia, Ontario. </w:t>
      </w:r>
      <w:r w:rsidR="22873F32" w:rsidRPr="009A2E8B">
        <w:rPr>
          <w:spacing w:val="-1"/>
        </w:rPr>
        <w:t xml:space="preserve">In </w:t>
      </w:r>
      <w:r w:rsidR="00201A43" w:rsidRPr="009A2E8B">
        <w:rPr>
          <w:spacing w:val="-1"/>
        </w:rPr>
        <w:t xml:space="preserve">2017, the Haudenosaunee </w:t>
      </w:r>
      <w:r w:rsidR="001663CC" w:rsidRPr="009A2E8B">
        <w:rPr>
          <w:spacing w:val="-1"/>
        </w:rPr>
        <w:t xml:space="preserve">again </w:t>
      </w:r>
      <w:r w:rsidR="00201A43" w:rsidRPr="009A2E8B">
        <w:rPr>
          <w:spacing w:val="-1"/>
        </w:rPr>
        <w:t>put up barricades to protest the lack of a solution. In 1989</w:t>
      </w:r>
      <w:r w:rsidR="00201A43" w:rsidRPr="002774D5">
        <w:rPr>
          <w:spacing w:val="-1"/>
        </w:rPr>
        <w:t>,</w:t>
      </w:r>
      <w:r w:rsidR="503F196F" w:rsidRPr="002774D5">
        <w:rPr>
          <w:lang w:val="en-CA"/>
        </w:rPr>
        <w:t xml:space="preserve"> the </w:t>
      </w:r>
      <w:proofErr w:type="spellStart"/>
      <w:r w:rsidR="503F196F" w:rsidRPr="002774D5">
        <w:rPr>
          <w:lang w:val="en-CA"/>
        </w:rPr>
        <w:t>Ermineskin</w:t>
      </w:r>
      <w:proofErr w:type="spellEnd"/>
      <w:r w:rsidR="503F196F" w:rsidRPr="002774D5">
        <w:rPr>
          <w:lang w:val="en-CA"/>
        </w:rPr>
        <w:t xml:space="preserve"> Nation and Samson Cree Nation</w:t>
      </w:r>
      <w:r w:rsidR="00201A43" w:rsidRPr="002774D5">
        <w:rPr>
          <w:spacing w:val="-1"/>
        </w:rPr>
        <w:t xml:space="preserve"> </w:t>
      </w:r>
      <w:r w:rsidR="00E47A47" w:rsidRPr="009A2E8B">
        <w:rPr>
          <w:spacing w:val="-1"/>
        </w:rPr>
        <w:t xml:space="preserve">also </w:t>
      </w:r>
      <w:r w:rsidR="00201A43" w:rsidRPr="009A2E8B">
        <w:rPr>
          <w:spacing w:val="-1"/>
        </w:rPr>
        <w:t xml:space="preserve">took the federal government to court over breach of treaty, trust and fiduciary obligations related to the management of oil and gas revenues on the Pigeon Lake reserve. By </w:t>
      </w:r>
      <w:r w:rsidR="4038CEBB" w:rsidRPr="009A2E8B">
        <w:rPr>
          <w:spacing w:val="-1"/>
        </w:rPr>
        <w:t>2009</w:t>
      </w:r>
      <w:r w:rsidR="00201A43" w:rsidRPr="009A2E8B">
        <w:rPr>
          <w:spacing w:val="-1"/>
        </w:rPr>
        <w:t xml:space="preserve">, the </w:t>
      </w:r>
      <w:r w:rsidR="1F529CD2" w:rsidRPr="009A2E8B">
        <w:rPr>
          <w:spacing w:val="-1"/>
        </w:rPr>
        <w:t xml:space="preserve">Supreme Court of Canada </w:t>
      </w:r>
      <w:r w:rsidR="00201A43" w:rsidRPr="009A2E8B">
        <w:rPr>
          <w:spacing w:val="-1"/>
        </w:rPr>
        <w:t xml:space="preserve">held that the Crown was a trustee and had fiduciary obligations, but aside from one dissenting judge, they also ruled that the Crown had acted </w:t>
      </w:r>
      <w:r w:rsidR="005B6E8F">
        <w:rPr>
          <w:spacing w:val="-1"/>
        </w:rPr>
        <w:t>“</w:t>
      </w:r>
      <w:r w:rsidR="00201A43" w:rsidRPr="009A2E8B">
        <w:rPr>
          <w:spacing w:val="-1"/>
        </w:rPr>
        <w:t>reasonably</w:t>
      </w:r>
      <w:r w:rsidR="005B6E8F">
        <w:rPr>
          <w:spacing w:val="-1"/>
        </w:rPr>
        <w:t>”</w:t>
      </w:r>
      <w:r w:rsidR="725A8D19" w:rsidRPr="009A2E8B">
        <w:rPr>
          <w:spacing w:val="-1"/>
        </w:rPr>
        <w:t xml:space="preserve"> in this case</w:t>
      </w:r>
      <w:r w:rsidR="00201A43" w:rsidRPr="009A2E8B">
        <w:rPr>
          <w:spacing w:val="-1"/>
        </w:rPr>
        <w:t>.</w:t>
      </w:r>
    </w:p>
    <w:p w14:paraId="4DF934C8" w14:textId="53FF4ABA" w:rsidR="00AA475D" w:rsidRPr="009A2E8B" w:rsidRDefault="00AA475D" w:rsidP="006E32F7">
      <w:pPr>
        <w:ind w:left="0"/>
        <w:contextualSpacing/>
        <w:jc w:val="both"/>
        <w:rPr>
          <w:spacing w:val="-2"/>
        </w:rPr>
      </w:pPr>
    </w:p>
    <w:p w14:paraId="68E9FC68" w14:textId="1E68C199" w:rsidR="00751A5A" w:rsidRDefault="00E47A47" w:rsidP="006E32F7">
      <w:pPr>
        <w:ind w:left="0"/>
        <w:contextualSpacing/>
        <w:jc w:val="both"/>
        <w:rPr>
          <w:spacing w:val="-1"/>
        </w:rPr>
      </w:pPr>
      <w:r w:rsidRPr="009A2E8B">
        <w:rPr>
          <w:spacing w:val="-2"/>
        </w:rPr>
        <w:t xml:space="preserve">Resistance also remains a feature of the relationship. </w:t>
      </w:r>
      <w:r w:rsidR="006E32F7" w:rsidRPr="009A2E8B">
        <w:rPr>
          <w:spacing w:val="-2"/>
        </w:rPr>
        <w:t xml:space="preserve">In response to Bill C-45, </w:t>
      </w:r>
      <w:r w:rsidR="006E32F7" w:rsidRPr="009A2E8B">
        <w:rPr>
          <w:spacing w:val="-1"/>
        </w:rPr>
        <w:t xml:space="preserve">which proposed, among other things, changes to land, resource and water management on First Nations lands, </w:t>
      </w:r>
      <w:r w:rsidR="006E32F7" w:rsidRPr="009A2E8B">
        <w:rPr>
          <w:spacing w:val="-2"/>
        </w:rPr>
        <w:t>t</w:t>
      </w:r>
      <w:r w:rsidR="00101F41" w:rsidRPr="009A2E8B">
        <w:rPr>
          <w:spacing w:val="-2"/>
        </w:rPr>
        <w:t xml:space="preserve">he </w:t>
      </w:r>
      <w:r w:rsidR="006E32F7" w:rsidRPr="009A2E8B">
        <w:rPr>
          <w:spacing w:val="-2"/>
        </w:rPr>
        <w:lastRenderedPageBreak/>
        <w:t xml:space="preserve">recent </w:t>
      </w:r>
      <w:r w:rsidR="00101F41" w:rsidRPr="009A2E8B">
        <w:rPr>
          <w:spacing w:val="-2"/>
        </w:rPr>
        <w:t xml:space="preserve">Idle No More movement is another example of resistance through social action. </w:t>
      </w:r>
      <w:r w:rsidR="006E32F7" w:rsidRPr="009A2E8B">
        <w:rPr>
          <w:spacing w:val="-2"/>
        </w:rPr>
        <w:t xml:space="preserve">The movement arose </w:t>
      </w:r>
      <w:r w:rsidR="006E32F7" w:rsidRPr="009A2E8B">
        <w:rPr>
          <w:spacing w:val="-1"/>
        </w:rPr>
        <w:t xml:space="preserve">as a result of a </w:t>
      </w:r>
      <w:r w:rsidR="00EC5EF6">
        <w:rPr>
          <w:spacing w:val="-1"/>
        </w:rPr>
        <w:t>“</w:t>
      </w:r>
      <w:r w:rsidR="006E32F7" w:rsidRPr="009A2E8B">
        <w:rPr>
          <w:spacing w:val="-1"/>
        </w:rPr>
        <w:t>teach-in</w:t>
      </w:r>
      <w:r w:rsidR="00EC5EF6">
        <w:rPr>
          <w:spacing w:val="-1"/>
        </w:rPr>
        <w:t>”</w:t>
      </w:r>
      <w:r w:rsidR="006E32F7" w:rsidRPr="009A2E8B">
        <w:rPr>
          <w:spacing w:val="-1"/>
        </w:rPr>
        <w:t xml:space="preserve"> that was planned in response to governance and environmental concerns related to the omnibus bill.</w:t>
      </w:r>
    </w:p>
    <w:p w14:paraId="70236670" w14:textId="335898C8" w:rsidR="006E32F7" w:rsidRPr="009A2E8B" w:rsidRDefault="006E32F7" w:rsidP="006E32F7">
      <w:pPr>
        <w:ind w:left="0"/>
        <w:contextualSpacing/>
        <w:jc w:val="both"/>
        <w:rPr>
          <w:spacing w:val="-1"/>
        </w:rPr>
      </w:pPr>
    </w:p>
    <w:p w14:paraId="0AE4AFE2" w14:textId="644130FB" w:rsidR="00751A5A" w:rsidRDefault="006E32F7" w:rsidP="006E32F7">
      <w:pPr>
        <w:ind w:left="0"/>
        <w:contextualSpacing/>
        <w:jc w:val="both"/>
      </w:pPr>
      <w:r w:rsidRPr="009A2E8B">
        <w:rPr>
          <w:spacing w:val="-1"/>
        </w:rPr>
        <w:t xml:space="preserve">Finally, this chapter concludes with some discussion about the most compelling recent development in the history of Canada’s First Nations, the evolving focus on Indigenous </w:t>
      </w:r>
      <w:r w:rsidR="1AB91222" w:rsidRPr="009A2E8B">
        <w:rPr>
          <w:spacing w:val="-1"/>
        </w:rPr>
        <w:t>K</w:t>
      </w:r>
      <w:r w:rsidRPr="009A2E8B">
        <w:rPr>
          <w:spacing w:val="-1"/>
        </w:rPr>
        <w:t>nowledge. With the understanding that language is at the heart of knowledge and its dissemination, there are numerous language immersion programs and Indigenous learning programs that have now taken shape across the country.</w:t>
      </w:r>
    </w:p>
    <w:p w14:paraId="08589797" w14:textId="6994C209" w:rsidR="00F44962" w:rsidRPr="009A2E8B" w:rsidRDefault="00F44962" w:rsidP="00361DC8">
      <w:pPr>
        <w:ind w:left="0"/>
        <w:contextualSpacing/>
        <w:jc w:val="both"/>
        <w:rPr>
          <w:spacing w:val="-2"/>
        </w:rPr>
      </w:pPr>
    </w:p>
    <w:p w14:paraId="39F9FBE5" w14:textId="293991E7" w:rsidR="426A0DAD" w:rsidRPr="00E629CE" w:rsidRDefault="426A0DAD" w:rsidP="00E86BCA">
      <w:pPr>
        <w:ind w:left="0"/>
        <w:contextualSpacing/>
        <w:jc w:val="both"/>
        <w:rPr>
          <w:rStyle w:val="Hyperlink"/>
          <w:color w:val="auto"/>
          <w:u w:val="none"/>
        </w:rPr>
      </w:pPr>
    </w:p>
    <w:sectPr w:rsidR="426A0DAD" w:rsidRPr="00E629CE" w:rsidSect="00CA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5B81" w14:textId="77777777" w:rsidR="008A3D4B" w:rsidRDefault="008A3D4B">
      <w:r>
        <w:separator/>
      </w:r>
    </w:p>
  </w:endnote>
  <w:endnote w:type="continuationSeparator" w:id="0">
    <w:p w14:paraId="6493B900" w14:textId="77777777" w:rsidR="008A3D4B" w:rsidRDefault="008A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D1B6" w14:textId="77777777" w:rsidR="00117270" w:rsidRPr="00AB0FFD" w:rsidRDefault="00117270" w:rsidP="00117270">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1B5BCD7E" w14:textId="6582E194" w:rsidR="002C35EE" w:rsidRPr="00117270" w:rsidRDefault="00117270" w:rsidP="00117270">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8D87" w14:textId="77777777" w:rsidR="008A3D4B" w:rsidRDefault="008A3D4B">
      <w:r>
        <w:separator/>
      </w:r>
    </w:p>
  </w:footnote>
  <w:footnote w:type="continuationSeparator" w:id="0">
    <w:p w14:paraId="1C2CE0B4" w14:textId="77777777" w:rsidR="008A3D4B" w:rsidRDefault="008A3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AEA2"/>
    <w:multiLevelType w:val="hybridMultilevel"/>
    <w:tmpl w:val="B10A603E"/>
    <w:lvl w:ilvl="0" w:tplc="8D4E95F0">
      <w:start w:val="1"/>
      <w:numFmt w:val="decimal"/>
      <w:lvlText w:val="%1."/>
      <w:lvlJc w:val="left"/>
      <w:pPr>
        <w:ind w:left="720" w:hanging="360"/>
      </w:pPr>
    </w:lvl>
    <w:lvl w:ilvl="1" w:tplc="BFD02768">
      <w:start w:val="1"/>
      <w:numFmt w:val="lowerLetter"/>
      <w:lvlText w:val="%2."/>
      <w:lvlJc w:val="left"/>
      <w:pPr>
        <w:ind w:left="1440" w:hanging="360"/>
      </w:pPr>
    </w:lvl>
    <w:lvl w:ilvl="2" w:tplc="0682F4EC">
      <w:start w:val="1"/>
      <w:numFmt w:val="lowerRoman"/>
      <w:lvlText w:val="%3."/>
      <w:lvlJc w:val="right"/>
      <w:pPr>
        <w:ind w:left="2160" w:hanging="180"/>
      </w:pPr>
    </w:lvl>
    <w:lvl w:ilvl="3" w:tplc="8F04F28C">
      <w:start w:val="1"/>
      <w:numFmt w:val="decimal"/>
      <w:lvlText w:val="%4."/>
      <w:lvlJc w:val="left"/>
      <w:pPr>
        <w:ind w:left="2880" w:hanging="360"/>
      </w:pPr>
    </w:lvl>
    <w:lvl w:ilvl="4" w:tplc="67024334">
      <w:start w:val="1"/>
      <w:numFmt w:val="lowerLetter"/>
      <w:lvlText w:val="%5."/>
      <w:lvlJc w:val="left"/>
      <w:pPr>
        <w:ind w:left="3600" w:hanging="360"/>
      </w:pPr>
    </w:lvl>
    <w:lvl w:ilvl="5" w:tplc="7CC61CB8">
      <w:start w:val="1"/>
      <w:numFmt w:val="lowerRoman"/>
      <w:lvlText w:val="%6."/>
      <w:lvlJc w:val="right"/>
      <w:pPr>
        <w:ind w:left="4320" w:hanging="180"/>
      </w:pPr>
    </w:lvl>
    <w:lvl w:ilvl="6" w:tplc="2AC42C02">
      <w:start w:val="1"/>
      <w:numFmt w:val="decimal"/>
      <w:lvlText w:val="%7."/>
      <w:lvlJc w:val="left"/>
      <w:pPr>
        <w:ind w:left="5040" w:hanging="360"/>
      </w:pPr>
    </w:lvl>
    <w:lvl w:ilvl="7" w:tplc="8E387F1A">
      <w:start w:val="1"/>
      <w:numFmt w:val="lowerLetter"/>
      <w:lvlText w:val="%8."/>
      <w:lvlJc w:val="left"/>
      <w:pPr>
        <w:ind w:left="5760" w:hanging="360"/>
      </w:pPr>
    </w:lvl>
    <w:lvl w:ilvl="8" w:tplc="9F062228">
      <w:start w:val="1"/>
      <w:numFmt w:val="lowerRoman"/>
      <w:lvlText w:val="%9."/>
      <w:lvlJc w:val="right"/>
      <w:pPr>
        <w:ind w:left="6480" w:hanging="180"/>
      </w:pPr>
    </w:lvl>
  </w:abstractNum>
  <w:abstractNum w:abstractNumId="1" w15:restartNumberingAfterBreak="0">
    <w:nsid w:val="048174C6"/>
    <w:multiLevelType w:val="hybridMultilevel"/>
    <w:tmpl w:val="54E06740"/>
    <w:lvl w:ilvl="0" w:tplc="20EA2534">
      <w:start w:val="1"/>
      <w:numFmt w:val="decimal"/>
      <w:lvlText w:val="%1."/>
      <w:lvlJc w:val="left"/>
      <w:pPr>
        <w:ind w:left="2520" w:hanging="360"/>
      </w:pPr>
      <w:rPr>
        <w:rFonts w:cs="Times New Roman"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EF17E7"/>
    <w:multiLevelType w:val="hybridMultilevel"/>
    <w:tmpl w:val="7FF2E960"/>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DB4C7C"/>
    <w:multiLevelType w:val="hybridMultilevel"/>
    <w:tmpl w:val="649ACBB8"/>
    <w:lvl w:ilvl="0" w:tplc="3322EE1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58565A0"/>
    <w:multiLevelType w:val="hybridMultilevel"/>
    <w:tmpl w:val="DCEE1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6D6F4D"/>
    <w:multiLevelType w:val="hybridMultilevel"/>
    <w:tmpl w:val="618A8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4995158"/>
    <w:multiLevelType w:val="hybridMultilevel"/>
    <w:tmpl w:val="B32A05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FFECE3"/>
    <w:multiLevelType w:val="hybridMultilevel"/>
    <w:tmpl w:val="90D0F300"/>
    <w:lvl w:ilvl="0" w:tplc="D040B328">
      <w:start w:val="1"/>
      <w:numFmt w:val="decimal"/>
      <w:lvlText w:val="%1."/>
      <w:lvlJc w:val="left"/>
      <w:pPr>
        <w:ind w:left="720" w:hanging="360"/>
      </w:pPr>
    </w:lvl>
    <w:lvl w:ilvl="1" w:tplc="81CE391C">
      <w:start w:val="1"/>
      <w:numFmt w:val="lowerLetter"/>
      <w:lvlText w:val="%2."/>
      <w:lvlJc w:val="left"/>
      <w:pPr>
        <w:ind w:left="1440" w:hanging="360"/>
      </w:pPr>
    </w:lvl>
    <w:lvl w:ilvl="2" w:tplc="3036ED3C">
      <w:start w:val="1"/>
      <w:numFmt w:val="lowerRoman"/>
      <w:lvlText w:val="%3."/>
      <w:lvlJc w:val="right"/>
      <w:pPr>
        <w:ind w:left="2160" w:hanging="180"/>
      </w:pPr>
    </w:lvl>
    <w:lvl w:ilvl="3" w:tplc="C81EC398">
      <w:start w:val="1"/>
      <w:numFmt w:val="decimal"/>
      <w:lvlText w:val="%4."/>
      <w:lvlJc w:val="left"/>
      <w:pPr>
        <w:ind w:left="2880" w:hanging="360"/>
      </w:pPr>
    </w:lvl>
    <w:lvl w:ilvl="4" w:tplc="49E08202">
      <w:start w:val="1"/>
      <w:numFmt w:val="lowerLetter"/>
      <w:lvlText w:val="%5."/>
      <w:lvlJc w:val="left"/>
      <w:pPr>
        <w:ind w:left="3600" w:hanging="360"/>
      </w:pPr>
    </w:lvl>
    <w:lvl w:ilvl="5" w:tplc="2E863D06">
      <w:start w:val="1"/>
      <w:numFmt w:val="lowerRoman"/>
      <w:lvlText w:val="%6."/>
      <w:lvlJc w:val="right"/>
      <w:pPr>
        <w:ind w:left="4320" w:hanging="180"/>
      </w:pPr>
    </w:lvl>
    <w:lvl w:ilvl="6" w:tplc="7CBA7EEE">
      <w:start w:val="1"/>
      <w:numFmt w:val="decimal"/>
      <w:lvlText w:val="%7."/>
      <w:lvlJc w:val="left"/>
      <w:pPr>
        <w:ind w:left="5040" w:hanging="360"/>
      </w:pPr>
    </w:lvl>
    <w:lvl w:ilvl="7" w:tplc="E02E098C">
      <w:start w:val="1"/>
      <w:numFmt w:val="lowerLetter"/>
      <w:lvlText w:val="%8."/>
      <w:lvlJc w:val="left"/>
      <w:pPr>
        <w:ind w:left="5760" w:hanging="360"/>
      </w:pPr>
    </w:lvl>
    <w:lvl w:ilvl="8" w:tplc="A10842D0">
      <w:start w:val="1"/>
      <w:numFmt w:val="lowerRoman"/>
      <w:lvlText w:val="%9."/>
      <w:lvlJc w:val="right"/>
      <w:pPr>
        <w:ind w:left="6480" w:hanging="180"/>
      </w:pPr>
    </w:lvl>
  </w:abstractNum>
  <w:abstractNum w:abstractNumId="11"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2D7040"/>
    <w:multiLevelType w:val="hybridMultilevel"/>
    <w:tmpl w:val="A17A2D5A"/>
    <w:lvl w:ilvl="0" w:tplc="2D8A889C">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8F7A8A"/>
    <w:multiLevelType w:val="hybridMultilevel"/>
    <w:tmpl w:val="D5EA1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F13AB1"/>
    <w:multiLevelType w:val="hybridMultilevel"/>
    <w:tmpl w:val="C07AA7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9B9794C"/>
    <w:multiLevelType w:val="hybridMultilevel"/>
    <w:tmpl w:val="1D1044D0"/>
    <w:lvl w:ilvl="0" w:tplc="6EBC7E6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8"/>
  </w:num>
  <w:num w:numId="4">
    <w:abstractNumId w:val="14"/>
  </w:num>
  <w:num w:numId="5">
    <w:abstractNumId w:val="3"/>
  </w:num>
  <w:num w:numId="6">
    <w:abstractNumId w:val="4"/>
  </w:num>
  <w:num w:numId="7">
    <w:abstractNumId w:val="11"/>
  </w:num>
  <w:num w:numId="8">
    <w:abstractNumId w:val="1"/>
  </w:num>
  <w:num w:numId="9">
    <w:abstractNumId w:val="9"/>
  </w:num>
  <w:num w:numId="10">
    <w:abstractNumId w:val="7"/>
  </w:num>
  <w:num w:numId="11">
    <w:abstractNumId w:val="13"/>
  </w:num>
  <w:num w:numId="12">
    <w:abstractNumId w:val="6"/>
  </w:num>
  <w:num w:numId="13">
    <w:abstractNumId w:val="2"/>
  </w:num>
  <w:num w:numId="14">
    <w:abstractNumId w:val="5"/>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40D2"/>
    <w:rsid w:val="000065D5"/>
    <w:rsid w:val="000120BF"/>
    <w:rsid w:val="00021C32"/>
    <w:rsid w:val="00022E1E"/>
    <w:rsid w:val="00047FAA"/>
    <w:rsid w:val="00064DD5"/>
    <w:rsid w:val="000854CF"/>
    <w:rsid w:val="00094567"/>
    <w:rsid w:val="000F2288"/>
    <w:rsid w:val="000F4D05"/>
    <w:rsid w:val="00101F41"/>
    <w:rsid w:val="00117105"/>
    <w:rsid w:val="00117270"/>
    <w:rsid w:val="001234EA"/>
    <w:rsid w:val="00135D28"/>
    <w:rsid w:val="00145D17"/>
    <w:rsid w:val="001522C3"/>
    <w:rsid w:val="00161EFE"/>
    <w:rsid w:val="001654A5"/>
    <w:rsid w:val="001663CC"/>
    <w:rsid w:val="001715E3"/>
    <w:rsid w:val="001863F4"/>
    <w:rsid w:val="001875D8"/>
    <w:rsid w:val="00194E23"/>
    <w:rsid w:val="001A7D61"/>
    <w:rsid w:val="001C2630"/>
    <w:rsid w:val="00201A43"/>
    <w:rsid w:val="002256F6"/>
    <w:rsid w:val="00226D1D"/>
    <w:rsid w:val="00230526"/>
    <w:rsid w:val="00233C6C"/>
    <w:rsid w:val="002774D5"/>
    <w:rsid w:val="0028313D"/>
    <w:rsid w:val="00293313"/>
    <w:rsid w:val="002B2F18"/>
    <w:rsid w:val="002B51B8"/>
    <w:rsid w:val="002C35EE"/>
    <w:rsid w:val="002C5A62"/>
    <w:rsid w:val="002F5C35"/>
    <w:rsid w:val="002F6E10"/>
    <w:rsid w:val="00307845"/>
    <w:rsid w:val="0031400A"/>
    <w:rsid w:val="00317B02"/>
    <w:rsid w:val="00330951"/>
    <w:rsid w:val="00361DC8"/>
    <w:rsid w:val="0038666C"/>
    <w:rsid w:val="003A085F"/>
    <w:rsid w:val="003B1DAF"/>
    <w:rsid w:val="003E0B04"/>
    <w:rsid w:val="003E44B6"/>
    <w:rsid w:val="003E4D37"/>
    <w:rsid w:val="003E7F63"/>
    <w:rsid w:val="003F24AC"/>
    <w:rsid w:val="00405AB6"/>
    <w:rsid w:val="004271E3"/>
    <w:rsid w:val="004425F1"/>
    <w:rsid w:val="00463A92"/>
    <w:rsid w:val="0047709D"/>
    <w:rsid w:val="004B09CA"/>
    <w:rsid w:val="004B5FAE"/>
    <w:rsid w:val="004E2646"/>
    <w:rsid w:val="004F09FF"/>
    <w:rsid w:val="004F349F"/>
    <w:rsid w:val="005056C0"/>
    <w:rsid w:val="00507AE8"/>
    <w:rsid w:val="00546CD7"/>
    <w:rsid w:val="00563A64"/>
    <w:rsid w:val="00564968"/>
    <w:rsid w:val="005668DE"/>
    <w:rsid w:val="00573228"/>
    <w:rsid w:val="00573B79"/>
    <w:rsid w:val="0058161B"/>
    <w:rsid w:val="005948E6"/>
    <w:rsid w:val="005A655E"/>
    <w:rsid w:val="005B6E8F"/>
    <w:rsid w:val="005B788D"/>
    <w:rsid w:val="005C5E9F"/>
    <w:rsid w:val="005E1007"/>
    <w:rsid w:val="006004FD"/>
    <w:rsid w:val="00604709"/>
    <w:rsid w:val="00607DAB"/>
    <w:rsid w:val="0062508A"/>
    <w:rsid w:val="0063523E"/>
    <w:rsid w:val="00642A96"/>
    <w:rsid w:val="00643EE7"/>
    <w:rsid w:val="00644BAC"/>
    <w:rsid w:val="006764F8"/>
    <w:rsid w:val="0068001B"/>
    <w:rsid w:val="00697DAF"/>
    <w:rsid w:val="006A2CA5"/>
    <w:rsid w:val="006D23BC"/>
    <w:rsid w:val="006D5CCF"/>
    <w:rsid w:val="006E3196"/>
    <w:rsid w:val="006E32F7"/>
    <w:rsid w:val="00713AEA"/>
    <w:rsid w:val="00724DFD"/>
    <w:rsid w:val="007254E9"/>
    <w:rsid w:val="00735535"/>
    <w:rsid w:val="00751A5A"/>
    <w:rsid w:val="00755273"/>
    <w:rsid w:val="007731C1"/>
    <w:rsid w:val="00775365"/>
    <w:rsid w:val="00775417"/>
    <w:rsid w:val="00781E9A"/>
    <w:rsid w:val="007A225F"/>
    <w:rsid w:val="007B5B83"/>
    <w:rsid w:val="007B6CC8"/>
    <w:rsid w:val="007B717A"/>
    <w:rsid w:val="007C00A3"/>
    <w:rsid w:val="007C639E"/>
    <w:rsid w:val="007D0E40"/>
    <w:rsid w:val="007D4B1C"/>
    <w:rsid w:val="007E19E1"/>
    <w:rsid w:val="007E6E17"/>
    <w:rsid w:val="007E78C2"/>
    <w:rsid w:val="00811450"/>
    <w:rsid w:val="00817366"/>
    <w:rsid w:val="00852330"/>
    <w:rsid w:val="0085570D"/>
    <w:rsid w:val="00856B37"/>
    <w:rsid w:val="00856E1E"/>
    <w:rsid w:val="0087516C"/>
    <w:rsid w:val="0088242D"/>
    <w:rsid w:val="00887F61"/>
    <w:rsid w:val="008907A4"/>
    <w:rsid w:val="008A3D4B"/>
    <w:rsid w:val="008F7185"/>
    <w:rsid w:val="00901960"/>
    <w:rsid w:val="00924979"/>
    <w:rsid w:val="00942B71"/>
    <w:rsid w:val="00957A1F"/>
    <w:rsid w:val="009608B3"/>
    <w:rsid w:val="0096266B"/>
    <w:rsid w:val="0097137A"/>
    <w:rsid w:val="009A105A"/>
    <w:rsid w:val="009A2E8B"/>
    <w:rsid w:val="009B73B9"/>
    <w:rsid w:val="009E08DC"/>
    <w:rsid w:val="009E1ECD"/>
    <w:rsid w:val="009E6712"/>
    <w:rsid w:val="00A41411"/>
    <w:rsid w:val="00A433CC"/>
    <w:rsid w:val="00A45EC9"/>
    <w:rsid w:val="00A870E5"/>
    <w:rsid w:val="00A87BBC"/>
    <w:rsid w:val="00AA17DB"/>
    <w:rsid w:val="00AA475D"/>
    <w:rsid w:val="00AA6747"/>
    <w:rsid w:val="00AA6F71"/>
    <w:rsid w:val="00AB6D4F"/>
    <w:rsid w:val="00AC0D6F"/>
    <w:rsid w:val="00B01453"/>
    <w:rsid w:val="00B17CB7"/>
    <w:rsid w:val="00B21F52"/>
    <w:rsid w:val="00B504DB"/>
    <w:rsid w:val="00B5575C"/>
    <w:rsid w:val="00B578AF"/>
    <w:rsid w:val="00B64EB7"/>
    <w:rsid w:val="00B677C6"/>
    <w:rsid w:val="00B84453"/>
    <w:rsid w:val="00B91EB7"/>
    <w:rsid w:val="00B93077"/>
    <w:rsid w:val="00BC149C"/>
    <w:rsid w:val="00BD2CDC"/>
    <w:rsid w:val="00C07A52"/>
    <w:rsid w:val="00C35A1C"/>
    <w:rsid w:val="00C40D86"/>
    <w:rsid w:val="00C62281"/>
    <w:rsid w:val="00C767B3"/>
    <w:rsid w:val="00C87B00"/>
    <w:rsid w:val="00CA1AF9"/>
    <w:rsid w:val="00CC1012"/>
    <w:rsid w:val="00CC4213"/>
    <w:rsid w:val="00CD70DB"/>
    <w:rsid w:val="00CF001C"/>
    <w:rsid w:val="00D02C21"/>
    <w:rsid w:val="00D03EE6"/>
    <w:rsid w:val="00D10DC5"/>
    <w:rsid w:val="00D17D74"/>
    <w:rsid w:val="00D30488"/>
    <w:rsid w:val="00D304CE"/>
    <w:rsid w:val="00D3172F"/>
    <w:rsid w:val="00D36B5A"/>
    <w:rsid w:val="00D46B31"/>
    <w:rsid w:val="00D733FB"/>
    <w:rsid w:val="00D742EE"/>
    <w:rsid w:val="00DA7609"/>
    <w:rsid w:val="00DF36E2"/>
    <w:rsid w:val="00E349A3"/>
    <w:rsid w:val="00E426E6"/>
    <w:rsid w:val="00E47A47"/>
    <w:rsid w:val="00E5274D"/>
    <w:rsid w:val="00E528D5"/>
    <w:rsid w:val="00E546BB"/>
    <w:rsid w:val="00E629CE"/>
    <w:rsid w:val="00E73E54"/>
    <w:rsid w:val="00E86BCA"/>
    <w:rsid w:val="00E9521C"/>
    <w:rsid w:val="00EA158F"/>
    <w:rsid w:val="00EA43C0"/>
    <w:rsid w:val="00EA4B1E"/>
    <w:rsid w:val="00EC5EF6"/>
    <w:rsid w:val="00F03552"/>
    <w:rsid w:val="00F178E8"/>
    <w:rsid w:val="00F44962"/>
    <w:rsid w:val="00F5482E"/>
    <w:rsid w:val="00FE5E10"/>
    <w:rsid w:val="00FF1242"/>
    <w:rsid w:val="00FF5649"/>
    <w:rsid w:val="01BC0FFD"/>
    <w:rsid w:val="03246C6D"/>
    <w:rsid w:val="034A8ACF"/>
    <w:rsid w:val="0376DB6E"/>
    <w:rsid w:val="04426A5B"/>
    <w:rsid w:val="04E33998"/>
    <w:rsid w:val="05182542"/>
    <w:rsid w:val="053288AA"/>
    <w:rsid w:val="05695C86"/>
    <w:rsid w:val="05AB376A"/>
    <w:rsid w:val="05C843C7"/>
    <w:rsid w:val="06F64FF0"/>
    <w:rsid w:val="08052322"/>
    <w:rsid w:val="08922051"/>
    <w:rsid w:val="089756B4"/>
    <w:rsid w:val="08B8AEB4"/>
    <w:rsid w:val="0902AB86"/>
    <w:rsid w:val="096768AA"/>
    <w:rsid w:val="09AA8E99"/>
    <w:rsid w:val="0A1E651D"/>
    <w:rsid w:val="0AE7886E"/>
    <w:rsid w:val="0AF0B919"/>
    <w:rsid w:val="0D60C5A0"/>
    <w:rsid w:val="0D8F519D"/>
    <w:rsid w:val="0DC751C5"/>
    <w:rsid w:val="0E11C22F"/>
    <w:rsid w:val="0E2C0DE9"/>
    <w:rsid w:val="0F2B21FE"/>
    <w:rsid w:val="0FB7BD50"/>
    <w:rsid w:val="10076656"/>
    <w:rsid w:val="10D50539"/>
    <w:rsid w:val="1139CE0A"/>
    <w:rsid w:val="12AD9E3C"/>
    <w:rsid w:val="1430679B"/>
    <w:rsid w:val="14A1D93B"/>
    <w:rsid w:val="15AF1C35"/>
    <w:rsid w:val="15B60ECA"/>
    <w:rsid w:val="1606C6B8"/>
    <w:rsid w:val="17219F0D"/>
    <w:rsid w:val="178C172D"/>
    <w:rsid w:val="18371FFA"/>
    <w:rsid w:val="18E7B16C"/>
    <w:rsid w:val="18F71851"/>
    <w:rsid w:val="19416886"/>
    <w:rsid w:val="1947CC59"/>
    <w:rsid w:val="19BFBB55"/>
    <w:rsid w:val="1A58AA34"/>
    <w:rsid w:val="1A8AD6E0"/>
    <w:rsid w:val="1AB70B14"/>
    <w:rsid w:val="1AB91222"/>
    <w:rsid w:val="1B98900E"/>
    <w:rsid w:val="1CD9B59C"/>
    <w:rsid w:val="1CFE10F7"/>
    <w:rsid w:val="1D0D4CA2"/>
    <w:rsid w:val="1DED32D7"/>
    <w:rsid w:val="1E8F8567"/>
    <w:rsid w:val="1EC519A2"/>
    <w:rsid w:val="1F529CD2"/>
    <w:rsid w:val="1F7E00B5"/>
    <w:rsid w:val="20EE6D33"/>
    <w:rsid w:val="22873F32"/>
    <w:rsid w:val="22C7D86D"/>
    <w:rsid w:val="240A1AC5"/>
    <w:rsid w:val="24422F3F"/>
    <w:rsid w:val="2476972B"/>
    <w:rsid w:val="259609BC"/>
    <w:rsid w:val="26999B2D"/>
    <w:rsid w:val="26D032ED"/>
    <w:rsid w:val="2964D724"/>
    <w:rsid w:val="2A58FB6D"/>
    <w:rsid w:val="2A7ED87D"/>
    <w:rsid w:val="2AD721AF"/>
    <w:rsid w:val="2B2B52BA"/>
    <w:rsid w:val="2BD5423B"/>
    <w:rsid w:val="2DB00E08"/>
    <w:rsid w:val="2E37C37B"/>
    <w:rsid w:val="2E73D444"/>
    <w:rsid w:val="2F8C5D04"/>
    <w:rsid w:val="30948EC2"/>
    <w:rsid w:val="30F4737B"/>
    <w:rsid w:val="31034540"/>
    <w:rsid w:val="310F90FF"/>
    <w:rsid w:val="3116CD7E"/>
    <w:rsid w:val="31232DCE"/>
    <w:rsid w:val="326D414E"/>
    <w:rsid w:val="328D4352"/>
    <w:rsid w:val="34D40686"/>
    <w:rsid w:val="3585A79E"/>
    <w:rsid w:val="35D4480A"/>
    <w:rsid w:val="35FC056E"/>
    <w:rsid w:val="362E9285"/>
    <w:rsid w:val="36A96373"/>
    <w:rsid w:val="385423FB"/>
    <w:rsid w:val="3903A8AD"/>
    <w:rsid w:val="39B7BE66"/>
    <w:rsid w:val="39C5320C"/>
    <w:rsid w:val="3A9F790E"/>
    <w:rsid w:val="3B58DD86"/>
    <w:rsid w:val="3B860DD9"/>
    <w:rsid w:val="3C25913C"/>
    <w:rsid w:val="3CD2E37E"/>
    <w:rsid w:val="3CFB3B28"/>
    <w:rsid w:val="3FD9A9B3"/>
    <w:rsid w:val="4038CEBB"/>
    <w:rsid w:val="408AD29C"/>
    <w:rsid w:val="426A0DAD"/>
    <w:rsid w:val="428EE727"/>
    <w:rsid w:val="43BEF0EB"/>
    <w:rsid w:val="4447A6C3"/>
    <w:rsid w:val="444A258D"/>
    <w:rsid w:val="44B50229"/>
    <w:rsid w:val="45C2F360"/>
    <w:rsid w:val="4657FCC8"/>
    <w:rsid w:val="4781C64F"/>
    <w:rsid w:val="47B89BAC"/>
    <w:rsid w:val="481AB6D9"/>
    <w:rsid w:val="4A0E05AC"/>
    <w:rsid w:val="4A8230C1"/>
    <w:rsid w:val="4ACDF482"/>
    <w:rsid w:val="4B6DE864"/>
    <w:rsid w:val="4BB580BE"/>
    <w:rsid w:val="4D36B647"/>
    <w:rsid w:val="4D7FB6A5"/>
    <w:rsid w:val="4E32B563"/>
    <w:rsid w:val="4E4BAB17"/>
    <w:rsid w:val="4FB423DF"/>
    <w:rsid w:val="503F196F"/>
    <w:rsid w:val="52FD9091"/>
    <w:rsid w:val="53796085"/>
    <w:rsid w:val="54111899"/>
    <w:rsid w:val="54C082E5"/>
    <w:rsid w:val="553F4AAB"/>
    <w:rsid w:val="55F42FEC"/>
    <w:rsid w:val="5609FEC6"/>
    <w:rsid w:val="568AF431"/>
    <w:rsid w:val="574DFAFC"/>
    <w:rsid w:val="57F82FC0"/>
    <w:rsid w:val="5AD8A9E6"/>
    <w:rsid w:val="5E3E2EAB"/>
    <w:rsid w:val="5E569191"/>
    <w:rsid w:val="5F89F592"/>
    <w:rsid w:val="60203470"/>
    <w:rsid w:val="60675B18"/>
    <w:rsid w:val="614C4890"/>
    <w:rsid w:val="616AA589"/>
    <w:rsid w:val="619D9853"/>
    <w:rsid w:val="62C94E06"/>
    <w:rsid w:val="630675EA"/>
    <w:rsid w:val="63DCD803"/>
    <w:rsid w:val="64F8B9E2"/>
    <w:rsid w:val="65BE5CDA"/>
    <w:rsid w:val="662ACF8D"/>
    <w:rsid w:val="67BC8E19"/>
    <w:rsid w:val="69549D04"/>
    <w:rsid w:val="69579BA7"/>
    <w:rsid w:val="6A3016CF"/>
    <w:rsid w:val="6C630E25"/>
    <w:rsid w:val="6D6E39F4"/>
    <w:rsid w:val="6DB0C263"/>
    <w:rsid w:val="6DB27180"/>
    <w:rsid w:val="6F0ABA59"/>
    <w:rsid w:val="70EA6214"/>
    <w:rsid w:val="715A2ACD"/>
    <w:rsid w:val="7191861A"/>
    <w:rsid w:val="722B5BDF"/>
    <w:rsid w:val="72358485"/>
    <w:rsid w:val="725A8D19"/>
    <w:rsid w:val="72F1ACD7"/>
    <w:rsid w:val="7309A449"/>
    <w:rsid w:val="737D3C89"/>
    <w:rsid w:val="7417433C"/>
    <w:rsid w:val="745A3599"/>
    <w:rsid w:val="760CE6A2"/>
    <w:rsid w:val="76A4F882"/>
    <w:rsid w:val="77141A13"/>
    <w:rsid w:val="77899292"/>
    <w:rsid w:val="799E2D2B"/>
    <w:rsid w:val="7A4BBAD5"/>
    <w:rsid w:val="7B39FD8C"/>
    <w:rsid w:val="7D06AD7C"/>
    <w:rsid w:val="7D1354CC"/>
    <w:rsid w:val="7DAFC579"/>
    <w:rsid w:val="7DBDB6A0"/>
    <w:rsid w:val="7E5D019F"/>
    <w:rsid w:val="7EAF25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DB8FE"/>
  <w15:docId w15:val="{54B03A89-B72C-433E-8612-5B260F08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643EE7"/>
    <w:rPr>
      <w:color w:val="800080"/>
      <w:u w:val="single"/>
    </w:rPr>
  </w:style>
  <w:style w:type="paragraph" w:styleId="BalloonText">
    <w:name w:val="Balloon Text"/>
    <w:basedOn w:val="Normal"/>
    <w:link w:val="BalloonTextChar"/>
    <w:rsid w:val="00DF36E2"/>
    <w:rPr>
      <w:rFonts w:ascii="Tahoma" w:hAnsi="Tahoma" w:cs="Tahoma"/>
      <w:sz w:val="16"/>
      <w:szCs w:val="16"/>
    </w:rPr>
  </w:style>
  <w:style w:type="character" w:customStyle="1" w:styleId="BalloonTextChar">
    <w:name w:val="Balloon Text Char"/>
    <w:link w:val="BalloonText"/>
    <w:rsid w:val="00DF36E2"/>
    <w:rPr>
      <w:rFonts w:ascii="Tahoma" w:hAnsi="Tahoma" w:cs="Tahoma"/>
      <w:sz w:val="16"/>
      <w:szCs w:val="16"/>
      <w:lang w:val="en-US" w:eastAsia="en-US"/>
    </w:rPr>
  </w:style>
  <w:style w:type="character" w:styleId="CommentReference">
    <w:name w:val="annotation reference"/>
    <w:rsid w:val="002B2F18"/>
    <w:rPr>
      <w:sz w:val="16"/>
      <w:szCs w:val="16"/>
    </w:rPr>
  </w:style>
  <w:style w:type="paragraph" w:styleId="CommentText">
    <w:name w:val="annotation text"/>
    <w:basedOn w:val="Normal"/>
    <w:link w:val="CommentTextChar"/>
    <w:rsid w:val="002B2F18"/>
    <w:rPr>
      <w:sz w:val="20"/>
      <w:szCs w:val="20"/>
    </w:rPr>
  </w:style>
  <w:style w:type="character" w:customStyle="1" w:styleId="CommentTextChar">
    <w:name w:val="Comment Text Char"/>
    <w:link w:val="CommentText"/>
    <w:rsid w:val="002B2F18"/>
    <w:rPr>
      <w:lang w:val="en-US" w:eastAsia="en-US"/>
    </w:rPr>
  </w:style>
  <w:style w:type="paragraph" w:styleId="CommentSubject">
    <w:name w:val="annotation subject"/>
    <w:basedOn w:val="CommentText"/>
    <w:next w:val="CommentText"/>
    <w:link w:val="CommentSubjectChar"/>
    <w:rsid w:val="002B2F18"/>
    <w:rPr>
      <w:b/>
      <w:bCs/>
    </w:rPr>
  </w:style>
  <w:style w:type="character" w:customStyle="1" w:styleId="CommentSubjectChar">
    <w:name w:val="Comment Subject Char"/>
    <w:link w:val="CommentSubject"/>
    <w:rsid w:val="002B2F18"/>
    <w:rPr>
      <w:b/>
      <w:bCs/>
      <w:lang w:val="en-US" w:eastAsia="en-US"/>
    </w:rPr>
  </w:style>
  <w:style w:type="paragraph" w:styleId="NormalWeb">
    <w:name w:val="Normal (Web)"/>
    <w:basedOn w:val="Normal"/>
    <w:uiPriority w:val="99"/>
    <w:unhideWhenUsed/>
    <w:rsid w:val="00507AE8"/>
    <w:pPr>
      <w:spacing w:before="100" w:beforeAutospacing="1" w:after="100" w:afterAutospacing="1"/>
      <w:ind w:left="0"/>
    </w:pPr>
    <w:rPr>
      <w:lang w:val="en-CA"/>
    </w:rPr>
  </w:style>
  <w:style w:type="character" w:customStyle="1" w:styleId="UnresolvedMention1">
    <w:name w:val="Unresolved Mention1"/>
    <w:basedOn w:val="DefaultParagraphFont"/>
    <w:uiPriority w:val="99"/>
    <w:semiHidden/>
    <w:unhideWhenUsed/>
    <w:rsid w:val="00E546B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2">
    <w:name w:val="head 2"/>
    <w:rsid w:val="009E08DC"/>
    <w:pPr>
      <w:spacing w:before="115" w:after="20" w:line="260" w:lineRule="exact"/>
    </w:pPr>
    <w:rPr>
      <w:rFonts w:ascii="Helvetica" w:hAnsi="Helvetica"/>
      <w:b/>
      <w:sz w:val="21"/>
      <w:lang w:val="en-US" w:eastAsia="en-US"/>
    </w:rPr>
  </w:style>
  <w:style w:type="paragraph" w:customStyle="1" w:styleId="BibliographicCitation">
    <w:name w:val="Bibliographic Citation"/>
    <w:basedOn w:val="Normal"/>
    <w:link w:val="BibliographicCitationChar"/>
    <w:uiPriority w:val="1"/>
    <w:qFormat/>
    <w:rsid w:val="737D3C89"/>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737D3C89"/>
    <w:pPr>
      <w:spacing w:before="60" w:after="60" w:line="480" w:lineRule="auto"/>
      <w:ind w:left="432" w:hanging="432"/>
    </w:pPr>
    <w:rPr>
      <w:rFonts w:eastAsia="Calibri"/>
      <w:lang w:eastAsia="ko-KR"/>
    </w:rPr>
  </w:style>
  <w:style w:type="paragraph" w:customStyle="1" w:styleId="BibliographicCitationPeriodical">
    <w:name w:val="Bibliographic Citation:Periodical"/>
    <w:basedOn w:val="Normal"/>
    <w:uiPriority w:val="1"/>
    <w:qFormat/>
    <w:rsid w:val="737D3C89"/>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737D3C89"/>
    <w:rPr>
      <w:color w:val="0000FF"/>
      <w:sz w:val="24"/>
      <w:szCs w:val="24"/>
    </w:rPr>
  </w:style>
  <w:style w:type="character" w:customStyle="1" w:styleId="CitationEdition">
    <w:name w:val="Citation Edition"/>
    <w:basedOn w:val="DefaultParagraphFont"/>
    <w:uiPriority w:val="1"/>
    <w:rsid w:val="737D3C89"/>
    <w:rPr>
      <w:color w:val="CC00FF"/>
      <w:sz w:val="24"/>
      <w:szCs w:val="24"/>
    </w:rPr>
  </w:style>
  <w:style w:type="character" w:customStyle="1" w:styleId="CitationPlaceofPublication">
    <w:name w:val="Citation Place of Publication"/>
    <w:basedOn w:val="DefaultParagraphFont"/>
    <w:uiPriority w:val="1"/>
    <w:rsid w:val="737D3C89"/>
    <w:rPr>
      <w:color w:val="993366"/>
      <w:sz w:val="24"/>
      <w:szCs w:val="24"/>
    </w:rPr>
  </w:style>
  <w:style w:type="character" w:customStyle="1" w:styleId="CitationPublisher">
    <w:name w:val="Citation Publisher"/>
    <w:basedOn w:val="DefaultParagraphFont"/>
    <w:uiPriority w:val="1"/>
    <w:rsid w:val="737D3C89"/>
    <w:rPr>
      <w:color w:val="333399"/>
      <w:sz w:val="24"/>
      <w:szCs w:val="24"/>
    </w:rPr>
  </w:style>
  <w:style w:type="character" w:customStyle="1" w:styleId="CitationSourceTitle">
    <w:name w:val="Citation Source Title"/>
    <w:basedOn w:val="DefaultParagraphFont"/>
    <w:uiPriority w:val="1"/>
    <w:rsid w:val="737D3C89"/>
    <w:rPr>
      <w:i w:val="0"/>
      <w:iCs w:val="0"/>
      <w:color w:val="FF0000"/>
      <w:sz w:val="24"/>
      <w:szCs w:val="24"/>
    </w:rPr>
  </w:style>
  <w:style w:type="character" w:customStyle="1" w:styleId="CitationVolume">
    <w:name w:val="Citation Volume"/>
    <w:basedOn w:val="DefaultParagraphFont"/>
    <w:uiPriority w:val="1"/>
    <w:rsid w:val="737D3C89"/>
    <w:rPr>
      <w:color w:val="EF720B"/>
      <w:sz w:val="24"/>
      <w:szCs w:val="24"/>
    </w:rPr>
  </w:style>
  <w:style w:type="character" w:customStyle="1" w:styleId="CitationYear">
    <w:name w:val="Citation Year"/>
    <w:basedOn w:val="DefaultParagraphFont"/>
    <w:uiPriority w:val="1"/>
    <w:rsid w:val="737D3C89"/>
    <w:rPr>
      <w:i w:val="0"/>
      <w:iCs w:val="0"/>
      <w:color w:val="99CC00"/>
      <w:sz w:val="24"/>
      <w:szCs w:val="24"/>
    </w:rPr>
  </w:style>
  <w:style w:type="character" w:customStyle="1" w:styleId="NameGiven">
    <w:name w:val="Name Given"/>
    <w:basedOn w:val="DefaultParagraphFont"/>
    <w:uiPriority w:val="1"/>
    <w:rsid w:val="737D3C89"/>
    <w:rPr>
      <w:color w:val="993300"/>
      <w:sz w:val="24"/>
      <w:szCs w:val="24"/>
    </w:rPr>
  </w:style>
  <w:style w:type="character" w:customStyle="1" w:styleId="BibliographicCitationChar">
    <w:name w:val="Bibliographic Citation Char"/>
    <w:basedOn w:val="DefaultParagraphFont"/>
    <w:link w:val="BibliographicCitation"/>
    <w:uiPriority w:val="1"/>
    <w:rsid w:val="737D3C89"/>
    <w:rPr>
      <w:rFonts w:ascii="Times New Roman" w:eastAsia="Calibri" w:hAnsi="Times New Roman" w:cs="Times New Roman"/>
      <w:sz w:val="24"/>
      <w:szCs w:val="24"/>
      <w:lang w:val="en-US" w:eastAsia="ko-KR"/>
    </w:rPr>
  </w:style>
  <w:style w:type="character" w:customStyle="1" w:styleId="URL">
    <w:name w:val="URL"/>
    <w:basedOn w:val="DefaultParagraphFont"/>
    <w:uiPriority w:val="20"/>
    <w:rsid w:val="737D3C89"/>
    <w:rPr>
      <w:color w:val="auto"/>
    </w:rPr>
  </w:style>
  <w:style w:type="character" w:customStyle="1" w:styleId="NameSurname">
    <w:name w:val="Name Surname"/>
    <w:basedOn w:val="DefaultParagraphFont"/>
    <w:uiPriority w:val="1"/>
    <w:rsid w:val="737D3C89"/>
    <w:rPr>
      <w:b w:val="0"/>
      <w:bCs w:val="0"/>
      <w:i w:val="0"/>
      <w:iCs w:val="0"/>
      <w:caps w:val="0"/>
      <w:smallCaps w:val="0"/>
      <w:strike w:val="0"/>
      <w:dstrike w:val="0"/>
      <w:color w:val="808000"/>
      <w:sz w:val="24"/>
      <w:szCs w:val="24"/>
      <w:vertAlign w:val="baseline"/>
    </w:rPr>
  </w:style>
  <w:style w:type="character" w:customStyle="1" w:styleId="particle">
    <w:name w:val="particle"/>
    <w:basedOn w:val="DefaultParagraphFont"/>
    <w:uiPriority w:val="20"/>
    <w:rsid w:val="737D3C89"/>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6">
      <w:bodyDiv w:val="1"/>
      <w:marLeft w:val="0"/>
      <w:marRight w:val="0"/>
      <w:marTop w:val="0"/>
      <w:marBottom w:val="0"/>
      <w:divBdr>
        <w:top w:val="none" w:sz="0" w:space="0" w:color="auto"/>
        <w:left w:val="none" w:sz="0" w:space="0" w:color="auto"/>
        <w:bottom w:val="none" w:sz="0" w:space="0" w:color="auto"/>
        <w:right w:val="none" w:sz="0" w:space="0" w:color="auto"/>
      </w:divBdr>
      <w:divsChild>
        <w:div w:id="952708079">
          <w:marLeft w:val="0"/>
          <w:marRight w:val="0"/>
          <w:marTop w:val="0"/>
          <w:marBottom w:val="0"/>
          <w:divBdr>
            <w:top w:val="none" w:sz="0" w:space="0" w:color="auto"/>
            <w:left w:val="none" w:sz="0" w:space="0" w:color="auto"/>
            <w:bottom w:val="none" w:sz="0" w:space="0" w:color="auto"/>
            <w:right w:val="none" w:sz="0" w:space="0" w:color="auto"/>
          </w:divBdr>
          <w:divsChild>
            <w:div w:id="1166361423">
              <w:marLeft w:val="0"/>
              <w:marRight w:val="0"/>
              <w:marTop w:val="0"/>
              <w:marBottom w:val="0"/>
              <w:divBdr>
                <w:top w:val="none" w:sz="0" w:space="0" w:color="auto"/>
                <w:left w:val="none" w:sz="0" w:space="0" w:color="auto"/>
                <w:bottom w:val="none" w:sz="0" w:space="0" w:color="auto"/>
                <w:right w:val="none" w:sz="0" w:space="0" w:color="auto"/>
              </w:divBdr>
              <w:divsChild>
                <w:div w:id="14938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9686">
      <w:bodyDiv w:val="1"/>
      <w:marLeft w:val="0"/>
      <w:marRight w:val="0"/>
      <w:marTop w:val="0"/>
      <w:marBottom w:val="0"/>
      <w:divBdr>
        <w:top w:val="none" w:sz="0" w:space="0" w:color="auto"/>
        <w:left w:val="none" w:sz="0" w:space="0" w:color="auto"/>
        <w:bottom w:val="none" w:sz="0" w:space="0" w:color="auto"/>
        <w:right w:val="none" w:sz="0" w:space="0" w:color="auto"/>
      </w:divBdr>
      <w:divsChild>
        <w:div w:id="214893685">
          <w:marLeft w:val="0"/>
          <w:marRight w:val="0"/>
          <w:marTop w:val="0"/>
          <w:marBottom w:val="0"/>
          <w:divBdr>
            <w:top w:val="none" w:sz="0" w:space="0" w:color="auto"/>
            <w:left w:val="none" w:sz="0" w:space="0" w:color="auto"/>
            <w:bottom w:val="none" w:sz="0" w:space="0" w:color="auto"/>
            <w:right w:val="none" w:sz="0" w:space="0" w:color="auto"/>
          </w:divBdr>
          <w:divsChild>
            <w:div w:id="2087411542">
              <w:marLeft w:val="0"/>
              <w:marRight w:val="0"/>
              <w:marTop w:val="0"/>
              <w:marBottom w:val="0"/>
              <w:divBdr>
                <w:top w:val="none" w:sz="0" w:space="0" w:color="auto"/>
                <w:left w:val="none" w:sz="0" w:space="0" w:color="auto"/>
                <w:bottom w:val="none" w:sz="0" w:space="0" w:color="auto"/>
                <w:right w:val="none" w:sz="0" w:space="0" w:color="auto"/>
              </w:divBdr>
              <w:divsChild>
                <w:div w:id="1292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05599">
      <w:bodyDiv w:val="1"/>
      <w:marLeft w:val="0"/>
      <w:marRight w:val="0"/>
      <w:marTop w:val="0"/>
      <w:marBottom w:val="0"/>
      <w:divBdr>
        <w:top w:val="none" w:sz="0" w:space="0" w:color="auto"/>
        <w:left w:val="none" w:sz="0" w:space="0" w:color="auto"/>
        <w:bottom w:val="none" w:sz="0" w:space="0" w:color="auto"/>
        <w:right w:val="none" w:sz="0" w:space="0" w:color="auto"/>
      </w:divBdr>
      <w:divsChild>
        <w:div w:id="153883513">
          <w:marLeft w:val="0"/>
          <w:marRight w:val="0"/>
          <w:marTop w:val="0"/>
          <w:marBottom w:val="0"/>
          <w:divBdr>
            <w:top w:val="none" w:sz="0" w:space="0" w:color="auto"/>
            <w:left w:val="none" w:sz="0" w:space="0" w:color="auto"/>
            <w:bottom w:val="none" w:sz="0" w:space="0" w:color="auto"/>
            <w:right w:val="none" w:sz="0" w:space="0" w:color="auto"/>
          </w:divBdr>
          <w:divsChild>
            <w:div w:id="1315987036">
              <w:marLeft w:val="0"/>
              <w:marRight w:val="0"/>
              <w:marTop w:val="0"/>
              <w:marBottom w:val="0"/>
              <w:divBdr>
                <w:top w:val="none" w:sz="0" w:space="0" w:color="auto"/>
                <w:left w:val="none" w:sz="0" w:space="0" w:color="auto"/>
                <w:bottom w:val="none" w:sz="0" w:space="0" w:color="auto"/>
                <w:right w:val="none" w:sz="0" w:space="0" w:color="auto"/>
              </w:divBdr>
              <w:divsChild>
                <w:div w:id="104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5582">
      <w:bodyDiv w:val="1"/>
      <w:marLeft w:val="0"/>
      <w:marRight w:val="0"/>
      <w:marTop w:val="0"/>
      <w:marBottom w:val="0"/>
      <w:divBdr>
        <w:top w:val="none" w:sz="0" w:space="0" w:color="auto"/>
        <w:left w:val="none" w:sz="0" w:space="0" w:color="auto"/>
        <w:bottom w:val="none" w:sz="0" w:space="0" w:color="auto"/>
        <w:right w:val="none" w:sz="0" w:space="0" w:color="auto"/>
      </w:divBdr>
      <w:divsChild>
        <w:div w:id="734206695">
          <w:marLeft w:val="0"/>
          <w:marRight w:val="0"/>
          <w:marTop w:val="0"/>
          <w:marBottom w:val="0"/>
          <w:divBdr>
            <w:top w:val="none" w:sz="0" w:space="0" w:color="auto"/>
            <w:left w:val="none" w:sz="0" w:space="0" w:color="auto"/>
            <w:bottom w:val="none" w:sz="0" w:space="0" w:color="auto"/>
            <w:right w:val="none" w:sz="0" w:space="0" w:color="auto"/>
          </w:divBdr>
          <w:divsChild>
            <w:div w:id="12733189">
              <w:marLeft w:val="0"/>
              <w:marRight w:val="0"/>
              <w:marTop w:val="0"/>
              <w:marBottom w:val="0"/>
              <w:divBdr>
                <w:top w:val="none" w:sz="0" w:space="0" w:color="auto"/>
                <w:left w:val="none" w:sz="0" w:space="0" w:color="auto"/>
                <w:bottom w:val="none" w:sz="0" w:space="0" w:color="auto"/>
                <w:right w:val="none" w:sz="0" w:space="0" w:color="auto"/>
              </w:divBdr>
              <w:divsChild>
                <w:div w:id="12549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78350">
      <w:bodyDiv w:val="1"/>
      <w:marLeft w:val="0"/>
      <w:marRight w:val="0"/>
      <w:marTop w:val="0"/>
      <w:marBottom w:val="0"/>
      <w:divBdr>
        <w:top w:val="none" w:sz="0" w:space="0" w:color="auto"/>
        <w:left w:val="none" w:sz="0" w:space="0" w:color="auto"/>
        <w:bottom w:val="none" w:sz="0" w:space="0" w:color="auto"/>
        <w:right w:val="none" w:sz="0" w:space="0" w:color="auto"/>
      </w:divBdr>
      <w:divsChild>
        <w:div w:id="1899710080">
          <w:marLeft w:val="0"/>
          <w:marRight w:val="0"/>
          <w:marTop w:val="0"/>
          <w:marBottom w:val="0"/>
          <w:divBdr>
            <w:top w:val="none" w:sz="0" w:space="0" w:color="auto"/>
            <w:left w:val="none" w:sz="0" w:space="0" w:color="auto"/>
            <w:bottom w:val="none" w:sz="0" w:space="0" w:color="auto"/>
            <w:right w:val="none" w:sz="0" w:space="0" w:color="auto"/>
          </w:divBdr>
          <w:divsChild>
            <w:div w:id="329217786">
              <w:marLeft w:val="0"/>
              <w:marRight w:val="0"/>
              <w:marTop w:val="0"/>
              <w:marBottom w:val="0"/>
              <w:divBdr>
                <w:top w:val="none" w:sz="0" w:space="0" w:color="auto"/>
                <w:left w:val="none" w:sz="0" w:space="0" w:color="auto"/>
                <w:bottom w:val="none" w:sz="0" w:space="0" w:color="auto"/>
                <w:right w:val="none" w:sz="0" w:space="0" w:color="auto"/>
              </w:divBdr>
              <w:divsChild>
                <w:div w:id="7496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08747">
      <w:bodyDiv w:val="1"/>
      <w:marLeft w:val="0"/>
      <w:marRight w:val="0"/>
      <w:marTop w:val="0"/>
      <w:marBottom w:val="0"/>
      <w:divBdr>
        <w:top w:val="none" w:sz="0" w:space="0" w:color="auto"/>
        <w:left w:val="none" w:sz="0" w:space="0" w:color="auto"/>
        <w:bottom w:val="none" w:sz="0" w:space="0" w:color="auto"/>
        <w:right w:val="none" w:sz="0" w:space="0" w:color="auto"/>
      </w:divBdr>
      <w:divsChild>
        <w:div w:id="1164514804">
          <w:marLeft w:val="0"/>
          <w:marRight w:val="0"/>
          <w:marTop w:val="0"/>
          <w:marBottom w:val="0"/>
          <w:divBdr>
            <w:top w:val="none" w:sz="0" w:space="0" w:color="auto"/>
            <w:left w:val="none" w:sz="0" w:space="0" w:color="auto"/>
            <w:bottom w:val="none" w:sz="0" w:space="0" w:color="auto"/>
            <w:right w:val="none" w:sz="0" w:space="0" w:color="auto"/>
          </w:divBdr>
          <w:divsChild>
            <w:div w:id="144902396">
              <w:marLeft w:val="0"/>
              <w:marRight w:val="0"/>
              <w:marTop w:val="0"/>
              <w:marBottom w:val="0"/>
              <w:divBdr>
                <w:top w:val="none" w:sz="0" w:space="0" w:color="auto"/>
                <w:left w:val="none" w:sz="0" w:space="0" w:color="auto"/>
                <w:bottom w:val="none" w:sz="0" w:space="0" w:color="auto"/>
                <w:right w:val="none" w:sz="0" w:space="0" w:color="auto"/>
              </w:divBdr>
              <w:divsChild>
                <w:div w:id="1948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1489">
      <w:bodyDiv w:val="1"/>
      <w:marLeft w:val="0"/>
      <w:marRight w:val="0"/>
      <w:marTop w:val="0"/>
      <w:marBottom w:val="0"/>
      <w:divBdr>
        <w:top w:val="none" w:sz="0" w:space="0" w:color="auto"/>
        <w:left w:val="none" w:sz="0" w:space="0" w:color="auto"/>
        <w:bottom w:val="none" w:sz="0" w:space="0" w:color="auto"/>
        <w:right w:val="none" w:sz="0" w:space="0" w:color="auto"/>
      </w:divBdr>
      <w:divsChild>
        <w:div w:id="99104817">
          <w:marLeft w:val="0"/>
          <w:marRight w:val="0"/>
          <w:marTop w:val="0"/>
          <w:marBottom w:val="0"/>
          <w:divBdr>
            <w:top w:val="none" w:sz="0" w:space="0" w:color="auto"/>
            <w:left w:val="none" w:sz="0" w:space="0" w:color="auto"/>
            <w:bottom w:val="none" w:sz="0" w:space="0" w:color="auto"/>
            <w:right w:val="none" w:sz="0" w:space="0" w:color="auto"/>
          </w:divBdr>
          <w:divsChild>
            <w:div w:id="855118526">
              <w:marLeft w:val="0"/>
              <w:marRight w:val="0"/>
              <w:marTop w:val="0"/>
              <w:marBottom w:val="0"/>
              <w:divBdr>
                <w:top w:val="none" w:sz="0" w:space="0" w:color="auto"/>
                <w:left w:val="none" w:sz="0" w:space="0" w:color="auto"/>
                <w:bottom w:val="none" w:sz="0" w:space="0" w:color="auto"/>
                <w:right w:val="none" w:sz="0" w:space="0" w:color="auto"/>
              </w:divBdr>
              <w:divsChild>
                <w:div w:id="3200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2968">
      <w:bodyDiv w:val="1"/>
      <w:marLeft w:val="0"/>
      <w:marRight w:val="0"/>
      <w:marTop w:val="0"/>
      <w:marBottom w:val="0"/>
      <w:divBdr>
        <w:top w:val="none" w:sz="0" w:space="0" w:color="auto"/>
        <w:left w:val="none" w:sz="0" w:space="0" w:color="auto"/>
        <w:bottom w:val="none" w:sz="0" w:space="0" w:color="auto"/>
        <w:right w:val="none" w:sz="0" w:space="0" w:color="auto"/>
      </w:divBdr>
      <w:divsChild>
        <w:div w:id="947389012">
          <w:marLeft w:val="0"/>
          <w:marRight w:val="0"/>
          <w:marTop w:val="0"/>
          <w:marBottom w:val="0"/>
          <w:divBdr>
            <w:top w:val="none" w:sz="0" w:space="0" w:color="auto"/>
            <w:left w:val="none" w:sz="0" w:space="0" w:color="auto"/>
            <w:bottom w:val="none" w:sz="0" w:space="0" w:color="auto"/>
            <w:right w:val="none" w:sz="0" w:space="0" w:color="auto"/>
          </w:divBdr>
          <w:divsChild>
            <w:div w:id="1274439986">
              <w:marLeft w:val="0"/>
              <w:marRight w:val="0"/>
              <w:marTop w:val="0"/>
              <w:marBottom w:val="0"/>
              <w:divBdr>
                <w:top w:val="none" w:sz="0" w:space="0" w:color="auto"/>
                <w:left w:val="none" w:sz="0" w:space="0" w:color="auto"/>
                <w:bottom w:val="none" w:sz="0" w:space="0" w:color="auto"/>
                <w:right w:val="none" w:sz="0" w:space="0" w:color="auto"/>
              </w:divBdr>
              <w:divsChild>
                <w:div w:id="2003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3121">
      <w:bodyDiv w:val="1"/>
      <w:marLeft w:val="0"/>
      <w:marRight w:val="0"/>
      <w:marTop w:val="0"/>
      <w:marBottom w:val="0"/>
      <w:divBdr>
        <w:top w:val="none" w:sz="0" w:space="0" w:color="auto"/>
        <w:left w:val="none" w:sz="0" w:space="0" w:color="auto"/>
        <w:bottom w:val="none" w:sz="0" w:space="0" w:color="auto"/>
        <w:right w:val="none" w:sz="0" w:space="0" w:color="auto"/>
      </w:divBdr>
    </w:div>
    <w:div w:id="1769498521">
      <w:bodyDiv w:val="1"/>
      <w:marLeft w:val="0"/>
      <w:marRight w:val="0"/>
      <w:marTop w:val="0"/>
      <w:marBottom w:val="0"/>
      <w:divBdr>
        <w:top w:val="none" w:sz="0" w:space="0" w:color="auto"/>
        <w:left w:val="none" w:sz="0" w:space="0" w:color="auto"/>
        <w:bottom w:val="none" w:sz="0" w:space="0" w:color="auto"/>
        <w:right w:val="none" w:sz="0" w:space="0" w:color="auto"/>
      </w:divBdr>
      <w:divsChild>
        <w:div w:id="260577414">
          <w:marLeft w:val="0"/>
          <w:marRight w:val="0"/>
          <w:marTop w:val="0"/>
          <w:marBottom w:val="0"/>
          <w:divBdr>
            <w:top w:val="none" w:sz="0" w:space="0" w:color="auto"/>
            <w:left w:val="none" w:sz="0" w:space="0" w:color="auto"/>
            <w:bottom w:val="none" w:sz="0" w:space="0" w:color="auto"/>
            <w:right w:val="none" w:sz="0" w:space="0" w:color="auto"/>
          </w:divBdr>
          <w:divsChild>
            <w:div w:id="839925221">
              <w:marLeft w:val="0"/>
              <w:marRight w:val="0"/>
              <w:marTop w:val="0"/>
              <w:marBottom w:val="0"/>
              <w:divBdr>
                <w:top w:val="none" w:sz="0" w:space="0" w:color="auto"/>
                <w:left w:val="none" w:sz="0" w:space="0" w:color="auto"/>
                <w:bottom w:val="none" w:sz="0" w:space="0" w:color="auto"/>
                <w:right w:val="none" w:sz="0" w:space="0" w:color="auto"/>
              </w:divBdr>
              <w:divsChild>
                <w:div w:id="836310686">
                  <w:marLeft w:val="0"/>
                  <w:marRight w:val="0"/>
                  <w:marTop w:val="0"/>
                  <w:marBottom w:val="0"/>
                  <w:divBdr>
                    <w:top w:val="none" w:sz="0" w:space="0" w:color="auto"/>
                    <w:left w:val="none" w:sz="0" w:space="0" w:color="auto"/>
                    <w:bottom w:val="none" w:sz="0" w:space="0" w:color="auto"/>
                    <w:right w:val="none" w:sz="0" w:space="0" w:color="auto"/>
                  </w:divBdr>
                  <w:divsChild>
                    <w:div w:id="2039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3197</Characters>
  <Application>Microsoft Office Word</Application>
  <DocSecurity>0</DocSecurity>
  <Lines>26</Lines>
  <Paragraphs>7</Paragraphs>
  <ScaleCrop>false</ScaleCrop>
  <Company>Oxford University Press Canada</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dcterms:created xsi:type="dcterms:W3CDTF">2023-02-21T22:02:00Z</dcterms:created>
  <dcterms:modified xsi:type="dcterms:W3CDTF">2023-02-21T22:03:00Z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2022-05-27T16:34:50Z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fe0a7853-59c4-4ab0-b132-51c4a9b0d34a</vt:lpwstr>
  </property>
  <property fmtid="{D5CDD505-2E9C-101B-9397-08002B2CF9AE}" pid="8" name="MSIP_Label_be5cb09a-2992-49d6-8ac9-5f63e7b1ad2f_ContentBits">
    <vt:lpwstr>0</vt:lpwstr>
  </property>
</Properties>
</file>