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F56B3" w14:textId="436982CF" w:rsidR="008F4020" w:rsidRPr="00975A1A" w:rsidRDefault="00975A1A" w:rsidP="008F4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0"/>
        <w:jc w:val="center"/>
        <w:rPr>
          <w:rFonts w:eastAsiaTheme="minorHAnsi"/>
          <w:b/>
          <w:iCs/>
          <w:sz w:val="36"/>
          <w:szCs w:val="36"/>
          <w:lang w:val="en-CA"/>
        </w:rPr>
      </w:pPr>
      <w:r w:rsidRPr="00975A1A">
        <w:rPr>
          <w:rFonts w:eastAsiaTheme="minorHAnsi"/>
          <w:b/>
          <w:iCs/>
          <w:sz w:val="36"/>
          <w:szCs w:val="36"/>
          <w:lang w:val="en-CA"/>
        </w:rPr>
        <w:t>Chapter Outline</w:t>
      </w:r>
    </w:p>
    <w:p w14:paraId="452DD224" w14:textId="77777777" w:rsidR="008F4020" w:rsidRPr="004B0724" w:rsidRDefault="008F4020" w:rsidP="008F4020">
      <w:pPr>
        <w:pStyle w:val="head2"/>
        <w:tabs>
          <w:tab w:val="left" w:pos="0"/>
        </w:tabs>
        <w:spacing w:before="0" w:after="0" w:line="240" w:lineRule="auto"/>
        <w:jc w:val="center"/>
        <w:rPr>
          <w:rFonts w:ascii="Times New Roman" w:hAnsi="Times New Roman"/>
          <w:b w:val="0"/>
          <w:sz w:val="24"/>
          <w:szCs w:val="24"/>
          <w:lang w:val="en-CA"/>
        </w:rPr>
      </w:pPr>
      <w:r w:rsidRPr="004B0724">
        <w:rPr>
          <w:rFonts w:ascii="Times New Roman" w:hAnsi="Times New Roman"/>
          <w:b w:val="0"/>
          <w:sz w:val="24"/>
          <w:szCs w:val="24"/>
          <w:lang w:val="en-CA"/>
        </w:rPr>
        <w:t>to accompany</w:t>
      </w:r>
    </w:p>
    <w:p w14:paraId="09E38300" w14:textId="77777777" w:rsidR="008F4020" w:rsidRPr="004B0724" w:rsidRDefault="008F4020" w:rsidP="008F4020">
      <w:pPr>
        <w:pStyle w:val="head2"/>
        <w:tabs>
          <w:tab w:val="left" w:pos="0"/>
        </w:tabs>
        <w:spacing w:before="0" w:after="0" w:line="240" w:lineRule="auto"/>
        <w:jc w:val="center"/>
        <w:rPr>
          <w:rFonts w:ascii="Times New Roman" w:hAnsi="Times New Roman"/>
          <w:bCs/>
          <w:sz w:val="28"/>
          <w:szCs w:val="28"/>
          <w:lang w:val="en-CA"/>
        </w:rPr>
      </w:pPr>
      <w:r w:rsidRPr="004B0724">
        <w:rPr>
          <w:rFonts w:ascii="Times New Roman" w:hAnsi="Times New Roman"/>
          <w:bCs/>
          <w:i/>
          <w:sz w:val="28"/>
          <w:szCs w:val="28"/>
          <w:lang w:val="en-CA"/>
        </w:rPr>
        <w:t>Indigenous Peoples within Canada: A Concise History</w:t>
      </w:r>
      <w:r w:rsidRPr="004B0724">
        <w:rPr>
          <w:rFonts w:ascii="Times New Roman" w:hAnsi="Times New Roman"/>
          <w:b w:val="0"/>
          <w:bCs/>
          <w:sz w:val="28"/>
          <w:szCs w:val="28"/>
          <w:lang w:val="en-CA"/>
        </w:rPr>
        <w:t>,</w:t>
      </w:r>
      <w:r w:rsidRPr="004B0724">
        <w:rPr>
          <w:rFonts w:ascii="Times New Roman" w:hAnsi="Times New Roman"/>
          <w:bCs/>
          <w:sz w:val="28"/>
          <w:szCs w:val="28"/>
          <w:lang w:val="en-CA"/>
        </w:rPr>
        <w:t xml:space="preserve"> Fifth Edition</w:t>
      </w:r>
    </w:p>
    <w:p w14:paraId="78255B42" w14:textId="77777777" w:rsidR="008F4020" w:rsidRPr="004B0724" w:rsidRDefault="008F4020" w:rsidP="008F4020">
      <w:pPr>
        <w:pStyle w:val="head2"/>
        <w:tabs>
          <w:tab w:val="left" w:pos="0"/>
        </w:tabs>
        <w:spacing w:before="0" w:after="0" w:line="240" w:lineRule="auto"/>
        <w:jc w:val="center"/>
        <w:rPr>
          <w:rFonts w:ascii="Times New Roman" w:hAnsi="Times New Roman"/>
          <w:b w:val="0"/>
          <w:sz w:val="28"/>
          <w:szCs w:val="28"/>
          <w:lang w:val="en-CA"/>
        </w:rPr>
      </w:pPr>
      <w:r w:rsidRPr="004B0724">
        <w:rPr>
          <w:rFonts w:ascii="Times New Roman" w:hAnsi="Times New Roman"/>
          <w:b w:val="0"/>
          <w:sz w:val="28"/>
          <w:szCs w:val="28"/>
          <w:lang w:val="en-CA"/>
        </w:rPr>
        <w:t>Dickason, Newbigging, and Miller</w:t>
      </w:r>
    </w:p>
    <w:p w14:paraId="4C2ADF06" w14:textId="77777777" w:rsidR="008F4020" w:rsidRPr="004B0724" w:rsidRDefault="008F4020" w:rsidP="008F4020">
      <w:pPr>
        <w:tabs>
          <w:tab w:val="left" w:pos="0"/>
        </w:tabs>
        <w:jc w:val="center"/>
        <w:rPr>
          <w:b/>
          <w:sz w:val="28"/>
          <w:szCs w:val="28"/>
          <w:lang w:val="en-CA"/>
        </w:rPr>
      </w:pPr>
    </w:p>
    <w:p w14:paraId="23BAC053" w14:textId="661B3DEF" w:rsidR="008F4020" w:rsidRPr="005C73DB" w:rsidRDefault="008F4020" w:rsidP="008F4020">
      <w:pPr>
        <w:tabs>
          <w:tab w:val="left" w:pos="0"/>
        </w:tabs>
        <w:jc w:val="center"/>
        <w:rPr>
          <w:b/>
          <w:bCs/>
          <w:iCs/>
          <w:sz w:val="32"/>
          <w:szCs w:val="32"/>
          <w:lang w:val="en-CA"/>
        </w:rPr>
      </w:pPr>
      <w:r w:rsidRPr="005C73DB">
        <w:rPr>
          <w:b/>
          <w:bCs/>
          <w:iCs/>
          <w:sz w:val="32"/>
          <w:szCs w:val="32"/>
          <w:lang w:val="en-CA"/>
        </w:rPr>
        <w:t xml:space="preserve">Chapter </w:t>
      </w:r>
      <w:r>
        <w:rPr>
          <w:b/>
          <w:bCs/>
          <w:iCs/>
          <w:sz w:val="32"/>
          <w:szCs w:val="32"/>
          <w:lang w:val="en-CA"/>
        </w:rPr>
        <w:t>18</w:t>
      </w:r>
      <w:r w:rsidRPr="005C73DB">
        <w:rPr>
          <w:b/>
          <w:bCs/>
          <w:iCs/>
          <w:sz w:val="32"/>
          <w:szCs w:val="32"/>
          <w:lang w:val="en-CA"/>
        </w:rPr>
        <w:t xml:space="preserve">: </w:t>
      </w:r>
      <w:r w:rsidRPr="008F4020">
        <w:rPr>
          <w:b/>
          <w:bCs/>
          <w:iCs/>
          <w:sz w:val="32"/>
          <w:szCs w:val="32"/>
          <w:lang w:val="en-CA"/>
        </w:rPr>
        <w:t>The Road to Self-Government</w:t>
      </w:r>
    </w:p>
    <w:p w14:paraId="4E70ED25" w14:textId="77777777" w:rsidR="008F4020" w:rsidRPr="00213E05" w:rsidRDefault="008F4020" w:rsidP="008F4020">
      <w:pPr>
        <w:ind w:left="0"/>
        <w:contextualSpacing/>
        <w:jc w:val="both"/>
      </w:pPr>
    </w:p>
    <w:p w14:paraId="5D4678BC" w14:textId="77777777" w:rsidR="008F4020" w:rsidRPr="004B0724" w:rsidRDefault="008F4020" w:rsidP="008F4020">
      <w:pPr>
        <w:spacing w:line="259" w:lineRule="auto"/>
        <w:ind w:left="0"/>
        <w:contextualSpacing/>
        <w:jc w:val="both"/>
        <w:rPr>
          <w:spacing w:val="-3"/>
          <w:lang w:val="en-CA"/>
        </w:rPr>
      </w:pPr>
    </w:p>
    <w:p w14:paraId="6409E60A" w14:textId="77777777" w:rsidR="0004714A" w:rsidRDefault="00844BFF" w:rsidP="00A50AF8">
      <w:pPr>
        <w:ind w:left="0"/>
        <w:contextualSpacing/>
        <w:jc w:val="both"/>
        <w:rPr>
          <w:spacing w:val="-2"/>
        </w:rPr>
      </w:pPr>
      <w:r w:rsidRPr="003413AD">
        <w:rPr>
          <w:spacing w:val="-2"/>
        </w:rPr>
        <w:t>L</w:t>
      </w:r>
      <w:r w:rsidR="00944091" w:rsidRPr="003413AD">
        <w:rPr>
          <w:spacing w:val="-2"/>
        </w:rPr>
        <w:t xml:space="preserve">ike land claims and Aboriginal rights, the road to self-government has also been one that has gone through a number of phases. </w:t>
      </w:r>
      <w:r w:rsidR="009156FC" w:rsidRPr="003413AD">
        <w:rPr>
          <w:spacing w:val="-2"/>
        </w:rPr>
        <w:t xml:space="preserve">At the close of 1990, there were 500 to 600 specific </w:t>
      </w:r>
      <w:r w:rsidR="00B87FA0" w:rsidRPr="003413AD">
        <w:rPr>
          <w:spacing w:val="-2"/>
        </w:rPr>
        <w:t>land claims</w:t>
      </w:r>
      <w:r w:rsidR="009156FC" w:rsidRPr="003413AD">
        <w:rPr>
          <w:spacing w:val="-2"/>
        </w:rPr>
        <w:t xml:space="preserve"> outstanding, some with very </w:t>
      </w:r>
      <w:r w:rsidR="00870494" w:rsidRPr="003413AD">
        <w:rPr>
          <w:spacing w:val="-2"/>
        </w:rPr>
        <w:t>long</w:t>
      </w:r>
      <w:r w:rsidR="009156FC" w:rsidRPr="003413AD">
        <w:rPr>
          <w:spacing w:val="-2"/>
        </w:rPr>
        <w:t xml:space="preserve"> histories, such as the Lubicon</w:t>
      </w:r>
      <w:r w:rsidR="00870494" w:rsidRPr="003413AD">
        <w:rPr>
          <w:spacing w:val="-2"/>
        </w:rPr>
        <w:t xml:space="preserve">, which began in 1930. Although there has been success in the </w:t>
      </w:r>
      <w:r w:rsidR="0029585F" w:rsidRPr="003413AD">
        <w:rPr>
          <w:spacing w:val="-2"/>
        </w:rPr>
        <w:t>decades following</w:t>
      </w:r>
      <w:r w:rsidR="00870494" w:rsidRPr="003413AD">
        <w:rPr>
          <w:spacing w:val="-2"/>
        </w:rPr>
        <w:t>, the process is often complicated by the division of powers between the federal government and the provinces.</w:t>
      </w:r>
      <w:r w:rsidR="0004714A">
        <w:rPr>
          <w:spacing w:val="-2"/>
        </w:rPr>
        <w:t xml:space="preserve"> </w:t>
      </w:r>
      <w:r w:rsidR="535A6401">
        <w:t>British</w:t>
      </w:r>
      <w:r w:rsidR="488FE589">
        <w:t xml:space="preserve"> </w:t>
      </w:r>
      <w:r w:rsidR="00D219DF">
        <w:t>Columbia’s lengthy</w:t>
      </w:r>
      <w:r w:rsidR="00870494" w:rsidRPr="003413AD">
        <w:rPr>
          <w:spacing w:val="-2"/>
        </w:rPr>
        <w:t xml:space="preserve"> history of denying Indigenous title and claims has resulted in a greater number of </w:t>
      </w:r>
      <w:r w:rsidR="00B87FA0" w:rsidRPr="003413AD">
        <w:rPr>
          <w:spacing w:val="-2"/>
        </w:rPr>
        <w:t xml:space="preserve">comprehensive </w:t>
      </w:r>
      <w:r w:rsidR="00870494" w:rsidRPr="003413AD">
        <w:rPr>
          <w:spacing w:val="-2"/>
        </w:rPr>
        <w:t xml:space="preserve">claims there than any other province. </w:t>
      </w:r>
      <w:r w:rsidR="00B87FA0" w:rsidRPr="003413AD">
        <w:rPr>
          <w:spacing w:val="-2"/>
        </w:rPr>
        <w:t xml:space="preserve">The first land claim settled </w:t>
      </w:r>
      <w:r w:rsidR="004F2CA8" w:rsidRPr="003413AD">
        <w:rPr>
          <w:spacing w:val="-2"/>
        </w:rPr>
        <w:t xml:space="preserve">in B.C. was the Nisga’a Treaty, which </w:t>
      </w:r>
      <w:r w:rsidR="30ED89A5">
        <w:t>was</w:t>
      </w:r>
      <w:r w:rsidR="004F2CA8" w:rsidRPr="003413AD">
        <w:rPr>
          <w:spacing w:val="-2"/>
        </w:rPr>
        <w:t xml:space="preserve"> a self-government agreement</w:t>
      </w:r>
      <w:r w:rsidR="5A6C41F8" w:rsidRPr="003413AD">
        <w:rPr>
          <w:spacing w:val="-2"/>
        </w:rPr>
        <w:t xml:space="preserve"> that came into effect in 2002 and provides</w:t>
      </w:r>
      <w:r w:rsidR="0004714A">
        <w:rPr>
          <w:spacing w:val="-2"/>
        </w:rPr>
        <w:t xml:space="preserve"> </w:t>
      </w:r>
      <w:r w:rsidR="004F2CA8" w:rsidRPr="003413AD">
        <w:rPr>
          <w:spacing w:val="-2"/>
        </w:rPr>
        <w:t>the Nisga’a with fee simple title to 1, 900 sq. kilometers of land.</w:t>
      </w:r>
    </w:p>
    <w:p w14:paraId="4808F79E" w14:textId="75DAC023" w:rsidR="00870494" w:rsidRPr="003413AD" w:rsidRDefault="00870494" w:rsidP="000D61EF">
      <w:pPr>
        <w:ind w:left="0"/>
        <w:contextualSpacing/>
        <w:jc w:val="both"/>
        <w:rPr>
          <w:spacing w:val="-2"/>
        </w:rPr>
      </w:pPr>
    </w:p>
    <w:p w14:paraId="17A8BAFE" w14:textId="77777777" w:rsidR="0004714A" w:rsidRDefault="00D063D6" w:rsidP="000D61EF">
      <w:pPr>
        <w:ind w:left="0"/>
        <w:contextualSpacing/>
        <w:jc w:val="both"/>
        <w:rPr>
          <w:spacing w:val="-2"/>
        </w:rPr>
      </w:pPr>
      <w:r w:rsidRPr="003413AD">
        <w:rPr>
          <w:spacing w:val="-2"/>
        </w:rPr>
        <w:t>In the northern part of Canada, t</w:t>
      </w:r>
      <w:r w:rsidR="00B87FA0" w:rsidRPr="003413AD">
        <w:rPr>
          <w:spacing w:val="-2"/>
        </w:rPr>
        <w:t xml:space="preserve">he need for self-government </w:t>
      </w:r>
      <w:r w:rsidRPr="003413AD">
        <w:rPr>
          <w:spacing w:val="-2"/>
        </w:rPr>
        <w:t>was underscored by d</w:t>
      </w:r>
      <w:r w:rsidR="00870494" w:rsidRPr="003413AD">
        <w:rPr>
          <w:spacing w:val="-2"/>
        </w:rPr>
        <w:t xml:space="preserve">eveloping </w:t>
      </w:r>
      <w:r w:rsidR="00BB6208" w:rsidRPr="003413AD">
        <w:rPr>
          <w:spacing w:val="-2"/>
        </w:rPr>
        <w:t>technology,</w:t>
      </w:r>
      <w:r w:rsidR="00870494" w:rsidRPr="003413AD">
        <w:rPr>
          <w:spacing w:val="-2"/>
        </w:rPr>
        <w:t xml:space="preserve"> </w:t>
      </w:r>
      <w:r w:rsidRPr="003413AD">
        <w:rPr>
          <w:spacing w:val="-2"/>
        </w:rPr>
        <w:t xml:space="preserve">which saw increasing exploitation of lands with little consideration for the needs of northern peoples. </w:t>
      </w:r>
      <w:r w:rsidR="001A735B" w:rsidRPr="003413AD">
        <w:rPr>
          <w:spacing w:val="-2"/>
        </w:rPr>
        <w:t>In the case of plans for hydroelectric development in Quebec, t</w:t>
      </w:r>
      <w:r w:rsidRPr="003413AD">
        <w:rPr>
          <w:spacing w:val="-2"/>
        </w:rPr>
        <w:t>he lack of consultation le</w:t>
      </w:r>
      <w:r w:rsidR="004A451B" w:rsidRPr="003413AD">
        <w:rPr>
          <w:spacing w:val="-2"/>
        </w:rPr>
        <w:t>d to protests and political organization by First Nations and Inuit peoples.</w:t>
      </w:r>
      <w:r w:rsidR="0004714A">
        <w:rPr>
          <w:spacing w:val="-2"/>
        </w:rPr>
        <w:t xml:space="preserve"> </w:t>
      </w:r>
      <w:r w:rsidR="004A451B" w:rsidRPr="003413AD">
        <w:rPr>
          <w:spacing w:val="-2"/>
        </w:rPr>
        <w:t>The James Bay and Northern Quebec Agreement of 1975 was the result of these acti</w:t>
      </w:r>
      <w:r w:rsidR="00F95608" w:rsidRPr="003413AD">
        <w:rPr>
          <w:spacing w:val="-2"/>
        </w:rPr>
        <w:t>ons and it provided Indigenous P</w:t>
      </w:r>
      <w:r w:rsidR="004A451B" w:rsidRPr="003413AD">
        <w:rPr>
          <w:spacing w:val="-2"/>
        </w:rPr>
        <w:t xml:space="preserve">eoples with much greater control over their own political, </w:t>
      </w:r>
      <w:proofErr w:type="gramStart"/>
      <w:r w:rsidR="004A451B" w:rsidRPr="003413AD">
        <w:rPr>
          <w:spacing w:val="-2"/>
        </w:rPr>
        <w:t>economic</w:t>
      </w:r>
      <w:proofErr w:type="gramEnd"/>
      <w:r w:rsidR="004A451B" w:rsidRPr="003413AD">
        <w:rPr>
          <w:spacing w:val="-2"/>
        </w:rPr>
        <w:t xml:space="preserve"> and social affairs. However, in other similar cases, </w:t>
      </w:r>
      <w:r w:rsidR="072409D5" w:rsidRPr="003413AD">
        <w:rPr>
          <w:spacing w:val="-2"/>
        </w:rPr>
        <w:t xml:space="preserve">disputes remain </w:t>
      </w:r>
      <w:r w:rsidR="004A451B" w:rsidRPr="003413AD">
        <w:rPr>
          <w:spacing w:val="-2"/>
        </w:rPr>
        <w:t>ongoing and unresolved.</w:t>
      </w:r>
    </w:p>
    <w:p w14:paraId="5991150C" w14:textId="608634E9" w:rsidR="004A451B" w:rsidRPr="003413AD" w:rsidRDefault="004A451B" w:rsidP="000D61EF">
      <w:pPr>
        <w:ind w:left="0"/>
        <w:contextualSpacing/>
        <w:jc w:val="both"/>
        <w:rPr>
          <w:spacing w:val="-2"/>
        </w:rPr>
      </w:pPr>
    </w:p>
    <w:p w14:paraId="011B8B75" w14:textId="3BCC62E5" w:rsidR="00944091" w:rsidRPr="003413AD" w:rsidRDefault="00944091" w:rsidP="035ECB25">
      <w:pPr>
        <w:ind w:left="0"/>
        <w:contextualSpacing/>
        <w:jc w:val="both"/>
      </w:pPr>
      <w:r w:rsidRPr="003413AD">
        <w:rPr>
          <w:spacing w:val="-2"/>
        </w:rPr>
        <w:t xml:space="preserve">The issue of self-government came to the forefront after the repatriation of the Canadian Constitution and several constitutional conferences on self-government in the mid-1980s. These conferences were to include the Prime Minister, premiers, and </w:t>
      </w:r>
      <w:r w:rsidR="00F95608" w:rsidRPr="003413AD">
        <w:rPr>
          <w:spacing w:val="-2"/>
        </w:rPr>
        <w:t>I</w:t>
      </w:r>
      <w:r w:rsidR="00631161" w:rsidRPr="003413AD">
        <w:rPr>
          <w:spacing w:val="-2"/>
        </w:rPr>
        <w:t xml:space="preserve">ndigenous </w:t>
      </w:r>
      <w:r w:rsidRPr="003413AD">
        <w:rPr>
          <w:spacing w:val="-2"/>
        </w:rPr>
        <w:t xml:space="preserve">leadership with the goal of defining self-government as an Aboriginal right. However, the conferences </w:t>
      </w:r>
      <w:r w:rsidR="0029585F" w:rsidRPr="003413AD">
        <w:rPr>
          <w:spacing w:val="-2"/>
        </w:rPr>
        <w:t xml:space="preserve">failed </w:t>
      </w:r>
      <w:r w:rsidRPr="003413AD">
        <w:rPr>
          <w:spacing w:val="-2"/>
        </w:rPr>
        <w:t xml:space="preserve">to advance self-government and demonstrated the reluctance of both the federal and provincial governments to entrench self-government in the Constitution as an Aboriginal right. </w:t>
      </w:r>
      <w:r w:rsidR="77FCB05C" w:rsidRPr="003413AD">
        <w:rPr>
          <w:spacing w:val="-2"/>
        </w:rPr>
        <w:t>In the afte</w:t>
      </w:r>
      <w:r w:rsidR="1F6F4D70" w:rsidRPr="003413AD">
        <w:rPr>
          <w:spacing w:val="-2"/>
        </w:rPr>
        <w:t>r</w:t>
      </w:r>
      <w:r w:rsidR="77FCB05C" w:rsidRPr="003413AD">
        <w:rPr>
          <w:spacing w:val="-2"/>
        </w:rPr>
        <w:t>math, in</w:t>
      </w:r>
      <w:r w:rsidRPr="003413AD">
        <w:rPr>
          <w:spacing w:val="-2"/>
        </w:rPr>
        <w:t xml:space="preserve"> 1990, Elijah Harper, </w:t>
      </w:r>
      <w:r w:rsidR="397EC499" w:rsidRPr="003413AD">
        <w:rPr>
          <w:spacing w:val="-2"/>
        </w:rPr>
        <w:t xml:space="preserve">an Anishinini chief and </w:t>
      </w:r>
      <w:r w:rsidRPr="003413AD">
        <w:rPr>
          <w:spacing w:val="-2"/>
        </w:rPr>
        <w:t>then member of the Manitoba legislature, withheld his vote on the Meech Lake Accord on the grounds that proper procedures were not being followed, resulting in the deadline not being met and the Accord dying</w:t>
      </w:r>
      <w:r w:rsidR="721A4C1A" w:rsidRPr="003413AD">
        <w:rPr>
          <w:spacing w:val="-2"/>
        </w:rPr>
        <w:t>; that agreement would have given Quebec special status while ignoring First Nations</w:t>
      </w:r>
      <w:r w:rsidR="62D3B759" w:rsidRPr="003413AD">
        <w:rPr>
          <w:spacing w:val="-2"/>
        </w:rPr>
        <w:t>.</w:t>
      </w:r>
    </w:p>
    <w:p w14:paraId="60C734CC" w14:textId="541F4E92" w:rsidR="00944091" w:rsidRPr="003413AD" w:rsidRDefault="00944091" w:rsidP="010E42C3">
      <w:pPr>
        <w:ind w:left="0"/>
        <w:contextualSpacing/>
        <w:jc w:val="both"/>
        <w:rPr>
          <w:lang w:val="en-GB"/>
        </w:rPr>
      </w:pPr>
    </w:p>
    <w:p w14:paraId="1F7F8C27" w14:textId="77777777" w:rsidR="0004714A" w:rsidRDefault="00944091" w:rsidP="000D61EF">
      <w:pPr>
        <w:ind w:left="0"/>
        <w:contextualSpacing/>
        <w:jc w:val="both"/>
        <w:rPr>
          <w:spacing w:val="-2"/>
        </w:rPr>
      </w:pPr>
      <w:r w:rsidRPr="003413AD">
        <w:rPr>
          <w:spacing w:val="-2"/>
        </w:rPr>
        <w:t xml:space="preserve">The stalling of the recognition of self-government at the constitutional level did not stop self-government from moving forward at the local level. A number of self-government agreements were signed, including </w:t>
      </w:r>
      <w:r w:rsidR="009156FC" w:rsidRPr="003413AD">
        <w:rPr>
          <w:spacing w:val="-2"/>
        </w:rPr>
        <w:t xml:space="preserve">the Cree-Naskapi Act, the Western Arctic Claim Agreement, the Yukon Umbrella </w:t>
      </w:r>
      <w:r w:rsidR="00BB6208" w:rsidRPr="003413AD">
        <w:rPr>
          <w:spacing w:val="-2"/>
        </w:rPr>
        <w:t>Agreement</w:t>
      </w:r>
      <w:r w:rsidR="1836F715" w:rsidRPr="003413AD">
        <w:rPr>
          <w:spacing w:val="-2"/>
        </w:rPr>
        <w:t>,</w:t>
      </w:r>
      <w:r w:rsidR="00BB6208" w:rsidRPr="003413AD">
        <w:rPr>
          <w:spacing w:val="-2"/>
        </w:rPr>
        <w:t xml:space="preserve"> and</w:t>
      </w:r>
      <w:r w:rsidRPr="003413AD">
        <w:rPr>
          <w:spacing w:val="-2"/>
        </w:rPr>
        <w:t xml:space="preserve"> the Sechelt Self-Government Agreement, which allows the Sechelt to operate similarly to a municipality. </w:t>
      </w:r>
      <w:r w:rsidR="009156FC" w:rsidRPr="003413AD">
        <w:rPr>
          <w:spacing w:val="-2"/>
        </w:rPr>
        <w:t>As a case</w:t>
      </w:r>
      <w:r w:rsidR="7983F9A1" w:rsidRPr="003413AD">
        <w:rPr>
          <w:spacing w:val="-2"/>
        </w:rPr>
        <w:t>-</w:t>
      </w:r>
      <w:r w:rsidR="009156FC" w:rsidRPr="003413AD">
        <w:rPr>
          <w:spacing w:val="-2"/>
        </w:rPr>
        <w:t>by</w:t>
      </w:r>
      <w:r w:rsidR="5C042547" w:rsidRPr="003413AD">
        <w:rPr>
          <w:spacing w:val="-2"/>
        </w:rPr>
        <w:t>-</w:t>
      </w:r>
      <w:r w:rsidR="009156FC" w:rsidRPr="003413AD">
        <w:rPr>
          <w:spacing w:val="-2"/>
        </w:rPr>
        <w:t>case approach continues, other First Nations have also negotiated municipal</w:t>
      </w:r>
      <w:r w:rsidR="2106E617" w:rsidRPr="003413AD">
        <w:rPr>
          <w:spacing w:val="-2"/>
        </w:rPr>
        <w:t>-</w:t>
      </w:r>
      <w:r w:rsidR="009156FC" w:rsidRPr="003413AD">
        <w:rPr>
          <w:spacing w:val="-2"/>
        </w:rPr>
        <w:t xml:space="preserve">style self-government agreements. </w:t>
      </w:r>
      <w:r w:rsidR="001A735B" w:rsidRPr="003413AD">
        <w:rPr>
          <w:spacing w:val="-2"/>
        </w:rPr>
        <w:t>However, matters of self-government have been complicated by the diversity of circumstances for each case</w:t>
      </w:r>
      <w:r w:rsidR="001A735B" w:rsidRPr="003413AD" w:rsidDel="009156FC">
        <w:rPr>
          <w:spacing w:val="-2"/>
        </w:rPr>
        <w:t xml:space="preserve"> </w:t>
      </w:r>
      <w:r w:rsidR="001A735B" w:rsidRPr="003413AD">
        <w:rPr>
          <w:spacing w:val="-2"/>
        </w:rPr>
        <w:t>as well as fiscal restraint.</w:t>
      </w:r>
    </w:p>
    <w:p w14:paraId="507A75DD" w14:textId="6CEEC81A" w:rsidR="00944091" w:rsidRPr="003413AD" w:rsidRDefault="00944091" w:rsidP="000D61EF">
      <w:pPr>
        <w:ind w:left="0"/>
        <w:contextualSpacing/>
        <w:jc w:val="both"/>
      </w:pPr>
    </w:p>
    <w:p w14:paraId="3FF5F9C9" w14:textId="77777777" w:rsidR="0004714A" w:rsidRDefault="00A650B1" w:rsidP="003442FF">
      <w:pPr>
        <w:ind w:left="0"/>
        <w:contextualSpacing/>
        <w:jc w:val="both"/>
        <w:rPr>
          <w:spacing w:val="-2"/>
        </w:rPr>
      </w:pPr>
      <w:r w:rsidRPr="003413AD">
        <w:rPr>
          <w:spacing w:val="-2"/>
        </w:rPr>
        <w:t xml:space="preserve">One result of the lack of movement in the area of Aboriginal rights, catalyzed by the Oka </w:t>
      </w:r>
      <w:r w:rsidR="1A985B6C" w:rsidRPr="003413AD">
        <w:rPr>
          <w:spacing w:val="-2"/>
        </w:rPr>
        <w:t>C</w:t>
      </w:r>
      <w:r w:rsidRPr="003413AD">
        <w:rPr>
          <w:spacing w:val="-2"/>
        </w:rPr>
        <w:t xml:space="preserve">risis, was the establishment of the Royal Commission on Aboriginal Peoples by Brian Mulroney. The Commission heard from </w:t>
      </w:r>
      <w:r w:rsidR="004F2CA8" w:rsidRPr="003413AD">
        <w:rPr>
          <w:spacing w:val="-2"/>
        </w:rPr>
        <w:t xml:space="preserve">Indigenous </w:t>
      </w:r>
      <w:r w:rsidR="00F95608" w:rsidRPr="003413AD">
        <w:rPr>
          <w:spacing w:val="-2"/>
        </w:rPr>
        <w:t>P</w:t>
      </w:r>
      <w:r w:rsidRPr="003413AD">
        <w:rPr>
          <w:spacing w:val="-2"/>
        </w:rPr>
        <w:t xml:space="preserve">eoples across Canada and created 440 recommendations to government that could improve the lives of </w:t>
      </w:r>
      <w:r w:rsidR="004F2CA8" w:rsidRPr="003413AD">
        <w:rPr>
          <w:spacing w:val="-2"/>
        </w:rPr>
        <w:t>Indigenous</w:t>
      </w:r>
      <w:r w:rsidR="00F95608" w:rsidRPr="003413AD">
        <w:rPr>
          <w:spacing w:val="-2"/>
        </w:rPr>
        <w:t xml:space="preserve"> P</w:t>
      </w:r>
      <w:r w:rsidR="00643471" w:rsidRPr="003413AD">
        <w:rPr>
          <w:spacing w:val="-2"/>
        </w:rPr>
        <w:t>eoples</w:t>
      </w:r>
      <w:r w:rsidRPr="003413AD">
        <w:rPr>
          <w:spacing w:val="-2"/>
        </w:rPr>
        <w:t xml:space="preserve">. </w:t>
      </w:r>
      <w:r w:rsidR="00944091" w:rsidRPr="003413AD">
        <w:rPr>
          <w:spacing w:val="-2"/>
        </w:rPr>
        <w:t>Unfortunately</w:t>
      </w:r>
      <w:r w:rsidRPr="003413AD">
        <w:rPr>
          <w:spacing w:val="-2"/>
        </w:rPr>
        <w:t>,</w:t>
      </w:r>
      <w:r w:rsidR="00944091" w:rsidRPr="003413AD">
        <w:rPr>
          <w:spacing w:val="-2"/>
        </w:rPr>
        <w:t xml:space="preserve"> the Canadian government has only acted on a few of these recommendations.</w:t>
      </w:r>
    </w:p>
    <w:p w14:paraId="3694CE9C" w14:textId="4E76D5D4" w:rsidR="003442FF" w:rsidRPr="003413AD" w:rsidRDefault="003442FF" w:rsidP="003442FF">
      <w:pPr>
        <w:ind w:left="0"/>
        <w:contextualSpacing/>
        <w:jc w:val="both"/>
        <w:rPr>
          <w:spacing w:val="-2"/>
        </w:rPr>
      </w:pPr>
    </w:p>
    <w:p w14:paraId="0508838B" w14:textId="6408D5F8" w:rsidR="00944091" w:rsidRPr="00797888" w:rsidRDefault="001A735B" w:rsidP="6C79C4BE">
      <w:pPr>
        <w:ind w:left="0"/>
        <w:contextualSpacing/>
        <w:jc w:val="both"/>
        <w:rPr>
          <w:color w:val="000000" w:themeColor="text1"/>
          <w:lang w:val="en-CA"/>
        </w:rPr>
      </w:pPr>
      <w:r w:rsidRPr="003413AD">
        <w:rPr>
          <w:spacing w:val="-2"/>
        </w:rPr>
        <w:t xml:space="preserve">In the meantime, </w:t>
      </w:r>
      <w:r w:rsidR="003442FF" w:rsidRPr="003413AD">
        <w:rPr>
          <w:spacing w:val="-2"/>
        </w:rPr>
        <w:t xml:space="preserve">the government has made a number of unsuccessful attempts to replace the Indian Act with legislation that allows for greater Indigenous control over their affairs. </w:t>
      </w:r>
      <w:r w:rsidRPr="003413AD">
        <w:rPr>
          <w:spacing w:val="-2"/>
        </w:rPr>
        <w:t xml:space="preserve">The First Nations Governance Act was proposed to give bands increased powers, but First Nations objected to the lack of Indigenous involvement in the development of the legislation. </w:t>
      </w:r>
      <w:r w:rsidR="003442FF" w:rsidRPr="003413AD">
        <w:rPr>
          <w:spacing w:val="-2"/>
        </w:rPr>
        <w:t>More recently, the</w:t>
      </w:r>
      <w:r w:rsidR="004A451B" w:rsidRPr="003413AD">
        <w:rPr>
          <w:spacing w:val="-2"/>
        </w:rPr>
        <w:t xml:space="preserve"> </w:t>
      </w:r>
      <w:r w:rsidR="003442FF" w:rsidRPr="003413AD">
        <w:rPr>
          <w:spacing w:val="-2"/>
        </w:rPr>
        <w:t>government of Justin Trudeau promised to build a new relationship with Indigenous peoples; in May of 2016, he began by announcing support for the United Nations Declaration on the Rights of Indigenous Peoples</w:t>
      </w:r>
      <w:r w:rsidR="5438E680" w:rsidRPr="003413AD">
        <w:rPr>
          <w:spacing w:val="-2"/>
        </w:rPr>
        <w:t xml:space="preserve"> (UNDRIP)</w:t>
      </w:r>
      <w:r w:rsidR="003442FF" w:rsidRPr="003413AD">
        <w:rPr>
          <w:spacing w:val="-2"/>
        </w:rPr>
        <w:t>.</w:t>
      </w:r>
      <w:r w:rsidR="0004714A">
        <w:rPr>
          <w:spacing w:val="-2"/>
        </w:rPr>
        <w:t xml:space="preserve"> </w:t>
      </w:r>
      <w:r w:rsidR="7ACC95C3" w:rsidRPr="003413AD">
        <w:rPr>
          <w:spacing w:val="-2"/>
        </w:rPr>
        <w:t xml:space="preserve">Then, </w:t>
      </w:r>
      <w:r w:rsidR="003442FF" w:rsidRPr="003413AD">
        <w:rPr>
          <w:spacing w:val="-2"/>
        </w:rPr>
        <w:t>in February of 2017, he announced the government</w:t>
      </w:r>
      <w:r w:rsidR="57536326" w:rsidRPr="003413AD">
        <w:rPr>
          <w:spacing w:val="-2"/>
        </w:rPr>
        <w:t>’</w:t>
      </w:r>
      <w:r w:rsidR="003442FF" w:rsidRPr="003413AD">
        <w:rPr>
          <w:spacing w:val="-2"/>
        </w:rPr>
        <w:t xml:space="preserve">s intent to review all laws and policies as they relate to Indigenous people. </w:t>
      </w:r>
      <w:r w:rsidR="69C8CBA9" w:rsidRPr="003413AD">
        <w:rPr>
          <w:spacing w:val="-2"/>
        </w:rPr>
        <w:t xml:space="preserve">However, this statement of intent </w:t>
      </w:r>
      <w:r w:rsidR="69C8CBA9" w:rsidRPr="6C79C4BE">
        <w:rPr>
          <w:color w:val="000000" w:themeColor="text1"/>
          <w:lang w:val="en-CA"/>
        </w:rPr>
        <w:t xml:space="preserve">has not stopped development projects </w:t>
      </w:r>
      <w:r w:rsidR="69C8CBA9" w:rsidRPr="009526C9">
        <w:rPr>
          <w:color w:val="000000" w:themeColor="text1"/>
          <w:lang w:val="en-CA"/>
        </w:rPr>
        <w:t xml:space="preserve">from </w:t>
      </w:r>
      <w:r w:rsidR="69C8CBA9" w:rsidRPr="6C79C4BE">
        <w:rPr>
          <w:color w:val="000000" w:themeColor="text1"/>
          <w:lang w:val="en-CA"/>
        </w:rPr>
        <w:t>moving forward</w:t>
      </w:r>
      <w:r w:rsidR="69C8CBA9" w:rsidRPr="00797888">
        <w:rPr>
          <w:color w:val="000000" w:themeColor="text1"/>
          <w:lang w:val="en-CA"/>
        </w:rPr>
        <w:t xml:space="preserve"> that may be in violation of UNDRIP.</w:t>
      </w:r>
    </w:p>
    <w:p w14:paraId="2DC82569" w14:textId="77777777" w:rsidR="00E319A3" w:rsidRPr="003413AD" w:rsidRDefault="00E319A3" w:rsidP="000D61EF">
      <w:pPr>
        <w:ind w:left="0"/>
        <w:contextualSpacing/>
        <w:jc w:val="both"/>
      </w:pPr>
    </w:p>
    <w:p w14:paraId="255D15C9" w14:textId="12FA1D8A" w:rsidR="035ECB25" w:rsidRPr="00D6147C" w:rsidRDefault="00E319A3" w:rsidP="035ECB25">
      <w:pPr>
        <w:ind w:left="0"/>
        <w:contextualSpacing/>
        <w:jc w:val="both"/>
        <w:rPr>
          <w:color w:val="000000" w:themeColor="text1"/>
          <w:lang w:val="en-CA"/>
        </w:rPr>
      </w:pPr>
      <w:r>
        <w:t>The chapter also introduces some of the primary</w:t>
      </w:r>
      <w:r w:rsidR="242554E9">
        <w:t xml:space="preserve"> Indigenous</w:t>
      </w:r>
      <w:r>
        <w:t xml:space="preserve"> leaders who played an important role in the negotiations mentioned above such as Elijah Harper and Ovide Mercredi. </w:t>
      </w:r>
      <w:r w:rsidR="005C96DE">
        <w:t>Examples of</w:t>
      </w:r>
      <w:r w:rsidR="005C96DE" w:rsidRPr="00D6147C">
        <w:rPr>
          <w:color w:val="000000" w:themeColor="text1"/>
          <w:lang w:val="en-CA"/>
        </w:rPr>
        <w:t xml:space="preserve"> modern Indigenous governance </w:t>
      </w:r>
      <w:r w:rsidR="39E52DF7" w:rsidRPr="00D6147C">
        <w:rPr>
          <w:color w:val="000000" w:themeColor="text1"/>
          <w:lang w:val="en-CA"/>
        </w:rPr>
        <w:t xml:space="preserve">as </w:t>
      </w:r>
      <w:r w:rsidR="005C96DE" w:rsidRPr="00D6147C">
        <w:rPr>
          <w:color w:val="000000" w:themeColor="text1"/>
          <w:lang w:val="en-CA"/>
        </w:rPr>
        <w:t>pertain to relationships between and among Indigenous nations are also given.</w:t>
      </w:r>
    </w:p>
    <w:p w14:paraId="2BAF08BD" w14:textId="77777777" w:rsidR="001B7C23" w:rsidRDefault="001B7C23" w:rsidP="035ECB25">
      <w:pPr>
        <w:ind w:left="0"/>
        <w:contextualSpacing/>
        <w:jc w:val="both"/>
      </w:pPr>
    </w:p>
    <w:p w14:paraId="2A1728AE" w14:textId="77777777" w:rsidR="0004714A" w:rsidRDefault="21758DF2" w:rsidP="035ECB25">
      <w:pPr>
        <w:ind w:left="0"/>
        <w:contextualSpacing/>
        <w:jc w:val="both"/>
      </w:pPr>
      <w:r>
        <w:t xml:space="preserve">Finally, the chapter closes with a discussion of </w:t>
      </w:r>
      <w:r w:rsidR="475121E1">
        <w:t>the obstacles Indigenous Peoples have faced to maintain their children in their own communities under Indigenous jurisdi</w:t>
      </w:r>
      <w:r w:rsidR="4DB7B845">
        <w:t xml:space="preserve">ction. The level of state interference in the growth of those communities </w:t>
      </w:r>
      <w:r w:rsidR="28125328">
        <w:t xml:space="preserve">has </w:t>
      </w:r>
      <w:r w:rsidR="4DB7B845">
        <w:t>included the horrific practice of involuntary sterilization.</w:t>
      </w:r>
    </w:p>
    <w:p w14:paraId="026DEBA1" w14:textId="6039F274" w:rsidR="00A650B1" w:rsidRPr="00523487" w:rsidRDefault="00A650B1" w:rsidP="010E42C3">
      <w:pPr>
        <w:ind w:left="0"/>
        <w:contextualSpacing/>
        <w:jc w:val="both"/>
        <w:rPr>
          <w:rFonts w:eastAsia="Calibri"/>
          <w:sz w:val="22"/>
          <w:szCs w:val="22"/>
          <w:lang w:val="en-GB"/>
        </w:rPr>
      </w:pPr>
    </w:p>
    <w:p w14:paraId="029EA8EF" w14:textId="112DD42A" w:rsidR="00D710C6" w:rsidRPr="003413AD" w:rsidRDefault="00D710C6" w:rsidP="00957F39">
      <w:pPr>
        <w:ind w:left="0"/>
        <w:contextualSpacing/>
        <w:jc w:val="both"/>
      </w:pPr>
    </w:p>
    <w:sectPr w:rsidR="00D710C6" w:rsidRPr="003413AD" w:rsidSect="00CA1A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C156C" w14:textId="77777777" w:rsidR="008F01BA" w:rsidRDefault="008F01BA">
      <w:r>
        <w:separator/>
      </w:r>
    </w:p>
  </w:endnote>
  <w:endnote w:type="continuationSeparator" w:id="0">
    <w:p w14:paraId="148DD655" w14:textId="77777777" w:rsidR="008F01BA" w:rsidRDefault="008F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FDA6" w14:textId="77777777" w:rsidR="00A30F31" w:rsidRPr="00AB0FFD" w:rsidRDefault="00A30F31" w:rsidP="00A30F31">
    <w:pPr>
      <w:pStyle w:val="Footer"/>
      <w:jc w:val="center"/>
      <w:rPr>
        <w:sz w:val="22"/>
        <w:szCs w:val="22"/>
      </w:rPr>
    </w:pPr>
    <w:r w:rsidRPr="00970DB8">
      <w:rPr>
        <w:i/>
        <w:iCs/>
        <w:sz w:val="22"/>
        <w:szCs w:val="22"/>
      </w:rPr>
      <w:t>Indigenous Peoples Within Canada: A Concise History,</w:t>
    </w:r>
    <w:r w:rsidRPr="00AB0FFD">
      <w:rPr>
        <w:sz w:val="22"/>
        <w:szCs w:val="22"/>
      </w:rPr>
      <w:t xml:space="preserve"> Fifth Edition</w:t>
    </w:r>
  </w:p>
  <w:p w14:paraId="4AEDA4A0" w14:textId="7AD73AC8" w:rsidR="00AE7848" w:rsidRPr="00A30F31" w:rsidRDefault="00A30F31" w:rsidP="00A30F31">
    <w:pPr>
      <w:pStyle w:val="Footer"/>
      <w:jc w:val="center"/>
      <w:rPr>
        <w:sz w:val="22"/>
        <w:szCs w:val="22"/>
      </w:rPr>
    </w:pPr>
    <w:r w:rsidRPr="00AB0FFD">
      <w:rPr>
        <w:sz w:val="22"/>
        <w:szCs w:val="22"/>
      </w:rPr>
      <w:t>© Oxford University Press Canada,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173EF" w14:textId="77777777" w:rsidR="008F01BA" w:rsidRDefault="008F01BA">
      <w:r>
        <w:separator/>
      </w:r>
    </w:p>
  </w:footnote>
  <w:footnote w:type="continuationSeparator" w:id="0">
    <w:p w14:paraId="1F324C34" w14:textId="77777777" w:rsidR="008F01BA" w:rsidRDefault="008F01BA">
      <w:r>
        <w:continuationSeparator/>
      </w:r>
    </w:p>
  </w:footnote>
</w:footnotes>
</file>

<file path=word/intelligence2.xml><?xml version="1.0" encoding="utf-8"?>
<int2:intelligence xmlns:int2="http://schemas.microsoft.com/office/intelligence/2020/intelligence">
  <int2:observations>
    <int2:bookmark int2:bookmarkName="_Int_OqAC9lsS" int2:invalidationBookmarkName="" int2:hashCode="BujbLf1p3BcD7f" int2:id="4wbMbs11">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4C6"/>
    <w:multiLevelType w:val="hybridMultilevel"/>
    <w:tmpl w:val="54E06740"/>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F600DF"/>
    <w:multiLevelType w:val="hybridMultilevel"/>
    <w:tmpl w:val="27CC0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6F47D8"/>
    <w:multiLevelType w:val="hybridMultilevel"/>
    <w:tmpl w:val="B78AC5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CE63E5"/>
    <w:multiLevelType w:val="hybridMultilevel"/>
    <w:tmpl w:val="5F7EBF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68A7843"/>
    <w:multiLevelType w:val="hybridMultilevel"/>
    <w:tmpl w:val="74229B02"/>
    <w:lvl w:ilvl="0" w:tplc="061A9294">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8FC5DF9"/>
    <w:multiLevelType w:val="hybridMultilevel"/>
    <w:tmpl w:val="BBA0A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8F246F"/>
    <w:multiLevelType w:val="hybridMultilevel"/>
    <w:tmpl w:val="0E8C7E42"/>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44995158"/>
    <w:multiLevelType w:val="hybridMultilevel"/>
    <w:tmpl w:val="C026F1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331623"/>
    <w:multiLevelType w:val="hybridMultilevel"/>
    <w:tmpl w:val="F6944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6F11EDC"/>
    <w:multiLevelType w:val="hybridMultilevel"/>
    <w:tmpl w:val="1416F5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0097446"/>
    <w:multiLevelType w:val="hybridMultilevel"/>
    <w:tmpl w:val="ED1850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5D2356"/>
    <w:multiLevelType w:val="hybridMultilevel"/>
    <w:tmpl w:val="E2B61D58"/>
    <w:lvl w:ilvl="0" w:tplc="2F2E6F7A">
      <w:start w:val="1"/>
      <w:numFmt w:val="decimal"/>
      <w:lvlText w:val="%1."/>
      <w:lvlJc w:val="left"/>
      <w:pPr>
        <w:ind w:left="720" w:hanging="360"/>
      </w:pPr>
    </w:lvl>
    <w:lvl w:ilvl="1" w:tplc="00D8A268">
      <w:start w:val="1"/>
      <w:numFmt w:val="lowerLetter"/>
      <w:lvlText w:val="%2."/>
      <w:lvlJc w:val="left"/>
      <w:pPr>
        <w:ind w:left="1440" w:hanging="360"/>
      </w:pPr>
    </w:lvl>
    <w:lvl w:ilvl="2" w:tplc="068C64C2">
      <w:start w:val="1"/>
      <w:numFmt w:val="lowerRoman"/>
      <w:lvlText w:val="%3."/>
      <w:lvlJc w:val="right"/>
      <w:pPr>
        <w:ind w:left="2160" w:hanging="180"/>
      </w:pPr>
    </w:lvl>
    <w:lvl w:ilvl="3" w:tplc="FF5058D2">
      <w:start w:val="1"/>
      <w:numFmt w:val="decimal"/>
      <w:lvlText w:val="%4."/>
      <w:lvlJc w:val="left"/>
      <w:pPr>
        <w:ind w:left="2880" w:hanging="360"/>
      </w:pPr>
    </w:lvl>
    <w:lvl w:ilvl="4" w:tplc="07080896">
      <w:start w:val="1"/>
      <w:numFmt w:val="lowerLetter"/>
      <w:lvlText w:val="%5."/>
      <w:lvlJc w:val="left"/>
      <w:pPr>
        <w:ind w:left="3600" w:hanging="360"/>
      </w:pPr>
    </w:lvl>
    <w:lvl w:ilvl="5" w:tplc="9F54F476">
      <w:start w:val="1"/>
      <w:numFmt w:val="lowerRoman"/>
      <w:lvlText w:val="%6."/>
      <w:lvlJc w:val="right"/>
      <w:pPr>
        <w:ind w:left="4320" w:hanging="180"/>
      </w:pPr>
    </w:lvl>
    <w:lvl w:ilvl="6" w:tplc="12022096">
      <w:start w:val="1"/>
      <w:numFmt w:val="decimal"/>
      <w:lvlText w:val="%7."/>
      <w:lvlJc w:val="left"/>
      <w:pPr>
        <w:ind w:left="5040" w:hanging="360"/>
      </w:pPr>
    </w:lvl>
    <w:lvl w:ilvl="7" w:tplc="75C80E6E">
      <w:start w:val="1"/>
      <w:numFmt w:val="lowerLetter"/>
      <w:lvlText w:val="%8."/>
      <w:lvlJc w:val="left"/>
      <w:pPr>
        <w:ind w:left="5760" w:hanging="360"/>
      </w:pPr>
    </w:lvl>
    <w:lvl w:ilvl="8" w:tplc="0AD62356">
      <w:start w:val="1"/>
      <w:numFmt w:val="lowerRoman"/>
      <w:lvlText w:val="%9."/>
      <w:lvlJc w:val="right"/>
      <w:pPr>
        <w:ind w:left="6480" w:hanging="180"/>
      </w:pPr>
    </w:lvl>
  </w:abstractNum>
  <w:abstractNum w:abstractNumId="12" w15:restartNumberingAfterBreak="0">
    <w:nsid w:val="6B04340E"/>
    <w:multiLevelType w:val="hybridMultilevel"/>
    <w:tmpl w:val="911AFF76"/>
    <w:lvl w:ilvl="0" w:tplc="20EA2534">
      <w:start w:val="1"/>
      <w:numFmt w:val="decimal"/>
      <w:lvlText w:val="%1."/>
      <w:lvlJc w:val="left"/>
      <w:pPr>
        <w:ind w:left="1080" w:hanging="360"/>
      </w:pPr>
      <w:rPr>
        <w:rFonts w:cs="Times New Roman"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B64296B"/>
    <w:multiLevelType w:val="hybridMultilevel"/>
    <w:tmpl w:val="6694BCDA"/>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296A43"/>
    <w:multiLevelType w:val="hybridMultilevel"/>
    <w:tmpl w:val="C6E608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13"/>
  </w:num>
  <w:num w:numId="4">
    <w:abstractNumId w:val="1"/>
  </w:num>
  <w:num w:numId="5">
    <w:abstractNumId w:val="3"/>
  </w:num>
  <w:num w:numId="6">
    <w:abstractNumId w:val="8"/>
  </w:num>
  <w:num w:numId="7">
    <w:abstractNumId w:val="0"/>
  </w:num>
  <w:num w:numId="8">
    <w:abstractNumId w:val="7"/>
  </w:num>
  <w:num w:numId="9">
    <w:abstractNumId w:val="5"/>
  </w:num>
  <w:num w:numId="10">
    <w:abstractNumId w:val="2"/>
  </w:num>
  <w:num w:numId="11">
    <w:abstractNumId w:val="10"/>
  </w:num>
  <w:num w:numId="12">
    <w:abstractNumId w:val="9"/>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F9"/>
    <w:rsid w:val="000120BF"/>
    <w:rsid w:val="00021C32"/>
    <w:rsid w:val="00033039"/>
    <w:rsid w:val="00043605"/>
    <w:rsid w:val="000467B4"/>
    <w:rsid w:val="00046CE4"/>
    <w:rsid w:val="0004714A"/>
    <w:rsid w:val="00064425"/>
    <w:rsid w:val="00073D51"/>
    <w:rsid w:val="000863D9"/>
    <w:rsid w:val="0009668E"/>
    <w:rsid w:val="000A02FC"/>
    <w:rsid w:val="000A5230"/>
    <w:rsid w:val="000A5BC4"/>
    <w:rsid w:val="000B5D40"/>
    <w:rsid w:val="000C1432"/>
    <w:rsid w:val="000D61EF"/>
    <w:rsid w:val="000D7666"/>
    <w:rsid w:val="000F2288"/>
    <w:rsid w:val="000F73F3"/>
    <w:rsid w:val="001026D0"/>
    <w:rsid w:val="00117105"/>
    <w:rsid w:val="00127BD1"/>
    <w:rsid w:val="00135D28"/>
    <w:rsid w:val="00140046"/>
    <w:rsid w:val="00166DBC"/>
    <w:rsid w:val="001A735B"/>
    <w:rsid w:val="001B0708"/>
    <w:rsid w:val="001B7C23"/>
    <w:rsid w:val="001C06C7"/>
    <w:rsid w:val="001E5411"/>
    <w:rsid w:val="00212471"/>
    <w:rsid w:val="002256F6"/>
    <w:rsid w:val="00233F15"/>
    <w:rsid w:val="00236BFA"/>
    <w:rsid w:val="00244FCF"/>
    <w:rsid w:val="00253A2A"/>
    <w:rsid w:val="002649DD"/>
    <w:rsid w:val="0029585F"/>
    <w:rsid w:val="002B29DA"/>
    <w:rsid w:val="00301B6E"/>
    <w:rsid w:val="00336C69"/>
    <w:rsid w:val="003413AD"/>
    <w:rsid w:val="003442FF"/>
    <w:rsid w:val="00352A80"/>
    <w:rsid w:val="00372D96"/>
    <w:rsid w:val="00377C9B"/>
    <w:rsid w:val="00380A29"/>
    <w:rsid w:val="00390F5D"/>
    <w:rsid w:val="00393FDA"/>
    <w:rsid w:val="003C0C85"/>
    <w:rsid w:val="003E0B04"/>
    <w:rsid w:val="003F1288"/>
    <w:rsid w:val="004126C5"/>
    <w:rsid w:val="00421F59"/>
    <w:rsid w:val="00447665"/>
    <w:rsid w:val="0047455B"/>
    <w:rsid w:val="00484BF9"/>
    <w:rsid w:val="004A451B"/>
    <w:rsid w:val="004C7EF6"/>
    <w:rsid w:val="004D2C9C"/>
    <w:rsid w:val="004D644D"/>
    <w:rsid w:val="004F2CA8"/>
    <w:rsid w:val="00523487"/>
    <w:rsid w:val="00523B4A"/>
    <w:rsid w:val="00546771"/>
    <w:rsid w:val="005544B3"/>
    <w:rsid w:val="00564968"/>
    <w:rsid w:val="00573228"/>
    <w:rsid w:val="0058161B"/>
    <w:rsid w:val="005A0B30"/>
    <w:rsid w:val="005C5E9F"/>
    <w:rsid w:val="005C96DE"/>
    <w:rsid w:val="005E1007"/>
    <w:rsid w:val="005F423D"/>
    <w:rsid w:val="00631161"/>
    <w:rsid w:val="00633343"/>
    <w:rsid w:val="00642A96"/>
    <w:rsid w:val="00643471"/>
    <w:rsid w:val="00644BAC"/>
    <w:rsid w:val="0064668C"/>
    <w:rsid w:val="00653B8C"/>
    <w:rsid w:val="00684252"/>
    <w:rsid w:val="006A061C"/>
    <w:rsid w:val="006B47B0"/>
    <w:rsid w:val="006C7091"/>
    <w:rsid w:val="006D5CCF"/>
    <w:rsid w:val="006E2346"/>
    <w:rsid w:val="00712E65"/>
    <w:rsid w:val="00713AEA"/>
    <w:rsid w:val="0073203A"/>
    <w:rsid w:val="00755FC5"/>
    <w:rsid w:val="00797888"/>
    <w:rsid w:val="007C391D"/>
    <w:rsid w:val="007D5800"/>
    <w:rsid w:val="007D76A7"/>
    <w:rsid w:val="007E6E17"/>
    <w:rsid w:val="007F3BAA"/>
    <w:rsid w:val="00802170"/>
    <w:rsid w:val="00811450"/>
    <w:rsid w:val="00844BFF"/>
    <w:rsid w:val="00860426"/>
    <w:rsid w:val="00870494"/>
    <w:rsid w:val="008730F8"/>
    <w:rsid w:val="008810AF"/>
    <w:rsid w:val="008F01BA"/>
    <w:rsid w:val="008F1A0F"/>
    <w:rsid w:val="008F4020"/>
    <w:rsid w:val="009138BB"/>
    <w:rsid w:val="009156FC"/>
    <w:rsid w:val="00934B9F"/>
    <w:rsid w:val="00944091"/>
    <w:rsid w:val="00944CE8"/>
    <w:rsid w:val="0095164B"/>
    <w:rsid w:val="009526C9"/>
    <w:rsid w:val="00957A9B"/>
    <w:rsid w:val="00957F39"/>
    <w:rsid w:val="00975A1A"/>
    <w:rsid w:val="00982FEB"/>
    <w:rsid w:val="009A6E6A"/>
    <w:rsid w:val="009D2668"/>
    <w:rsid w:val="009D401E"/>
    <w:rsid w:val="009D6417"/>
    <w:rsid w:val="00A30F31"/>
    <w:rsid w:val="00A500EF"/>
    <w:rsid w:val="00A50AF8"/>
    <w:rsid w:val="00A650B1"/>
    <w:rsid w:val="00A84C7D"/>
    <w:rsid w:val="00AB680F"/>
    <w:rsid w:val="00AC0D6F"/>
    <w:rsid w:val="00AE7848"/>
    <w:rsid w:val="00B470AA"/>
    <w:rsid w:val="00B504DB"/>
    <w:rsid w:val="00B70C33"/>
    <w:rsid w:val="00B84453"/>
    <w:rsid w:val="00B8531B"/>
    <w:rsid w:val="00B85915"/>
    <w:rsid w:val="00B87FA0"/>
    <w:rsid w:val="00B9468A"/>
    <w:rsid w:val="00BB6208"/>
    <w:rsid w:val="00BD07EB"/>
    <w:rsid w:val="00BE0279"/>
    <w:rsid w:val="00BE1B29"/>
    <w:rsid w:val="00BE6318"/>
    <w:rsid w:val="00BF0326"/>
    <w:rsid w:val="00C35658"/>
    <w:rsid w:val="00C35A1C"/>
    <w:rsid w:val="00C57108"/>
    <w:rsid w:val="00C62281"/>
    <w:rsid w:val="00C66E02"/>
    <w:rsid w:val="00C84B75"/>
    <w:rsid w:val="00CA1AF9"/>
    <w:rsid w:val="00D063D6"/>
    <w:rsid w:val="00D105DC"/>
    <w:rsid w:val="00D120F8"/>
    <w:rsid w:val="00D2039A"/>
    <w:rsid w:val="00D219DF"/>
    <w:rsid w:val="00D271A4"/>
    <w:rsid w:val="00D30DF3"/>
    <w:rsid w:val="00D6147C"/>
    <w:rsid w:val="00D66A8F"/>
    <w:rsid w:val="00D70DA1"/>
    <w:rsid w:val="00D710C6"/>
    <w:rsid w:val="00D735BD"/>
    <w:rsid w:val="00D742EE"/>
    <w:rsid w:val="00DB0BBC"/>
    <w:rsid w:val="00DC7756"/>
    <w:rsid w:val="00DD4964"/>
    <w:rsid w:val="00E13917"/>
    <w:rsid w:val="00E2272D"/>
    <w:rsid w:val="00E319A3"/>
    <w:rsid w:val="00E93709"/>
    <w:rsid w:val="00E95785"/>
    <w:rsid w:val="00EA13C9"/>
    <w:rsid w:val="00EA158F"/>
    <w:rsid w:val="00EA7E3D"/>
    <w:rsid w:val="00EF3407"/>
    <w:rsid w:val="00F03552"/>
    <w:rsid w:val="00F178E8"/>
    <w:rsid w:val="00F40F7D"/>
    <w:rsid w:val="00F6753B"/>
    <w:rsid w:val="00F716E3"/>
    <w:rsid w:val="00F84806"/>
    <w:rsid w:val="00F9455A"/>
    <w:rsid w:val="00F95608"/>
    <w:rsid w:val="00FE4A22"/>
    <w:rsid w:val="00FF5649"/>
    <w:rsid w:val="010E42C3"/>
    <w:rsid w:val="01D307A6"/>
    <w:rsid w:val="02EABD4A"/>
    <w:rsid w:val="035ECB25"/>
    <w:rsid w:val="03BF5964"/>
    <w:rsid w:val="04C7012C"/>
    <w:rsid w:val="055B9D21"/>
    <w:rsid w:val="0566419B"/>
    <w:rsid w:val="06163C8F"/>
    <w:rsid w:val="070211FC"/>
    <w:rsid w:val="072409D5"/>
    <w:rsid w:val="07A832EC"/>
    <w:rsid w:val="0805011A"/>
    <w:rsid w:val="092CCC9C"/>
    <w:rsid w:val="09526150"/>
    <w:rsid w:val="09B591EF"/>
    <w:rsid w:val="0AC81DBB"/>
    <w:rsid w:val="0ADEE79F"/>
    <w:rsid w:val="0BB3F322"/>
    <w:rsid w:val="0DA3BEC5"/>
    <w:rsid w:val="0EC2033C"/>
    <w:rsid w:val="0ED5E787"/>
    <w:rsid w:val="0F03705F"/>
    <w:rsid w:val="120D8849"/>
    <w:rsid w:val="136F774C"/>
    <w:rsid w:val="142DF3EA"/>
    <w:rsid w:val="15083B4D"/>
    <w:rsid w:val="16694D79"/>
    <w:rsid w:val="1836F715"/>
    <w:rsid w:val="1A985B6C"/>
    <w:rsid w:val="1B965A38"/>
    <w:rsid w:val="1BEA08BA"/>
    <w:rsid w:val="1C37E939"/>
    <w:rsid w:val="1E3857EF"/>
    <w:rsid w:val="1E922AD4"/>
    <w:rsid w:val="1EFEA7EA"/>
    <w:rsid w:val="1F6F4D70"/>
    <w:rsid w:val="20F30F90"/>
    <w:rsid w:val="2106E617"/>
    <w:rsid w:val="21758DF2"/>
    <w:rsid w:val="22611D92"/>
    <w:rsid w:val="23E53890"/>
    <w:rsid w:val="242554E9"/>
    <w:rsid w:val="252B43D0"/>
    <w:rsid w:val="2643FB41"/>
    <w:rsid w:val="2683952E"/>
    <w:rsid w:val="27B4031B"/>
    <w:rsid w:val="28125328"/>
    <w:rsid w:val="283D67B6"/>
    <w:rsid w:val="295950D3"/>
    <w:rsid w:val="296D882D"/>
    <w:rsid w:val="299874FE"/>
    <w:rsid w:val="2BB5E818"/>
    <w:rsid w:val="2C6E3B11"/>
    <w:rsid w:val="2CA528EF"/>
    <w:rsid w:val="2CCAA1FA"/>
    <w:rsid w:val="2DFF839E"/>
    <w:rsid w:val="2E0060EF"/>
    <w:rsid w:val="2E832CE5"/>
    <w:rsid w:val="2E8370B4"/>
    <w:rsid w:val="2F32807F"/>
    <w:rsid w:val="30588071"/>
    <w:rsid w:val="30ED89A5"/>
    <w:rsid w:val="322ED7CF"/>
    <w:rsid w:val="32549BF0"/>
    <w:rsid w:val="325F564B"/>
    <w:rsid w:val="32E96292"/>
    <w:rsid w:val="34046FE3"/>
    <w:rsid w:val="34EBE6FF"/>
    <w:rsid w:val="35407A86"/>
    <w:rsid w:val="36613BCB"/>
    <w:rsid w:val="3680909B"/>
    <w:rsid w:val="37637CDF"/>
    <w:rsid w:val="37E84675"/>
    <w:rsid w:val="397EC499"/>
    <w:rsid w:val="3999AD53"/>
    <w:rsid w:val="39E52DF7"/>
    <w:rsid w:val="3A16BFE8"/>
    <w:rsid w:val="3ABD5EA2"/>
    <w:rsid w:val="3B3EC40F"/>
    <w:rsid w:val="3C71CD92"/>
    <w:rsid w:val="3CE14E3C"/>
    <w:rsid w:val="3D19D6E4"/>
    <w:rsid w:val="3D752C76"/>
    <w:rsid w:val="3E4A3E99"/>
    <w:rsid w:val="3F10FCD7"/>
    <w:rsid w:val="3FB6C35F"/>
    <w:rsid w:val="41B4D068"/>
    <w:rsid w:val="446EE89A"/>
    <w:rsid w:val="45BEC678"/>
    <w:rsid w:val="463C2821"/>
    <w:rsid w:val="475121E1"/>
    <w:rsid w:val="47793C81"/>
    <w:rsid w:val="479C4D14"/>
    <w:rsid w:val="47D7F882"/>
    <w:rsid w:val="488FE589"/>
    <w:rsid w:val="499B6F18"/>
    <w:rsid w:val="4CB3F330"/>
    <w:rsid w:val="4D5CC60E"/>
    <w:rsid w:val="4DB7B845"/>
    <w:rsid w:val="4E56B44B"/>
    <w:rsid w:val="4FA5D501"/>
    <w:rsid w:val="51017BB4"/>
    <w:rsid w:val="52B17A8A"/>
    <w:rsid w:val="535A6401"/>
    <w:rsid w:val="5436364A"/>
    <w:rsid w:val="5438E680"/>
    <w:rsid w:val="545A9DB1"/>
    <w:rsid w:val="54F3A0A8"/>
    <w:rsid w:val="56883DAA"/>
    <w:rsid w:val="56CDC606"/>
    <w:rsid w:val="57536326"/>
    <w:rsid w:val="576D239C"/>
    <w:rsid w:val="58506E5C"/>
    <w:rsid w:val="58757ED4"/>
    <w:rsid w:val="58E4798D"/>
    <w:rsid w:val="597EAA83"/>
    <w:rsid w:val="5A114F35"/>
    <w:rsid w:val="5A6C41F8"/>
    <w:rsid w:val="5AE5A3FE"/>
    <w:rsid w:val="5B608A98"/>
    <w:rsid w:val="5C042547"/>
    <w:rsid w:val="5CF4FA10"/>
    <w:rsid w:val="5EAF205E"/>
    <w:rsid w:val="5EFC4CF8"/>
    <w:rsid w:val="6028DC6F"/>
    <w:rsid w:val="6072E1B7"/>
    <w:rsid w:val="60D45D74"/>
    <w:rsid w:val="62D3B759"/>
    <w:rsid w:val="62E749D8"/>
    <w:rsid w:val="633C73EC"/>
    <w:rsid w:val="63BD615E"/>
    <w:rsid w:val="648E7740"/>
    <w:rsid w:val="65633138"/>
    <w:rsid w:val="66A0A4E9"/>
    <w:rsid w:val="6722B936"/>
    <w:rsid w:val="67970032"/>
    <w:rsid w:val="67D227B5"/>
    <w:rsid w:val="681E8F01"/>
    <w:rsid w:val="687CF3E5"/>
    <w:rsid w:val="6992950D"/>
    <w:rsid w:val="69C8CBA9"/>
    <w:rsid w:val="6ABF7C3F"/>
    <w:rsid w:val="6BF43891"/>
    <w:rsid w:val="6C16B3C7"/>
    <w:rsid w:val="6C79C4BE"/>
    <w:rsid w:val="6CC4B129"/>
    <w:rsid w:val="6CE90D16"/>
    <w:rsid w:val="6DB8B48F"/>
    <w:rsid w:val="6DBEBC78"/>
    <w:rsid w:val="6ED08726"/>
    <w:rsid w:val="6F88E9BA"/>
    <w:rsid w:val="6FACA483"/>
    <w:rsid w:val="714663FB"/>
    <w:rsid w:val="721A4C1A"/>
    <w:rsid w:val="721D685C"/>
    <w:rsid w:val="7240F8D4"/>
    <w:rsid w:val="737B0843"/>
    <w:rsid w:val="74D592B5"/>
    <w:rsid w:val="74F03AEF"/>
    <w:rsid w:val="7788FF1D"/>
    <w:rsid w:val="77FCB05C"/>
    <w:rsid w:val="782AE001"/>
    <w:rsid w:val="7983F9A1"/>
    <w:rsid w:val="79C7C3F9"/>
    <w:rsid w:val="7ACC95C3"/>
    <w:rsid w:val="7AE8853E"/>
    <w:rsid w:val="7AE8CCD0"/>
    <w:rsid w:val="7BC44AA2"/>
    <w:rsid w:val="7BCDE337"/>
    <w:rsid w:val="7D07CE7B"/>
    <w:rsid w:val="7DD79649"/>
    <w:rsid w:val="7DF0F501"/>
    <w:rsid w:val="7EE6FFEF"/>
    <w:rsid w:val="7F595907"/>
    <w:rsid w:val="7F6A18DF"/>
    <w:rsid w:val="7FF14B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A0963A"/>
  <w15:docId w15:val="{AE354572-9624-4B94-AF43-0F96787D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AF9"/>
    <w:pPr>
      <w:ind w:left="72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1AF9"/>
    <w:pPr>
      <w:tabs>
        <w:tab w:val="center" w:pos="4680"/>
        <w:tab w:val="right" w:pos="9360"/>
      </w:tabs>
    </w:pPr>
  </w:style>
  <w:style w:type="character" w:customStyle="1" w:styleId="FooterChar">
    <w:name w:val="Footer Char"/>
    <w:link w:val="Footer"/>
    <w:locked/>
    <w:rsid w:val="00CA1AF9"/>
    <w:rPr>
      <w:sz w:val="24"/>
      <w:szCs w:val="24"/>
      <w:lang w:val="en-US" w:eastAsia="en-US" w:bidi="ar-SA"/>
    </w:rPr>
  </w:style>
  <w:style w:type="paragraph" w:styleId="ListParagraph">
    <w:name w:val="List Paragraph"/>
    <w:basedOn w:val="Normal"/>
    <w:qFormat/>
    <w:rsid w:val="00CA1AF9"/>
    <w:pPr>
      <w:contextualSpacing/>
    </w:pPr>
  </w:style>
  <w:style w:type="paragraph" w:styleId="Header">
    <w:name w:val="header"/>
    <w:basedOn w:val="Normal"/>
    <w:rsid w:val="00642A96"/>
    <w:pPr>
      <w:tabs>
        <w:tab w:val="center" w:pos="4320"/>
        <w:tab w:val="right" w:pos="8640"/>
      </w:tabs>
    </w:pPr>
  </w:style>
  <w:style w:type="character" w:styleId="Hyperlink">
    <w:name w:val="Hyperlink"/>
    <w:unhideWhenUsed/>
    <w:rsid w:val="00573228"/>
    <w:rPr>
      <w:color w:val="0000FF"/>
      <w:u w:val="single"/>
    </w:rPr>
  </w:style>
  <w:style w:type="character" w:styleId="FollowedHyperlink">
    <w:name w:val="FollowedHyperlink"/>
    <w:rsid w:val="00844BFF"/>
    <w:rPr>
      <w:color w:val="800080"/>
      <w:u w:val="single"/>
    </w:rPr>
  </w:style>
  <w:style w:type="paragraph" w:styleId="BalloonText">
    <w:name w:val="Balloon Text"/>
    <w:basedOn w:val="Normal"/>
    <w:link w:val="BalloonTextChar"/>
    <w:rsid w:val="006A061C"/>
    <w:rPr>
      <w:rFonts w:ascii="Tahoma" w:hAnsi="Tahoma" w:cs="Tahoma"/>
      <w:sz w:val="16"/>
      <w:szCs w:val="16"/>
    </w:rPr>
  </w:style>
  <w:style w:type="character" w:customStyle="1" w:styleId="BalloonTextChar">
    <w:name w:val="Balloon Text Char"/>
    <w:link w:val="BalloonText"/>
    <w:rsid w:val="006A061C"/>
    <w:rPr>
      <w:rFonts w:ascii="Tahoma" w:hAnsi="Tahoma" w:cs="Tahoma"/>
      <w:sz w:val="16"/>
      <w:szCs w:val="16"/>
      <w:lang w:val="en-US" w:eastAsia="en-US"/>
    </w:rPr>
  </w:style>
  <w:style w:type="character" w:styleId="CommentReference">
    <w:name w:val="annotation reference"/>
    <w:rsid w:val="009138BB"/>
    <w:rPr>
      <w:sz w:val="16"/>
      <w:szCs w:val="16"/>
    </w:rPr>
  </w:style>
  <w:style w:type="paragraph" w:styleId="CommentText">
    <w:name w:val="annotation text"/>
    <w:basedOn w:val="Normal"/>
    <w:link w:val="CommentTextChar"/>
    <w:rsid w:val="009138BB"/>
    <w:rPr>
      <w:sz w:val="20"/>
      <w:szCs w:val="20"/>
    </w:rPr>
  </w:style>
  <w:style w:type="character" w:customStyle="1" w:styleId="CommentTextChar">
    <w:name w:val="Comment Text Char"/>
    <w:link w:val="CommentText"/>
    <w:rsid w:val="009138BB"/>
    <w:rPr>
      <w:lang w:val="en-US" w:eastAsia="en-US"/>
    </w:rPr>
  </w:style>
  <w:style w:type="paragraph" w:styleId="CommentSubject">
    <w:name w:val="annotation subject"/>
    <w:basedOn w:val="CommentText"/>
    <w:next w:val="CommentText"/>
    <w:link w:val="CommentSubjectChar"/>
    <w:rsid w:val="009138BB"/>
    <w:rPr>
      <w:b/>
      <w:bCs/>
    </w:rPr>
  </w:style>
  <w:style w:type="character" w:customStyle="1" w:styleId="CommentSubjectChar">
    <w:name w:val="Comment Subject Char"/>
    <w:link w:val="CommentSubject"/>
    <w:rsid w:val="009138BB"/>
    <w:rPr>
      <w:b/>
      <w:bCs/>
      <w:lang w:val="en-US" w:eastAsia="en-US"/>
    </w:rPr>
  </w:style>
  <w:style w:type="paragraph" w:styleId="NormalWeb">
    <w:name w:val="Normal (Web)"/>
    <w:basedOn w:val="Normal"/>
    <w:uiPriority w:val="99"/>
    <w:unhideWhenUsed/>
    <w:rsid w:val="00236BFA"/>
    <w:pPr>
      <w:spacing w:before="100" w:beforeAutospacing="1" w:after="100" w:afterAutospacing="1"/>
      <w:ind w:left="0"/>
    </w:pPr>
    <w:rPr>
      <w:lang w:val="en-C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2">
    <w:name w:val="head 2"/>
    <w:rsid w:val="008F4020"/>
    <w:pPr>
      <w:spacing w:before="115" w:after="20" w:line="260" w:lineRule="exact"/>
    </w:pPr>
    <w:rPr>
      <w:rFonts w:ascii="Helvetica" w:hAnsi="Helvetica"/>
      <w:b/>
      <w:sz w:val="21"/>
      <w:lang w:val="en-US" w:eastAsia="en-US"/>
    </w:rPr>
  </w:style>
  <w:style w:type="character" w:styleId="UnresolvedMention">
    <w:name w:val="Unresolved Mention"/>
    <w:basedOn w:val="DefaultParagraphFont"/>
    <w:uiPriority w:val="99"/>
    <w:semiHidden/>
    <w:unhideWhenUsed/>
    <w:rsid w:val="00E95785"/>
    <w:rPr>
      <w:color w:val="605E5C"/>
      <w:shd w:val="clear" w:color="auto" w:fill="E1DFDD"/>
    </w:rPr>
  </w:style>
  <w:style w:type="paragraph" w:customStyle="1" w:styleId="BibliographicCitation">
    <w:name w:val="Bibliographic Citation"/>
    <w:basedOn w:val="Normal"/>
    <w:link w:val="BibliographicCitationChar"/>
    <w:uiPriority w:val="1"/>
    <w:qFormat/>
    <w:rsid w:val="479C4D14"/>
    <w:pPr>
      <w:spacing w:before="60" w:after="60" w:line="480" w:lineRule="auto"/>
      <w:ind w:left="432" w:hanging="432"/>
    </w:pPr>
    <w:rPr>
      <w:rFonts w:eastAsia="Calibri"/>
      <w:lang w:eastAsia="ko-KR"/>
    </w:rPr>
  </w:style>
  <w:style w:type="paragraph" w:customStyle="1" w:styleId="BibliographicCitationArticle">
    <w:name w:val="Bibliographic Citation:Article"/>
    <w:basedOn w:val="Normal"/>
    <w:uiPriority w:val="1"/>
    <w:qFormat/>
    <w:rsid w:val="479C4D14"/>
    <w:pPr>
      <w:spacing w:before="60" w:after="60" w:line="480" w:lineRule="auto"/>
      <w:ind w:left="432" w:hanging="432"/>
    </w:pPr>
    <w:rPr>
      <w:rFonts w:eastAsia="Calibri"/>
      <w:lang w:eastAsia="ko-KR"/>
    </w:rPr>
  </w:style>
  <w:style w:type="paragraph" w:customStyle="1" w:styleId="BibliographicCitationBook">
    <w:name w:val="Bibliographic Citation:Book"/>
    <w:basedOn w:val="Normal"/>
    <w:uiPriority w:val="1"/>
    <w:qFormat/>
    <w:rsid w:val="479C4D14"/>
    <w:pPr>
      <w:spacing w:before="60" w:after="60" w:line="480" w:lineRule="auto"/>
      <w:ind w:left="432" w:hanging="432"/>
    </w:pPr>
    <w:rPr>
      <w:rFonts w:eastAsia="Calibri"/>
      <w:lang w:eastAsia="ko-KR"/>
    </w:rPr>
  </w:style>
  <w:style w:type="paragraph" w:customStyle="1" w:styleId="BibliographicCitationChapter">
    <w:name w:val="Bibliographic Citation:Chapter"/>
    <w:basedOn w:val="Normal"/>
    <w:uiPriority w:val="1"/>
    <w:qFormat/>
    <w:rsid w:val="479C4D14"/>
    <w:pPr>
      <w:spacing w:before="60" w:after="60" w:line="480" w:lineRule="auto"/>
      <w:ind w:left="432" w:hanging="432"/>
    </w:pPr>
    <w:rPr>
      <w:rFonts w:eastAsia="Calibri"/>
      <w:lang w:eastAsia="ko-KR"/>
    </w:rPr>
  </w:style>
  <w:style w:type="paragraph" w:customStyle="1" w:styleId="BibliographicCitationPeriodical">
    <w:name w:val="Bibliographic Citation:Periodical"/>
    <w:basedOn w:val="Normal"/>
    <w:uiPriority w:val="1"/>
    <w:qFormat/>
    <w:rsid w:val="479C4D14"/>
    <w:pPr>
      <w:spacing w:before="60" w:after="60" w:line="480" w:lineRule="auto"/>
      <w:ind w:left="432" w:hanging="432"/>
    </w:pPr>
    <w:rPr>
      <w:rFonts w:eastAsia="Calibri"/>
      <w:lang w:eastAsia="ko-KR"/>
    </w:rPr>
  </w:style>
  <w:style w:type="character" w:customStyle="1" w:styleId="CitationArticleTitle">
    <w:name w:val="Citation Article Title"/>
    <w:basedOn w:val="DefaultParagraphFont"/>
    <w:uiPriority w:val="1"/>
    <w:rsid w:val="479C4D14"/>
    <w:rPr>
      <w:color w:val="0000FF"/>
      <w:sz w:val="24"/>
      <w:szCs w:val="24"/>
    </w:rPr>
  </w:style>
  <w:style w:type="character" w:customStyle="1" w:styleId="CitationChapterTitle">
    <w:name w:val="Citation Chapter Title"/>
    <w:basedOn w:val="DefaultParagraphFont"/>
    <w:uiPriority w:val="1"/>
    <w:rsid w:val="479C4D14"/>
    <w:rPr>
      <w:color w:val="00B0F0"/>
      <w:sz w:val="24"/>
      <w:szCs w:val="24"/>
    </w:rPr>
  </w:style>
  <w:style w:type="character" w:customStyle="1" w:styleId="CitationEdition">
    <w:name w:val="Citation Edition"/>
    <w:basedOn w:val="DefaultParagraphFont"/>
    <w:uiPriority w:val="1"/>
    <w:rsid w:val="479C4D14"/>
    <w:rPr>
      <w:color w:val="CC00FF"/>
      <w:sz w:val="24"/>
      <w:szCs w:val="24"/>
    </w:rPr>
  </w:style>
  <w:style w:type="character" w:customStyle="1" w:styleId="CitationPlaceofPublication">
    <w:name w:val="Citation Place of Publication"/>
    <w:basedOn w:val="DefaultParagraphFont"/>
    <w:uiPriority w:val="1"/>
    <w:rsid w:val="479C4D14"/>
    <w:rPr>
      <w:color w:val="993366"/>
      <w:sz w:val="24"/>
      <w:szCs w:val="24"/>
    </w:rPr>
  </w:style>
  <w:style w:type="character" w:customStyle="1" w:styleId="CitationPublisher">
    <w:name w:val="Citation Publisher"/>
    <w:basedOn w:val="DefaultParagraphFont"/>
    <w:uiPriority w:val="1"/>
    <w:rsid w:val="479C4D14"/>
    <w:rPr>
      <w:color w:val="333399"/>
      <w:sz w:val="24"/>
      <w:szCs w:val="24"/>
    </w:rPr>
  </w:style>
  <w:style w:type="character" w:customStyle="1" w:styleId="CitationSourceTitle">
    <w:name w:val="Citation Source Title"/>
    <w:basedOn w:val="DefaultParagraphFont"/>
    <w:uiPriority w:val="1"/>
    <w:rsid w:val="479C4D14"/>
    <w:rPr>
      <w:i w:val="0"/>
      <w:iCs w:val="0"/>
      <w:color w:val="FF0000"/>
      <w:sz w:val="24"/>
      <w:szCs w:val="24"/>
    </w:rPr>
  </w:style>
  <w:style w:type="character" w:customStyle="1" w:styleId="CitationYear">
    <w:name w:val="Citation Year"/>
    <w:basedOn w:val="DefaultParagraphFont"/>
    <w:uiPriority w:val="1"/>
    <w:rsid w:val="479C4D14"/>
    <w:rPr>
      <w:i w:val="0"/>
      <w:iCs w:val="0"/>
      <w:color w:val="99CC00"/>
      <w:sz w:val="24"/>
      <w:szCs w:val="24"/>
    </w:rPr>
  </w:style>
  <w:style w:type="character" w:customStyle="1" w:styleId="NameGiven">
    <w:name w:val="Name Given"/>
    <w:basedOn w:val="DefaultParagraphFont"/>
    <w:uiPriority w:val="1"/>
    <w:rsid w:val="479C4D14"/>
    <w:rPr>
      <w:color w:val="993300"/>
      <w:sz w:val="24"/>
      <w:szCs w:val="24"/>
    </w:rPr>
  </w:style>
  <w:style w:type="character" w:customStyle="1" w:styleId="NameSurname">
    <w:name w:val="Name Surname"/>
    <w:basedOn w:val="DefaultParagraphFont"/>
    <w:uiPriority w:val="1"/>
    <w:rsid w:val="479C4D14"/>
    <w:rPr>
      <w:b w:val="0"/>
      <w:bCs w:val="0"/>
      <w:i w:val="0"/>
      <w:iCs w:val="0"/>
      <w:caps w:val="0"/>
      <w:smallCaps w:val="0"/>
      <w:strike w:val="0"/>
      <w:dstrike w:val="0"/>
      <w:color w:val="808000"/>
      <w:sz w:val="24"/>
      <w:szCs w:val="24"/>
      <w:vertAlign w:val="baseline"/>
    </w:rPr>
  </w:style>
  <w:style w:type="character" w:customStyle="1" w:styleId="BibliographicCitationChar">
    <w:name w:val="Bibliographic Citation Char"/>
    <w:basedOn w:val="DefaultParagraphFont"/>
    <w:link w:val="BibliographicCitation"/>
    <w:uiPriority w:val="1"/>
    <w:rsid w:val="479C4D14"/>
    <w:rPr>
      <w:rFonts w:ascii="Times New Roman" w:eastAsia="Calibri" w:hAnsi="Times New Roman" w:cs="Times New Roman"/>
      <w:sz w:val="24"/>
      <w:szCs w:val="24"/>
      <w:lang w:val="en-US" w:eastAsia="ko-KR"/>
    </w:rPr>
  </w:style>
  <w:style w:type="character" w:customStyle="1" w:styleId="URL">
    <w:name w:val="URL"/>
    <w:basedOn w:val="DefaultParagraphFont"/>
    <w:uiPriority w:val="20"/>
    <w:rsid w:val="479C4D14"/>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6636">
      <w:bodyDiv w:val="1"/>
      <w:marLeft w:val="0"/>
      <w:marRight w:val="0"/>
      <w:marTop w:val="0"/>
      <w:marBottom w:val="0"/>
      <w:divBdr>
        <w:top w:val="none" w:sz="0" w:space="0" w:color="auto"/>
        <w:left w:val="none" w:sz="0" w:space="0" w:color="auto"/>
        <w:bottom w:val="none" w:sz="0" w:space="0" w:color="auto"/>
        <w:right w:val="none" w:sz="0" w:space="0" w:color="auto"/>
      </w:divBdr>
      <w:divsChild>
        <w:div w:id="1363365006">
          <w:marLeft w:val="0"/>
          <w:marRight w:val="0"/>
          <w:marTop w:val="0"/>
          <w:marBottom w:val="0"/>
          <w:divBdr>
            <w:top w:val="none" w:sz="0" w:space="0" w:color="auto"/>
            <w:left w:val="none" w:sz="0" w:space="0" w:color="auto"/>
            <w:bottom w:val="none" w:sz="0" w:space="0" w:color="auto"/>
            <w:right w:val="none" w:sz="0" w:space="0" w:color="auto"/>
          </w:divBdr>
          <w:divsChild>
            <w:div w:id="1096752502">
              <w:marLeft w:val="0"/>
              <w:marRight w:val="0"/>
              <w:marTop w:val="0"/>
              <w:marBottom w:val="0"/>
              <w:divBdr>
                <w:top w:val="none" w:sz="0" w:space="0" w:color="auto"/>
                <w:left w:val="none" w:sz="0" w:space="0" w:color="auto"/>
                <w:bottom w:val="none" w:sz="0" w:space="0" w:color="auto"/>
                <w:right w:val="none" w:sz="0" w:space="0" w:color="auto"/>
              </w:divBdr>
              <w:divsChild>
                <w:div w:id="14046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43856">
      <w:bodyDiv w:val="1"/>
      <w:marLeft w:val="0"/>
      <w:marRight w:val="0"/>
      <w:marTop w:val="0"/>
      <w:marBottom w:val="0"/>
      <w:divBdr>
        <w:top w:val="none" w:sz="0" w:space="0" w:color="auto"/>
        <w:left w:val="none" w:sz="0" w:space="0" w:color="auto"/>
        <w:bottom w:val="none" w:sz="0" w:space="0" w:color="auto"/>
        <w:right w:val="none" w:sz="0" w:space="0" w:color="auto"/>
      </w:divBdr>
      <w:divsChild>
        <w:div w:id="1301618257">
          <w:marLeft w:val="0"/>
          <w:marRight w:val="0"/>
          <w:marTop w:val="0"/>
          <w:marBottom w:val="0"/>
          <w:divBdr>
            <w:top w:val="none" w:sz="0" w:space="0" w:color="auto"/>
            <w:left w:val="none" w:sz="0" w:space="0" w:color="auto"/>
            <w:bottom w:val="none" w:sz="0" w:space="0" w:color="auto"/>
            <w:right w:val="none" w:sz="0" w:space="0" w:color="auto"/>
          </w:divBdr>
          <w:divsChild>
            <w:div w:id="133766969">
              <w:marLeft w:val="0"/>
              <w:marRight w:val="0"/>
              <w:marTop w:val="0"/>
              <w:marBottom w:val="0"/>
              <w:divBdr>
                <w:top w:val="none" w:sz="0" w:space="0" w:color="auto"/>
                <w:left w:val="none" w:sz="0" w:space="0" w:color="auto"/>
                <w:bottom w:val="none" w:sz="0" w:space="0" w:color="auto"/>
                <w:right w:val="none" w:sz="0" w:space="0" w:color="auto"/>
              </w:divBdr>
              <w:divsChild>
                <w:div w:id="13536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47814">
      <w:bodyDiv w:val="1"/>
      <w:marLeft w:val="0"/>
      <w:marRight w:val="0"/>
      <w:marTop w:val="0"/>
      <w:marBottom w:val="0"/>
      <w:divBdr>
        <w:top w:val="none" w:sz="0" w:space="0" w:color="auto"/>
        <w:left w:val="none" w:sz="0" w:space="0" w:color="auto"/>
        <w:bottom w:val="none" w:sz="0" w:space="0" w:color="auto"/>
        <w:right w:val="none" w:sz="0" w:space="0" w:color="auto"/>
      </w:divBdr>
      <w:divsChild>
        <w:div w:id="2066758567">
          <w:marLeft w:val="0"/>
          <w:marRight w:val="0"/>
          <w:marTop w:val="0"/>
          <w:marBottom w:val="0"/>
          <w:divBdr>
            <w:top w:val="none" w:sz="0" w:space="0" w:color="auto"/>
            <w:left w:val="none" w:sz="0" w:space="0" w:color="auto"/>
            <w:bottom w:val="none" w:sz="0" w:space="0" w:color="auto"/>
            <w:right w:val="none" w:sz="0" w:space="0" w:color="auto"/>
          </w:divBdr>
          <w:divsChild>
            <w:div w:id="2031031154">
              <w:marLeft w:val="0"/>
              <w:marRight w:val="0"/>
              <w:marTop w:val="0"/>
              <w:marBottom w:val="0"/>
              <w:divBdr>
                <w:top w:val="none" w:sz="0" w:space="0" w:color="auto"/>
                <w:left w:val="none" w:sz="0" w:space="0" w:color="auto"/>
                <w:bottom w:val="none" w:sz="0" w:space="0" w:color="auto"/>
                <w:right w:val="none" w:sz="0" w:space="0" w:color="auto"/>
              </w:divBdr>
              <w:divsChild>
                <w:div w:id="10630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2510">
      <w:bodyDiv w:val="1"/>
      <w:marLeft w:val="0"/>
      <w:marRight w:val="0"/>
      <w:marTop w:val="0"/>
      <w:marBottom w:val="0"/>
      <w:divBdr>
        <w:top w:val="none" w:sz="0" w:space="0" w:color="auto"/>
        <w:left w:val="none" w:sz="0" w:space="0" w:color="auto"/>
        <w:bottom w:val="none" w:sz="0" w:space="0" w:color="auto"/>
        <w:right w:val="none" w:sz="0" w:space="0" w:color="auto"/>
      </w:divBdr>
      <w:divsChild>
        <w:div w:id="451435024">
          <w:marLeft w:val="0"/>
          <w:marRight w:val="0"/>
          <w:marTop w:val="0"/>
          <w:marBottom w:val="0"/>
          <w:divBdr>
            <w:top w:val="none" w:sz="0" w:space="0" w:color="auto"/>
            <w:left w:val="none" w:sz="0" w:space="0" w:color="auto"/>
            <w:bottom w:val="none" w:sz="0" w:space="0" w:color="auto"/>
            <w:right w:val="none" w:sz="0" w:space="0" w:color="auto"/>
          </w:divBdr>
          <w:divsChild>
            <w:div w:id="916550841">
              <w:marLeft w:val="0"/>
              <w:marRight w:val="0"/>
              <w:marTop w:val="0"/>
              <w:marBottom w:val="0"/>
              <w:divBdr>
                <w:top w:val="none" w:sz="0" w:space="0" w:color="auto"/>
                <w:left w:val="none" w:sz="0" w:space="0" w:color="auto"/>
                <w:bottom w:val="none" w:sz="0" w:space="0" w:color="auto"/>
                <w:right w:val="none" w:sz="0" w:space="0" w:color="auto"/>
              </w:divBdr>
              <w:divsChild>
                <w:div w:id="6729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3793">
      <w:bodyDiv w:val="1"/>
      <w:marLeft w:val="0"/>
      <w:marRight w:val="0"/>
      <w:marTop w:val="0"/>
      <w:marBottom w:val="0"/>
      <w:divBdr>
        <w:top w:val="none" w:sz="0" w:space="0" w:color="auto"/>
        <w:left w:val="none" w:sz="0" w:space="0" w:color="auto"/>
        <w:bottom w:val="none" w:sz="0" w:space="0" w:color="auto"/>
        <w:right w:val="none" w:sz="0" w:space="0" w:color="auto"/>
      </w:divBdr>
      <w:divsChild>
        <w:div w:id="595671563">
          <w:marLeft w:val="0"/>
          <w:marRight w:val="0"/>
          <w:marTop w:val="0"/>
          <w:marBottom w:val="0"/>
          <w:divBdr>
            <w:top w:val="none" w:sz="0" w:space="0" w:color="auto"/>
            <w:left w:val="none" w:sz="0" w:space="0" w:color="auto"/>
            <w:bottom w:val="none" w:sz="0" w:space="0" w:color="auto"/>
            <w:right w:val="none" w:sz="0" w:space="0" w:color="auto"/>
          </w:divBdr>
          <w:divsChild>
            <w:div w:id="1016928756">
              <w:marLeft w:val="0"/>
              <w:marRight w:val="0"/>
              <w:marTop w:val="0"/>
              <w:marBottom w:val="0"/>
              <w:divBdr>
                <w:top w:val="none" w:sz="0" w:space="0" w:color="auto"/>
                <w:left w:val="none" w:sz="0" w:space="0" w:color="auto"/>
                <w:bottom w:val="none" w:sz="0" w:space="0" w:color="auto"/>
                <w:right w:val="none" w:sz="0" w:space="0" w:color="auto"/>
              </w:divBdr>
              <w:divsChild>
                <w:div w:id="11993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2783">
      <w:bodyDiv w:val="1"/>
      <w:marLeft w:val="0"/>
      <w:marRight w:val="0"/>
      <w:marTop w:val="0"/>
      <w:marBottom w:val="0"/>
      <w:divBdr>
        <w:top w:val="none" w:sz="0" w:space="0" w:color="auto"/>
        <w:left w:val="none" w:sz="0" w:space="0" w:color="auto"/>
        <w:bottom w:val="none" w:sz="0" w:space="0" w:color="auto"/>
        <w:right w:val="none" w:sz="0" w:space="0" w:color="auto"/>
      </w:divBdr>
      <w:divsChild>
        <w:div w:id="1899700992">
          <w:marLeft w:val="0"/>
          <w:marRight w:val="0"/>
          <w:marTop w:val="0"/>
          <w:marBottom w:val="0"/>
          <w:divBdr>
            <w:top w:val="none" w:sz="0" w:space="0" w:color="auto"/>
            <w:left w:val="none" w:sz="0" w:space="0" w:color="auto"/>
            <w:bottom w:val="none" w:sz="0" w:space="0" w:color="auto"/>
            <w:right w:val="none" w:sz="0" w:space="0" w:color="auto"/>
          </w:divBdr>
          <w:divsChild>
            <w:div w:id="1561398649">
              <w:marLeft w:val="0"/>
              <w:marRight w:val="0"/>
              <w:marTop w:val="0"/>
              <w:marBottom w:val="0"/>
              <w:divBdr>
                <w:top w:val="none" w:sz="0" w:space="0" w:color="auto"/>
                <w:left w:val="none" w:sz="0" w:space="0" w:color="auto"/>
                <w:bottom w:val="none" w:sz="0" w:space="0" w:color="auto"/>
                <w:right w:val="none" w:sz="0" w:space="0" w:color="auto"/>
              </w:divBdr>
              <w:divsChild>
                <w:div w:id="20728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84167">
      <w:bodyDiv w:val="1"/>
      <w:marLeft w:val="0"/>
      <w:marRight w:val="0"/>
      <w:marTop w:val="0"/>
      <w:marBottom w:val="0"/>
      <w:divBdr>
        <w:top w:val="none" w:sz="0" w:space="0" w:color="auto"/>
        <w:left w:val="none" w:sz="0" w:space="0" w:color="auto"/>
        <w:bottom w:val="none" w:sz="0" w:space="0" w:color="auto"/>
        <w:right w:val="none" w:sz="0" w:space="0" w:color="auto"/>
      </w:divBdr>
      <w:divsChild>
        <w:div w:id="70584232">
          <w:marLeft w:val="0"/>
          <w:marRight w:val="0"/>
          <w:marTop w:val="0"/>
          <w:marBottom w:val="0"/>
          <w:divBdr>
            <w:top w:val="none" w:sz="0" w:space="0" w:color="auto"/>
            <w:left w:val="none" w:sz="0" w:space="0" w:color="auto"/>
            <w:bottom w:val="none" w:sz="0" w:space="0" w:color="auto"/>
            <w:right w:val="none" w:sz="0" w:space="0" w:color="auto"/>
          </w:divBdr>
          <w:divsChild>
            <w:div w:id="1086421231">
              <w:marLeft w:val="0"/>
              <w:marRight w:val="0"/>
              <w:marTop w:val="0"/>
              <w:marBottom w:val="0"/>
              <w:divBdr>
                <w:top w:val="none" w:sz="0" w:space="0" w:color="auto"/>
                <w:left w:val="none" w:sz="0" w:space="0" w:color="auto"/>
                <w:bottom w:val="none" w:sz="0" w:space="0" w:color="auto"/>
                <w:right w:val="none" w:sz="0" w:space="0" w:color="auto"/>
              </w:divBdr>
              <w:divsChild>
                <w:div w:id="10610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4651">
      <w:bodyDiv w:val="1"/>
      <w:marLeft w:val="0"/>
      <w:marRight w:val="0"/>
      <w:marTop w:val="0"/>
      <w:marBottom w:val="0"/>
      <w:divBdr>
        <w:top w:val="none" w:sz="0" w:space="0" w:color="auto"/>
        <w:left w:val="none" w:sz="0" w:space="0" w:color="auto"/>
        <w:bottom w:val="none" w:sz="0" w:space="0" w:color="auto"/>
        <w:right w:val="none" w:sz="0" w:space="0" w:color="auto"/>
      </w:divBdr>
      <w:divsChild>
        <w:div w:id="189147855">
          <w:marLeft w:val="0"/>
          <w:marRight w:val="0"/>
          <w:marTop w:val="0"/>
          <w:marBottom w:val="0"/>
          <w:divBdr>
            <w:top w:val="none" w:sz="0" w:space="0" w:color="auto"/>
            <w:left w:val="none" w:sz="0" w:space="0" w:color="auto"/>
            <w:bottom w:val="none" w:sz="0" w:space="0" w:color="auto"/>
            <w:right w:val="none" w:sz="0" w:space="0" w:color="auto"/>
          </w:divBdr>
          <w:divsChild>
            <w:div w:id="160901183">
              <w:marLeft w:val="0"/>
              <w:marRight w:val="0"/>
              <w:marTop w:val="0"/>
              <w:marBottom w:val="0"/>
              <w:divBdr>
                <w:top w:val="none" w:sz="0" w:space="0" w:color="auto"/>
                <w:left w:val="none" w:sz="0" w:space="0" w:color="auto"/>
                <w:bottom w:val="none" w:sz="0" w:space="0" w:color="auto"/>
                <w:right w:val="none" w:sz="0" w:space="0" w:color="auto"/>
              </w:divBdr>
              <w:divsChild>
                <w:div w:id="347025331">
                  <w:marLeft w:val="0"/>
                  <w:marRight w:val="0"/>
                  <w:marTop w:val="0"/>
                  <w:marBottom w:val="0"/>
                  <w:divBdr>
                    <w:top w:val="none" w:sz="0" w:space="0" w:color="auto"/>
                    <w:left w:val="none" w:sz="0" w:space="0" w:color="auto"/>
                    <w:bottom w:val="none" w:sz="0" w:space="0" w:color="auto"/>
                    <w:right w:val="none" w:sz="0" w:space="0" w:color="auto"/>
                  </w:divBdr>
                  <w:divsChild>
                    <w:div w:id="20237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89428">
      <w:bodyDiv w:val="1"/>
      <w:marLeft w:val="0"/>
      <w:marRight w:val="0"/>
      <w:marTop w:val="0"/>
      <w:marBottom w:val="0"/>
      <w:divBdr>
        <w:top w:val="none" w:sz="0" w:space="0" w:color="auto"/>
        <w:left w:val="none" w:sz="0" w:space="0" w:color="auto"/>
        <w:bottom w:val="none" w:sz="0" w:space="0" w:color="auto"/>
        <w:right w:val="none" w:sz="0" w:space="0" w:color="auto"/>
      </w:divBdr>
      <w:divsChild>
        <w:div w:id="2017220666">
          <w:marLeft w:val="0"/>
          <w:marRight w:val="0"/>
          <w:marTop w:val="0"/>
          <w:marBottom w:val="0"/>
          <w:divBdr>
            <w:top w:val="none" w:sz="0" w:space="0" w:color="auto"/>
            <w:left w:val="none" w:sz="0" w:space="0" w:color="auto"/>
            <w:bottom w:val="none" w:sz="0" w:space="0" w:color="auto"/>
            <w:right w:val="none" w:sz="0" w:space="0" w:color="auto"/>
          </w:divBdr>
          <w:divsChild>
            <w:div w:id="1300720490">
              <w:marLeft w:val="0"/>
              <w:marRight w:val="0"/>
              <w:marTop w:val="0"/>
              <w:marBottom w:val="0"/>
              <w:divBdr>
                <w:top w:val="none" w:sz="0" w:space="0" w:color="auto"/>
                <w:left w:val="none" w:sz="0" w:space="0" w:color="auto"/>
                <w:bottom w:val="none" w:sz="0" w:space="0" w:color="auto"/>
                <w:right w:val="none" w:sz="0" w:space="0" w:color="auto"/>
              </w:divBdr>
              <w:divsChild>
                <w:div w:id="126137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0446">
      <w:bodyDiv w:val="1"/>
      <w:marLeft w:val="0"/>
      <w:marRight w:val="0"/>
      <w:marTop w:val="0"/>
      <w:marBottom w:val="0"/>
      <w:divBdr>
        <w:top w:val="none" w:sz="0" w:space="0" w:color="auto"/>
        <w:left w:val="none" w:sz="0" w:space="0" w:color="auto"/>
        <w:bottom w:val="none" w:sz="0" w:space="0" w:color="auto"/>
        <w:right w:val="none" w:sz="0" w:space="0" w:color="auto"/>
      </w:divBdr>
      <w:divsChild>
        <w:div w:id="897862036">
          <w:marLeft w:val="0"/>
          <w:marRight w:val="0"/>
          <w:marTop w:val="0"/>
          <w:marBottom w:val="0"/>
          <w:divBdr>
            <w:top w:val="none" w:sz="0" w:space="0" w:color="auto"/>
            <w:left w:val="none" w:sz="0" w:space="0" w:color="auto"/>
            <w:bottom w:val="none" w:sz="0" w:space="0" w:color="auto"/>
            <w:right w:val="none" w:sz="0" w:space="0" w:color="auto"/>
          </w:divBdr>
          <w:divsChild>
            <w:div w:id="168637595">
              <w:marLeft w:val="0"/>
              <w:marRight w:val="0"/>
              <w:marTop w:val="0"/>
              <w:marBottom w:val="0"/>
              <w:divBdr>
                <w:top w:val="none" w:sz="0" w:space="0" w:color="auto"/>
                <w:left w:val="none" w:sz="0" w:space="0" w:color="auto"/>
                <w:bottom w:val="none" w:sz="0" w:space="0" w:color="auto"/>
                <w:right w:val="none" w:sz="0" w:space="0" w:color="auto"/>
              </w:divBdr>
              <w:divsChild>
                <w:div w:id="12847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0757">
      <w:bodyDiv w:val="1"/>
      <w:marLeft w:val="0"/>
      <w:marRight w:val="0"/>
      <w:marTop w:val="0"/>
      <w:marBottom w:val="0"/>
      <w:divBdr>
        <w:top w:val="none" w:sz="0" w:space="0" w:color="auto"/>
        <w:left w:val="none" w:sz="0" w:space="0" w:color="auto"/>
        <w:bottom w:val="none" w:sz="0" w:space="0" w:color="auto"/>
        <w:right w:val="none" w:sz="0" w:space="0" w:color="auto"/>
      </w:divBdr>
      <w:divsChild>
        <w:div w:id="1244223997">
          <w:marLeft w:val="0"/>
          <w:marRight w:val="0"/>
          <w:marTop w:val="0"/>
          <w:marBottom w:val="0"/>
          <w:divBdr>
            <w:top w:val="none" w:sz="0" w:space="0" w:color="auto"/>
            <w:left w:val="none" w:sz="0" w:space="0" w:color="auto"/>
            <w:bottom w:val="none" w:sz="0" w:space="0" w:color="auto"/>
            <w:right w:val="none" w:sz="0" w:space="0" w:color="auto"/>
          </w:divBdr>
          <w:divsChild>
            <w:div w:id="859702207">
              <w:marLeft w:val="0"/>
              <w:marRight w:val="0"/>
              <w:marTop w:val="0"/>
              <w:marBottom w:val="0"/>
              <w:divBdr>
                <w:top w:val="none" w:sz="0" w:space="0" w:color="auto"/>
                <w:left w:val="none" w:sz="0" w:space="0" w:color="auto"/>
                <w:bottom w:val="none" w:sz="0" w:space="0" w:color="auto"/>
                <w:right w:val="none" w:sz="0" w:space="0" w:color="auto"/>
              </w:divBdr>
              <w:divsChild>
                <w:div w:id="18616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86329">
      <w:bodyDiv w:val="1"/>
      <w:marLeft w:val="0"/>
      <w:marRight w:val="0"/>
      <w:marTop w:val="0"/>
      <w:marBottom w:val="0"/>
      <w:divBdr>
        <w:top w:val="none" w:sz="0" w:space="0" w:color="auto"/>
        <w:left w:val="none" w:sz="0" w:space="0" w:color="auto"/>
        <w:bottom w:val="none" w:sz="0" w:space="0" w:color="auto"/>
        <w:right w:val="none" w:sz="0" w:space="0" w:color="auto"/>
      </w:divBdr>
      <w:divsChild>
        <w:div w:id="929510739">
          <w:marLeft w:val="0"/>
          <w:marRight w:val="0"/>
          <w:marTop w:val="0"/>
          <w:marBottom w:val="0"/>
          <w:divBdr>
            <w:top w:val="none" w:sz="0" w:space="0" w:color="auto"/>
            <w:left w:val="none" w:sz="0" w:space="0" w:color="auto"/>
            <w:bottom w:val="none" w:sz="0" w:space="0" w:color="auto"/>
            <w:right w:val="none" w:sz="0" w:space="0" w:color="auto"/>
          </w:divBdr>
          <w:divsChild>
            <w:div w:id="1344939726">
              <w:marLeft w:val="0"/>
              <w:marRight w:val="0"/>
              <w:marTop w:val="0"/>
              <w:marBottom w:val="0"/>
              <w:divBdr>
                <w:top w:val="none" w:sz="0" w:space="0" w:color="auto"/>
                <w:left w:val="none" w:sz="0" w:space="0" w:color="auto"/>
                <w:bottom w:val="none" w:sz="0" w:space="0" w:color="auto"/>
                <w:right w:val="none" w:sz="0" w:space="0" w:color="auto"/>
              </w:divBdr>
              <w:divsChild>
                <w:div w:id="170343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79889">
      <w:bodyDiv w:val="1"/>
      <w:marLeft w:val="0"/>
      <w:marRight w:val="0"/>
      <w:marTop w:val="0"/>
      <w:marBottom w:val="0"/>
      <w:divBdr>
        <w:top w:val="none" w:sz="0" w:space="0" w:color="auto"/>
        <w:left w:val="none" w:sz="0" w:space="0" w:color="auto"/>
        <w:bottom w:val="none" w:sz="0" w:space="0" w:color="auto"/>
        <w:right w:val="none" w:sz="0" w:space="0" w:color="auto"/>
      </w:divBdr>
      <w:divsChild>
        <w:div w:id="670791614">
          <w:marLeft w:val="0"/>
          <w:marRight w:val="0"/>
          <w:marTop w:val="0"/>
          <w:marBottom w:val="0"/>
          <w:divBdr>
            <w:top w:val="none" w:sz="0" w:space="0" w:color="auto"/>
            <w:left w:val="none" w:sz="0" w:space="0" w:color="auto"/>
            <w:bottom w:val="none" w:sz="0" w:space="0" w:color="auto"/>
            <w:right w:val="none" w:sz="0" w:space="0" w:color="auto"/>
          </w:divBdr>
          <w:divsChild>
            <w:div w:id="892155425">
              <w:marLeft w:val="0"/>
              <w:marRight w:val="0"/>
              <w:marTop w:val="0"/>
              <w:marBottom w:val="0"/>
              <w:divBdr>
                <w:top w:val="none" w:sz="0" w:space="0" w:color="auto"/>
                <w:left w:val="none" w:sz="0" w:space="0" w:color="auto"/>
                <w:bottom w:val="none" w:sz="0" w:space="0" w:color="auto"/>
                <w:right w:val="none" w:sz="0" w:space="0" w:color="auto"/>
              </w:divBdr>
              <w:divsChild>
                <w:div w:id="19564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60780">
      <w:bodyDiv w:val="1"/>
      <w:marLeft w:val="0"/>
      <w:marRight w:val="0"/>
      <w:marTop w:val="0"/>
      <w:marBottom w:val="0"/>
      <w:divBdr>
        <w:top w:val="none" w:sz="0" w:space="0" w:color="auto"/>
        <w:left w:val="none" w:sz="0" w:space="0" w:color="auto"/>
        <w:bottom w:val="none" w:sz="0" w:space="0" w:color="auto"/>
        <w:right w:val="none" w:sz="0" w:space="0" w:color="auto"/>
      </w:divBdr>
      <w:divsChild>
        <w:div w:id="780690389">
          <w:marLeft w:val="0"/>
          <w:marRight w:val="0"/>
          <w:marTop w:val="0"/>
          <w:marBottom w:val="0"/>
          <w:divBdr>
            <w:top w:val="none" w:sz="0" w:space="0" w:color="auto"/>
            <w:left w:val="none" w:sz="0" w:space="0" w:color="auto"/>
            <w:bottom w:val="none" w:sz="0" w:space="0" w:color="auto"/>
            <w:right w:val="none" w:sz="0" w:space="0" w:color="auto"/>
          </w:divBdr>
          <w:divsChild>
            <w:div w:id="1453479680">
              <w:marLeft w:val="0"/>
              <w:marRight w:val="0"/>
              <w:marTop w:val="0"/>
              <w:marBottom w:val="0"/>
              <w:divBdr>
                <w:top w:val="none" w:sz="0" w:space="0" w:color="auto"/>
                <w:left w:val="none" w:sz="0" w:space="0" w:color="auto"/>
                <w:bottom w:val="none" w:sz="0" w:space="0" w:color="auto"/>
                <w:right w:val="none" w:sz="0" w:space="0" w:color="auto"/>
              </w:divBdr>
              <w:divsChild>
                <w:div w:id="20585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4347</Characters>
  <Application>Microsoft Office Word</Application>
  <DocSecurity>0</DocSecurity>
  <Lines>36</Lines>
  <Paragraphs>10</Paragraphs>
  <ScaleCrop>false</ScaleCrop>
  <Company>Oxford University Press Canada</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On the Easter Edge of the Mainland</dc:title>
  <dc:creator>End User</dc:creator>
  <cp:lastModifiedBy>Thompson, Lauren</cp:lastModifiedBy>
  <cp:revision>4</cp:revision>
  <dcterms:created xsi:type="dcterms:W3CDTF">2023-03-01T17:17:00Z</dcterms:created>
  <dcterms:modified xsi:type="dcterms:W3CDTF">2023-03-01T17:18:00Z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2022-05-27T16:34:17Z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88278147-1841-4817-a78d-8602b7de1817</vt:lpwstr>
  </property>
  <property fmtid="{D5CDD505-2E9C-101B-9397-08002B2CF9AE}" pid="8" name="MSIP_Label_be5cb09a-2992-49d6-8ac9-5f63e7b1ad2f_ContentBits">
    <vt:lpwstr>0</vt:lpwstr>
  </property>
</Properties>
</file>