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9B53" w14:textId="38E22167" w:rsidR="00F479A6" w:rsidRPr="005A25B9" w:rsidRDefault="005A25B9" w:rsidP="00F17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EastAsia"/>
        </w:rPr>
      </w:pPr>
      <w:r w:rsidRPr="005A25B9">
        <w:rPr>
          <w:rFonts w:eastAsiaTheme="minorEastAsia"/>
          <w:b/>
          <w:bCs/>
          <w:sz w:val="36"/>
          <w:szCs w:val="36"/>
        </w:rPr>
        <w:t>Chapter Outline</w:t>
      </w:r>
    </w:p>
    <w:p w14:paraId="32053B74" w14:textId="77777777" w:rsidR="00F479A6" w:rsidRPr="00F479A6" w:rsidRDefault="001A19D3" w:rsidP="00F170B5">
      <w:pPr>
        <w:pStyle w:val="head2"/>
        <w:spacing w:before="0" w:after="0" w:line="240" w:lineRule="auto"/>
        <w:jc w:val="center"/>
        <w:rPr>
          <w:rFonts w:ascii="Times New Roman" w:hAnsi="Times New Roman"/>
          <w:b w:val="0"/>
          <w:sz w:val="24"/>
          <w:szCs w:val="24"/>
          <w:lang w:val="en-CA"/>
        </w:rPr>
      </w:pPr>
      <w:r w:rsidRPr="0BD3005F">
        <w:rPr>
          <w:rFonts w:ascii="Times New Roman" w:hAnsi="Times New Roman"/>
          <w:b w:val="0"/>
          <w:sz w:val="24"/>
          <w:szCs w:val="24"/>
        </w:rPr>
        <w:t>to accompany</w:t>
      </w:r>
    </w:p>
    <w:p w14:paraId="6DB9C949" w14:textId="77777777" w:rsidR="00F479A6" w:rsidRPr="00F479A6" w:rsidRDefault="001A19D3" w:rsidP="00F170B5">
      <w:pPr>
        <w:pStyle w:val="head2"/>
        <w:spacing w:before="0" w:after="0" w:line="240" w:lineRule="auto"/>
        <w:jc w:val="center"/>
        <w:rPr>
          <w:rFonts w:ascii="Times New Roman" w:hAnsi="Times New Roman"/>
          <w:b w:val="0"/>
          <w:sz w:val="24"/>
          <w:szCs w:val="24"/>
          <w:lang w:val="en-CA"/>
        </w:rPr>
      </w:pPr>
      <w:r w:rsidRPr="0BD3005F">
        <w:rPr>
          <w:rFonts w:ascii="Times New Roman" w:hAnsi="Times New Roman"/>
          <w:i/>
          <w:iCs/>
          <w:sz w:val="28"/>
          <w:szCs w:val="28"/>
        </w:rPr>
        <w:t>Indigenous Peoples within Canada: A Concise History</w:t>
      </w:r>
      <w:r w:rsidRPr="0BD3005F">
        <w:rPr>
          <w:rFonts w:ascii="Times New Roman" w:hAnsi="Times New Roman"/>
          <w:b w:val="0"/>
          <w:sz w:val="28"/>
          <w:szCs w:val="28"/>
        </w:rPr>
        <w:t>,</w:t>
      </w:r>
      <w:r w:rsidRPr="0BD3005F">
        <w:rPr>
          <w:rFonts w:ascii="Times New Roman" w:hAnsi="Times New Roman"/>
          <w:sz w:val="28"/>
          <w:szCs w:val="28"/>
        </w:rPr>
        <w:t xml:space="preserve"> Fifth Edition</w:t>
      </w:r>
    </w:p>
    <w:p w14:paraId="26680559" w14:textId="77777777" w:rsidR="00F479A6" w:rsidRPr="00F479A6" w:rsidRDefault="001A19D3" w:rsidP="00F170B5">
      <w:pPr>
        <w:pStyle w:val="head2"/>
        <w:spacing w:before="0" w:after="0" w:line="240" w:lineRule="auto"/>
        <w:jc w:val="center"/>
        <w:rPr>
          <w:rFonts w:ascii="Times New Roman" w:hAnsi="Times New Roman"/>
          <w:b w:val="0"/>
          <w:sz w:val="24"/>
          <w:szCs w:val="24"/>
          <w:lang w:val="en-CA"/>
        </w:rPr>
      </w:pPr>
      <w:r w:rsidRPr="0BD3005F">
        <w:rPr>
          <w:rFonts w:ascii="Times New Roman" w:hAnsi="Times New Roman"/>
          <w:b w:val="0"/>
          <w:sz w:val="28"/>
          <w:szCs w:val="28"/>
        </w:rPr>
        <w:t>Dickason, Newbigging, and Miller</w:t>
      </w:r>
    </w:p>
    <w:p w14:paraId="66A5D9BA" w14:textId="77777777" w:rsidR="00F479A6" w:rsidRPr="00F479A6" w:rsidRDefault="00F479A6" w:rsidP="00F170B5">
      <w:pPr>
        <w:jc w:val="center"/>
      </w:pPr>
    </w:p>
    <w:p w14:paraId="53A6FE24" w14:textId="77777777" w:rsidR="00F479A6" w:rsidRPr="00F479A6" w:rsidRDefault="001A19D3" w:rsidP="00F170B5">
      <w:pPr>
        <w:ind w:left="0"/>
        <w:jc w:val="center"/>
      </w:pPr>
      <w:r w:rsidRPr="0BD3005F">
        <w:rPr>
          <w:b/>
          <w:bCs/>
          <w:sz w:val="32"/>
          <w:szCs w:val="32"/>
        </w:rPr>
        <w:t xml:space="preserve">Chapter 1: </w:t>
      </w:r>
      <w:r w:rsidR="00D77E50" w:rsidRPr="0BD3005F">
        <w:rPr>
          <w:b/>
          <w:bCs/>
          <w:sz w:val="32"/>
          <w:szCs w:val="32"/>
        </w:rPr>
        <w:t>Origin Stories</w:t>
      </w:r>
    </w:p>
    <w:p w14:paraId="798EA52A" w14:textId="77777777" w:rsidR="00284B9F" w:rsidRPr="00284B9F" w:rsidRDefault="00284B9F" w:rsidP="00284B9F">
      <w:pPr>
        <w:ind w:left="0"/>
        <w:contextualSpacing/>
        <w:jc w:val="both"/>
      </w:pPr>
    </w:p>
    <w:p w14:paraId="294C90B2" w14:textId="77777777" w:rsidR="00F479A6" w:rsidRPr="00F479A6" w:rsidRDefault="00F479A6" w:rsidP="002B3589">
      <w:pPr>
        <w:ind w:left="0"/>
        <w:contextualSpacing/>
        <w:jc w:val="both"/>
      </w:pPr>
    </w:p>
    <w:p w14:paraId="0A112F8B" w14:textId="33239FB4" w:rsidR="00B66B85" w:rsidRPr="000B4F7A" w:rsidRDefault="00341A42" w:rsidP="74FE5B64">
      <w:pPr>
        <w:ind w:left="0"/>
        <w:contextualSpacing/>
        <w:jc w:val="both"/>
      </w:pPr>
      <w:r w:rsidRPr="000B4F7A">
        <w:t xml:space="preserve">Chapter 1 embraces an inclusive ethnohistorical approach to understanding the historical and </w:t>
      </w:r>
      <w:r w:rsidR="330BB2BD" w:rsidRPr="000B4F7A">
        <w:t>archaeological</w:t>
      </w:r>
      <w:r w:rsidRPr="000B4F7A">
        <w:t xml:space="preserve"> record of Indigenous origins and </w:t>
      </w:r>
      <w:r w:rsidR="0456B417" w:rsidRPr="000B4F7A">
        <w:t>ecology.</w:t>
      </w:r>
      <w:r w:rsidRPr="000B4F7A">
        <w:t xml:space="preserve"> This approach incorporates the voice of Indigenous Peoples through an examination of four origin stories from each of the four cardinal directions: east, south, </w:t>
      </w:r>
      <w:proofErr w:type="gramStart"/>
      <w:r w:rsidRPr="000B4F7A">
        <w:t>west</w:t>
      </w:r>
      <w:proofErr w:type="gramEnd"/>
      <w:r w:rsidRPr="000B4F7A">
        <w:t xml:space="preserve"> and north. Concepts of Indigenous ecology are rooted in place and expressed through stories. These stories reflect the voices of the people themselves and offer new insights about the ways in which different nations place their beginnings. In some instances, the people are born of the immediate environment and function of plant or animal beings, while in other stories the people come about through a migration or a celestial event. While the epistemological significance of the oral tradition is made evident through these stories, they demonstrate more than just ontological perspectives; there are also lessons about the ways in which that knowledge is transmitted to future generations.</w:t>
      </w:r>
      <w:r w:rsidR="7590689E" w:rsidRPr="000B4F7A">
        <w:t xml:space="preserve"> Indigenous languages maintain such stories, </w:t>
      </w:r>
      <w:proofErr w:type="gramStart"/>
      <w:r w:rsidR="7590689E" w:rsidRPr="000B4F7A">
        <w:t>knowledge</w:t>
      </w:r>
      <w:proofErr w:type="gramEnd"/>
      <w:r w:rsidR="7590689E" w:rsidRPr="000B4F7A">
        <w:t xml:space="preserve"> and value systems.</w:t>
      </w:r>
    </w:p>
    <w:p w14:paraId="361761C0" w14:textId="059040C3" w:rsidR="00F479A6" w:rsidRPr="00F479A6" w:rsidRDefault="00F479A6" w:rsidP="00341A42">
      <w:pPr>
        <w:ind w:left="0"/>
        <w:contextualSpacing/>
        <w:jc w:val="both"/>
      </w:pPr>
    </w:p>
    <w:p w14:paraId="28D240B2" w14:textId="3B956EBA" w:rsidR="00B66B85" w:rsidRPr="00B66B85" w:rsidRDefault="00341A42" w:rsidP="00341A42">
      <w:pPr>
        <w:ind w:left="0"/>
        <w:contextualSpacing/>
        <w:jc w:val="both"/>
      </w:pPr>
      <w:r>
        <w:t xml:space="preserve">The four origin stories in this chapter illustrate four </w:t>
      </w:r>
      <w:r w:rsidR="5C9E11E4">
        <w:t>aspects</w:t>
      </w:r>
      <w:r>
        <w:t xml:space="preserve"> of meaning, therefore helping to demonstrate the richness and diversity of Indigenous cultures in Canada. In the Glooscap origin story from the east, there are reminders about the importance of natural resources as well as the importance of teaching. The Inuit story featuring Sedna, while focusing on natural resources as well, also highlights the vagaries of nature, the Inuit sense of time, and the importance of history studied over long periods. The story from the south features what might be thought of as a lowly white sucker fish; however, the oral tradition of the Odaawa</w:t>
      </w:r>
      <w:r w:rsidR="006E3959">
        <w:t>a</w:t>
      </w:r>
      <w:r w:rsidR="1F62A593">
        <w:t>k</w:t>
      </w:r>
      <w:r>
        <w:t xml:space="preserve"> reveals the important role the white sucker plays in the renewal process of the Great Lakes. Therefore, this story provides a lesson about how an origin story can help a listener from today to understand something that was not explained in the documentary record. In the Haida story from the west, the trickster-transformer role of Raven represents an imperfect creator with human qualities; this story provides lessons about the difficulties of an uncertain world, which is also one of the more universal themes from Indigenous stories overall. This theme is prevalent in the more common Turtle Island stories, and often features a flood. Another more universal theme is that of the western movement of people as they settled on the land.</w:t>
      </w:r>
    </w:p>
    <w:p w14:paraId="6DB15E88" w14:textId="53B6D9E6" w:rsidR="00F479A6" w:rsidRPr="00F479A6" w:rsidRDefault="00F479A6" w:rsidP="00341A42">
      <w:pPr>
        <w:ind w:left="0"/>
        <w:contextualSpacing/>
        <w:jc w:val="both"/>
      </w:pPr>
    </w:p>
    <w:p w14:paraId="5030D299" w14:textId="77777777" w:rsidR="00284B9F" w:rsidRDefault="00341A42" w:rsidP="00341A42">
      <w:pPr>
        <w:ind w:left="0"/>
        <w:contextualSpacing/>
        <w:jc w:val="both"/>
      </w:pPr>
      <w:r>
        <w:t xml:space="preserve">Various aspects of these stories also complement current ethnohistorical accounts, and emerging evidence continues to build on what we know. The current record does not contradict the main explanations for Indigenous origins exemplified in this chapter. These include an American genesis, and the arrival of peoples from elsewhere, including by water and a land bridge that connected Asia and North America during the late Pleistocene age. Thus, this first chapter asks readers to be </w:t>
      </w:r>
      <w:proofErr w:type="gramStart"/>
      <w:r>
        <w:t>open</w:t>
      </w:r>
      <w:proofErr w:type="gramEnd"/>
      <w:r>
        <w:t xml:space="preserve"> to reconsidering dominant historical narratives regarding First Peoples in the Americas. </w:t>
      </w:r>
      <w:r>
        <w:lastRenderedPageBreak/>
        <w:t xml:space="preserve">Readers can subsequently approach academic inquiry with a critical mind that </w:t>
      </w:r>
      <w:r w:rsidR="009671A8">
        <w:t>o</w:t>
      </w:r>
      <w:r w:rsidR="11B0320D">
        <w:t>pens history to further study through various academic approaches.</w:t>
      </w:r>
    </w:p>
    <w:p w14:paraId="2B1A4F5D" w14:textId="3AC8AE45" w:rsidR="00F479A6" w:rsidRDefault="00F479A6" w:rsidP="002B3589">
      <w:pPr>
        <w:ind w:left="0"/>
        <w:contextualSpacing/>
        <w:jc w:val="both"/>
      </w:pPr>
    </w:p>
    <w:sectPr w:rsidR="00F479A6" w:rsidSect="00EC0FF9">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286A" w14:textId="77777777" w:rsidR="00E63AF6" w:rsidRDefault="00E63AF6">
      <w:r>
        <w:separator/>
      </w:r>
    </w:p>
  </w:endnote>
  <w:endnote w:type="continuationSeparator" w:id="0">
    <w:p w14:paraId="0E1B9387" w14:textId="77777777" w:rsidR="00E63AF6" w:rsidRDefault="00E6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6CFC" w14:textId="77777777" w:rsidR="00F479A6" w:rsidRPr="00F479A6" w:rsidRDefault="0BD3005F" w:rsidP="00B652FA">
    <w:pPr>
      <w:pStyle w:val="Footer"/>
      <w:jc w:val="center"/>
    </w:pPr>
    <w:r w:rsidRPr="003D462A">
      <w:rPr>
        <w:i/>
        <w:iCs/>
        <w:sz w:val="22"/>
        <w:szCs w:val="22"/>
      </w:rPr>
      <w:t>Indigenous Peoples Within Canada: A Concise History</w:t>
    </w:r>
    <w:r w:rsidRPr="0BD3005F">
      <w:rPr>
        <w:sz w:val="22"/>
        <w:szCs w:val="22"/>
      </w:rPr>
      <w:t>, Fifth Edition</w:t>
    </w:r>
  </w:p>
  <w:p w14:paraId="6794BD6C" w14:textId="6AD8F444" w:rsidR="001446C0" w:rsidRPr="000E0A3A" w:rsidRDefault="0BD3005F" w:rsidP="000E0A3A">
    <w:pPr>
      <w:pStyle w:val="Footer"/>
      <w:jc w:val="center"/>
    </w:pPr>
    <w:r w:rsidRPr="0BD3005F">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CD00" w14:textId="77777777" w:rsidR="00E63AF6" w:rsidRDefault="00E63AF6">
      <w:r>
        <w:separator/>
      </w:r>
    </w:p>
  </w:footnote>
  <w:footnote w:type="continuationSeparator" w:id="0">
    <w:p w14:paraId="5C205860" w14:textId="77777777" w:rsidR="00E63AF6" w:rsidRDefault="00E6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A8A"/>
    <w:multiLevelType w:val="hybridMultilevel"/>
    <w:tmpl w:val="D11E1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6E6C50"/>
    <w:multiLevelType w:val="hybridMultilevel"/>
    <w:tmpl w:val="142645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8174C6"/>
    <w:multiLevelType w:val="hybridMultilevel"/>
    <w:tmpl w:val="54E06740"/>
    <w:lvl w:ilvl="0" w:tplc="20EA2534">
      <w:start w:val="1"/>
      <w:numFmt w:val="decimal"/>
      <w:lvlText w:val="%1."/>
      <w:lvlJc w:val="left"/>
      <w:pPr>
        <w:ind w:left="1216" w:hanging="360"/>
      </w:pPr>
      <w:rPr>
        <w:rFonts w:cs="Times New Roman" w:hint="default"/>
        <w:b/>
      </w:rPr>
    </w:lvl>
    <w:lvl w:ilvl="1" w:tplc="04090019" w:tentative="1">
      <w:start w:val="1"/>
      <w:numFmt w:val="lowerLetter"/>
      <w:lvlText w:val="%2."/>
      <w:lvlJc w:val="left"/>
      <w:pPr>
        <w:tabs>
          <w:tab w:val="num" w:pos="5034"/>
        </w:tabs>
        <w:ind w:left="5034" w:hanging="360"/>
      </w:pPr>
    </w:lvl>
    <w:lvl w:ilvl="2" w:tplc="0409001B" w:tentative="1">
      <w:start w:val="1"/>
      <w:numFmt w:val="lowerRoman"/>
      <w:lvlText w:val="%3."/>
      <w:lvlJc w:val="right"/>
      <w:pPr>
        <w:tabs>
          <w:tab w:val="num" w:pos="5754"/>
        </w:tabs>
        <w:ind w:left="5754" w:hanging="180"/>
      </w:pPr>
    </w:lvl>
    <w:lvl w:ilvl="3" w:tplc="0409000F" w:tentative="1">
      <w:start w:val="1"/>
      <w:numFmt w:val="decimal"/>
      <w:lvlText w:val="%4."/>
      <w:lvlJc w:val="left"/>
      <w:pPr>
        <w:tabs>
          <w:tab w:val="num" w:pos="6474"/>
        </w:tabs>
        <w:ind w:left="6474" w:hanging="360"/>
      </w:pPr>
    </w:lvl>
    <w:lvl w:ilvl="4" w:tplc="04090019" w:tentative="1">
      <w:start w:val="1"/>
      <w:numFmt w:val="lowerLetter"/>
      <w:lvlText w:val="%5."/>
      <w:lvlJc w:val="left"/>
      <w:pPr>
        <w:tabs>
          <w:tab w:val="num" w:pos="7194"/>
        </w:tabs>
        <w:ind w:left="7194" w:hanging="360"/>
      </w:pPr>
    </w:lvl>
    <w:lvl w:ilvl="5" w:tplc="0409001B" w:tentative="1">
      <w:start w:val="1"/>
      <w:numFmt w:val="lowerRoman"/>
      <w:lvlText w:val="%6."/>
      <w:lvlJc w:val="right"/>
      <w:pPr>
        <w:tabs>
          <w:tab w:val="num" w:pos="7914"/>
        </w:tabs>
        <w:ind w:left="7914" w:hanging="180"/>
      </w:pPr>
    </w:lvl>
    <w:lvl w:ilvl="6" w:tplc="0409000F" w:tentative="1">
      <w:start w:val="1"/>
      <w:numFmt w:val="decimal"/>
      <w:lvlText w:val="%7."/>
      <w:lvlJc w:val="left"/>
      <w:pPr>
        <w:tabs>
          <w:tab w:val="num" w:pos="8634"/>
        </w:tabs>
        <w:ind w:left="8634" w:hanging="360"/>
      </w:pPr>
    </w:lvl>
    <w:lvl w:ilvl="7" w:tplc="04090019" w:tentative="1">
      <w:start w:val="1"/>
      <w:numFmt w:val="lowerLetter"/>
      <w:lvlText w:val="%8."/>
      <w:lvlJc w:val="left"/>
      <w:pPr>
        <w:tabs>
          <w:tab w:val="num" w:pos="9354"/>
        </w:tabs>
        <w:ind w:left="9354" w:hanging="360"/>
      </w:pPr>
    </w:lvl>
    <w:lvl w:ilvl="8" w:tplc="0409001B" w:tentative="1">
      <w:start w:val="1"/>
      <w:numFmt w:val="lowerRoman"/>
      <w:lvlText w:val="%9."/>
      <w:lvlJc w:val="right"/>
      <w:pPr>
        <w:tabs>
          <w:tab w:val="num" w:pos="10074"/>
        </w:tabs>
        <w:ind w:left="10074" w:hanging="180"/>
      </w:pPr>
    </w:lvl>
  </w:abstractNum>
  <w:abstractNum w:abstractNumId="3" w15:restartNumberingAfterBreak="0">
    <w:nsid w:val="106A6283"/>
    <w:multiLevelType w:val="hybridMultilevel"/>
    <w:tmpl w:val="B6D80F5C"/>
    <w:lvl w:ilvl="0" w:tplc="EF843E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5065E5"/>
    <w:multiLevelType w:val="hybridMultilevel"/>
    <w:tmpl w:val="B25C1C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9161AF"/>
    <w:multiLevelType w:val="hybridMultilevel"/>
    <w:tmpl w:val="59F465D2"/>
    <w:lvl w:ilvl="0" w:tplc="20EA253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E97787A"/>
    <w:multiLevelType w:val="hybridMultilevel"/>
    <w:tmpl w:val="87F0808E"/>
    <w:lvl w:ilvl="0" w:tplc="20EA2534">
      <w:start w:val="1"/>
      <w:numFmt w:val="decimal"/>
      <w:lvlText w:val="%1."/>
      <w:lvlJc w:val="left"/>
      <w:pPr>
        <w:ind w:left="360" w:hanging="360"/>
      </w:pPr>
      <w:rPr>
        <w:rFonts w:cs="Times New Roman"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3D07E9"/>
    <w:multiLevelType w:val="hybridMultilevel"/>
    <w:tmpl w:val="6E9269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416AEA"/>
    <w:multiLevelType w:val="hybridMultilevel"/>
    <w:tmpl w:val="AF1C69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1C4EEB"/>
    <w:multiLevelType w:val="hybridMultilevel"/>
    <w:tmpl w:val="CC2661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00C58D3"/>
    <w:multiLevelType w:val="hybridMultilevel"/>
    <w:tmpl w:val="CDACB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337C44"/>
    <w:multiLevelType w:val="hybridMultilevel"/>
    <w:tmpl w:val="BF38703C"/>
    <w:lvl w:ilvl="0" w:tplc="34946488">
      <w:start w:val="1"/>
      <w:numFmt w:val="decimal"/>
      <w:lvlText w:val="%1."/>
      <w:lvlJc w:val="left"/>
      <w:pPr>
        <w:ind w:left="720" w:hanging="360"/>
      </w:pPr>
    </w:lvl>
    <w:lvl w:ilvl="1" w:tplc="542C9B76">
      <w:start w:val="1"/>
      <w:numFmt w:val="lowerLetter"/>
      <w:lvlText w:val="%2."/>
      <w:lvlJc w:val="left"/>
      <w:pPr>
        <w:ind w:left="1440" w:hanging="360"/>
      </w:pPr>
    </w:lvl>
    <w:lvl w:ilvl="2" w:tplc="97ECB70C">
      <w:start w:val="1"/>
      <w:numFmt w:val="lowerRoman"/>
      <w:lvlText w:val="%3."/>
      <w:lvlJc w:val="right"/>
      <w:pPr>
        <w:ind w:left="2160" w:hanging="180"/>
      </w:pPr>
    </w:lvl>
    <w:lvl w:ilvl="3" w:tplc="BEFECA1A">
      <w:start w:val="1"/>
      <w:numFmt w:val="decimal"/>
      <w:lvlText w:val="%4."/>
      <w:lvlJc w:val="left"/>
      <w:pPr>
        <w:ind w:left="2880" w:hanging="360"/>
      </w:pPr>
    </w:lvl>
    <w:lvl w:ilvl="4" w:tplc="D4AE8D60">
      <w:start w:val="1"/>
      <w:numFmt w:val="lowerLetter"/>
      <w:lvlText w:val="%5."/>
      <w:lvlJc w:val="left"/>
      <w:pPr>
        <w:ind w:left="3600" w:hanging="360"/>
      </w:pPr>
    </w:lvl>
    <w:lvl w:ilvl="5" w:tplc="16B68FB2">
      <w:start w:val="1"/>
      <w:numFmt w:val="lowerRoman"/>
      <w:lvlText w:val="%6."/>
      <w:lvlJc w:val="right"/>
      <w:pPr>
        <w:ind w:left="4320" w:hanging="180"/>
      </w:pPr>
    </w:lvl>
    <w:lvl w:ilvl="6" w:tplc="3B407192">
      <w:start w:val="1"/>
      <w:numFmt w:val="decimal"/>
      <w:lvlText w:val="%7."/>
      <w:lvlJc w:val="left"/>
      <w:pPr>
        <w:ind w:left="5040" w:hanging="360"/>
      </w:pPr>
    </w:lvl>
    <w:lvl w:ilvl="7" w:tplc="6FD018D0">
      <w:start w:val="1"/>
      <w:numFmt w:val="lowerLetter"/>
      <w:lvlText w:val="%8."/>
      <w:lvlJc w:val="left"/>
      <w:pPr>
        <w:ind w:left="5760" w:hanging="360"/>
      </w:pPr>
    </w:lvl>
    <w:lvl w:ilvl="8" w:tplc="35FED932">
      <w:start w:val="1"/>
      <w:numFmt w:val="lowerRoman"/>
      <w:lvlText w:val="%9."/>
      <w:lvlJc w:val="right"/>
      <w:pPr>
        <w:ind w:left="6480" w:hanging="180"/>
      </w:pPr>
    </w:lvl>
  </w:abstractNum>
  <w:num w:numId="1">
    <w:abstractNumId w:val="16"/>
  </w:num>
  <w:num w:numId="2">
    <w:abstractNumId w:val="9"/>
  </w:num>
  <w:num w:numId="3">
    <w:abstractNumId w:val="13"/>
  </w:num>
  <w:num w:numId="4">
    <w:abstractNumId w:val="4"/>
  </w:num>
  <w:num w:numId="5">
    <w:abstractNumId w:val="6"/>
  </w:num>
  <w:num w:numId="6">
    <w:abstractNumId w:val="10"/>
  </w:num>
  <w:num w:numId="7">
    <w:abstractNumId w:val="2"/>
  </w:num>
  <w:num w:numId="8">
    <w:abstractNumId w:val="14"/>
  </w:num>
  <w:num w:numId="9">
    <w:abstractNumId w:val="5"/>
  </w:num>
  <w:num w:numId="10">
    <w:abstractNumId w:val="11"/>
  </w:num>
  <w:num w:numId="11">
    <w:abstractNumId w:val="12"/>
  </w:num>
  <w:num w:numId="12">
    <w:abstractNumId w:val="0"/>
  </w:num>
  <w:num w:numId="13">
    <w:abstractNumId w:val="15"/>
  </w:num>
  <w:num w:numId="14">
    <w:abstractNumId w:val="8"/>
  </w:num>
  <w:num w:numId="15">
    <w:abstractNumId w:val="7"/>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120BF"/>
    <w:rsid w:val="00020ACB"/>
    <w:rsid w:val="00021C32"/>
    <w:rsid w:val="000234D2"/>
    <w:rsid w:val="0002791B"/>
    <w:rsid w:val="00045078"/>
    <w:rsid w:val="00067B1E"/>
    <w:rsid w:val="00076B6B"/>
    <w:rsid w:val="000801D6"/>
    <w:rsid w:val="00080BB5"/>
    <w:rsid w:val="00086874"/>
    <w:rsid w:val="000A3676"/>
    <w:rsid w:val="000B4F7A"/>
    <w:rsid w:val="000B70D0"/>
    <w:rsid w:val="000C2FE6"/>
    <w:rsid w:val="000D150E"/>
    <w:rsid w:val="000D5C54"/>
    <w:rsid w:val="000E01E9"/>
    <w:rsid w:val="000E0A3A"/>
    <w:rsid w:val="000E7B7A"/>
    <w:rsid w:val="000F0057"/>
    <w:rsid w:val="000F0FDA"/>
    <w:rsid w:val="000F2288"/>
    <w:rsid w:val="0011206F"/>
    <w:rsid w:val="00117105"/>
    <w:rsid w:val="00126737"/>
    <w:rsid w:val="00131831"/>
    <w:rsid w:val="0013387B"/>
    <w:rsid w:val="00135D28"/>
    <w:rsid w:val="001446C0"/>
    <w:rsid w:val="00156B9E"/>
    <w:rsid w:val="00161DF1"/>
    <w:rsid w:val="00162D08"/>
    <w:rsid w:val="00166B82"/>
    <w:rsid w:val="00186EA6"/>
    <w:rsid w:val="00187EEE"/>
    <w:rsid w:val="00191BFE"/>
    <w:rsid w:val="00195164"/>
    <w:rsid w:val="001A19D3"/>
    <w:rsid w:val="001B5BFA"/>
    <w:rsid w:val="001F659D"/>
    <w:rsid w:val="0020518C"/>
    <w:rsid w:val="00213A4A"/>
    <w:rsid w:val="0021462F"/>
    <w:rsid w:val="00222A76"/>
    <w:rsid w:val="002256F6"/>
    <w:rsid w:val="00231C71"/>
    <w:rsid w:val="00234058"/>
    <w:rsid w:val="00236BCB"/>
    <w:rsid w:val="00240745"/>
    <w:rsid w:val="002470ED"/>
    <w:rsid w:val="002700D9"/>
    <w:rsid w:val="00284B9F"/>
    <w:rsid w:val="002A7765"/>
    <w:rsid w:val="002B2808"/>
    <w:rsid w:val="002B3589"/>
    <w:rsid w:val="002D5BA9"/>
    <w:rsid w:val="002E65CC"/>
    <w:rsid w:val="002F75A7"/>
    <w:rsid w:val="002F79FC"/>
    <w:rsid w:val="00304BF0"/>
    <w:rsid w:val="00321267"/>
    <w:rsid w:val="00321756"/>
    <w:rsid w:val="003413DC"/>
    <w:rsid w:val="00341A42"/>
    <w:rsid w:val="00345605"/>
    <w:rsid w:val="00346B0C"/>
    <w:rsid w:val="003854D7"/>
    <w:rsid w:val="0039175B"/>
    <w:rsid w:val="00397497"/>
    <w:rsid w:val="003A16F8"/>
    <w:rsid w:val="003B2876"/>
    <w:rsid w:val="003C677F"/>
    <w:rsid w:val="003D28F6"/>
    <w:rsid w:val="003D462A"/>
    <w:rsid w:val="003D46D2"/>
    <w:rsid w:val="003D6527"/>
    <w:rsid w:val="003E0B04"/>
    <w:rsid w:val="003E4FD1"/>
    <w:rsid w:val="003F5D27"/>
    <w:rsid w:val="004122DC"/>
    <w:rsid w:val="004223C6"/>
    <w:rsid w:val="0045049A"/>
    <w:rsid w:val="004533EE"/>
    <w:rsid w:val="00467B7E"/>
    <w:rsid w:val="00474C49"/>
    <w:rsid w:val="004B74FD"/>
    <w:rsid w:val="004D34D8"/>
    <w:rsid w:val="004D45DC"/>
    <w:rsid w:val="004E5B24"/>
    <w:rsid w:val="0051224B"/>
    <w:rsid w:val="005149E5"/>
    <w:rsid w:val="005257E5"/>
    <w:rsid w:val="00571699"/>
    <w:rsid w:val="00577B81"/>
    <w:rsid w:val="00577DE4"/>
    <w:rsid w:val="00595956"/>
    <w:rsid w:val="005A25B9"/>
    <w:rsid w:val="005C5E9F"/>
    <w:rsid w:val="005D01EA"/>
    <w:rsid w:val="005D6EC5"/>
    <w:rsid w:val="005D7843"/>
    <w:rsid w:val="005D7A13"/>
    <w:rsid w:val="005E1007"/>
    <w:rsid w:val="0060147D"/>
    <w:rsid w:val="00621685"/>
    <w:rsid w:val="006362EE"/>
    <w:rsid w:val="0063718C"/>
    <w:rsid w:val="0064056A"/>
    <w:rsid w:val="00642A96"/>
    <w:rsid w:val="00644AB9"/>
    <w:rsid w:val="00644BAC"/>
    <w:rsid w:val="00661DC2"/>
    <w:rsid w:val="00672CF7"/>
    <w:rsid w:val="006D2D4C"/>
    <w:rsid w:val="006D5CCF"/>
    <w:rsid w:val="006D6D13"/>
    <w:rsid w:val="006E3959"/>
    <w:rsid w:val="006E4998"/>
    <w:rsid w:val="006F5659"/>
    <w:rsid w:val="007039BF"/>
    <w:rsid w:val="00713AEA"/>
    <w:rsid w:val="00737772"/>
    <w:rsid w:val="00743EDA"/>
    <w:rsid w:val="0075564B"/>
    <w:rsid w:val="0075790D"/>
    <w:rsid w:val="0079511E"/>
    <w:rsid w:val="007A0563"/>
    <w:rsid w:val="007B0DF1"/>
    <w:rsid w:val="007C1D8F"/>
    <w:rsid w:val="007D5F18"/>
    <w:rsid w:val="007E5A43"/>
    <w:rsid w:val="007E6E17"/>
    <w:rsid w:val="007F3A15"/>
    <w:rsid w:val="007F5026"/>
    <w:rsid w:val="00803439"/>
    <w:rsid w:val="00811450"/>
    <w:rsid w:val="00817ED6"/>
    <w:rsid w:val="008363EB"/>
    <w:rsid w:val="00836A5C"/>
    <w:rsid w:val="00844EC2"/>
    <w:rsid w:val="00845753"/>
    <w:rsid w:val="00847553"/>
    <w:rsid w:val="00860517"/>
    <w:rsid w:val="008852DB"/>
    <w:rsid w:val="00887FE4"/>
    <w:rsid w:val="008949B6"/>
    <w:rsid w:val="008A5018"/>
    <w:rsid w:val="008A78DE"/>
    <w:rsid w:val="008B44FE"/>
    <w:rsid w:val="008C1B64"/>
    <w:rsid w:val="008C55A2"/>
    <w:rsid w:val="008D2D52"/>
    <w:rsid w:val="008E7466"/>
    <w:rsid w:val="009004EE"/>
    <w:rsid w:val="00913280"/>
    <w:rsid w:val="0091680B"/>
    <w:rsid w:val="00922DD6"/>
    <w:rsid w:val="00927828"/>
    <w:rsid w:val="00931D86"/>
    <w:rsid w:val="0094668F"/>
    <w:rsid w:val="009671A8"/>
    <w:rsid w:val="00976095"/>
    <w:rsid w:val="00985B6A"/>
    <w:rsid w:val="00985F2E"/>
    <w:rsid w:val="009A4B67"/>
    <w:rsid w:val="009B7562"/>
    <w:rsid w:val="009F56F9"/>
    <w:rsid w:val="009F699A"/>
    <w:rsid w:val="00A02FF2"/>
    <w:rsid w:val="00A06BCE"/>
    <w:rsid w:val="00A11D2A"/>
    <w:rsid w:val="00A33FFB"/>
    <w:rsid w:val="00A37FDF"/>
    <w:rsid w:val="00A47DA9"/>
    <w:rsid w:val="00A50A98"/>
    <w:rsid w:val="00A645D6"/>
    <w:rsid w:val="00A707EE"/>
    <w:rsid w:val="00A90D0D"/>
    <w:rsid w:val="00AA20EF"/>
    <w:rsid w:val="00AC0D6F"/>
    <w:rsid w:val="00AD1B83"/>
    <w:rsid w:val="00AF6B3C"/>
    <w:rsid w:val="00B32000"/>
    <w:rsid w:val="00B41AA3"/>
    <w:rsid w:val="00B46F14"/>
    <w:rsid w:val="00B504DB"/>
    <w:rsid w:val="00B652FA"/>
    <w:rsid w:val="00B66B85"/>
    <w:rsid w:val="00B70B68"/>
    <w:rsid w:val="00B75BF9"/>
    <w:rsid w:val="00B80A44"/>
    <w:rsid w:val="00B84453"/>
    <w:rsid w:val="00BC0FA1"/>
    <w:rsid w:val="00BC2A31"/>
    <w:rsid w:val="00BD4CFA"/>
    <w:rsid w:val="00BD632E"/>
    <w:rsid w:val="00BE0315"/>
    <w:rsid w:val="00BE55F6"/>
    <w:rsid w:val="00C0300A"/>
    <w:rsid w:val="00C178B9"/>
    <w:rsid w:val="00C35A1C"/>
    <w:rsid w:val="00C93218"/>
    <w:rsid w:val="00CA1AF9"/>
    <w:rsid w:val="00CB52BC"/>
    <w:rsid w:val="00CE5F2E"/>
    <w:rsid w:val="00D141D5"/>
    <w:rsid w:val="00D175FD"/>
    <w:rsid w:val="00D21B1E"/>
    <w:rsid w:val="00D3156E"/>
    <w:rsid w:val="00D370E9"/>
    <w:rsid w:val="00D50FD7"/>
    <w:rsid w:val="00D61376"/>
    <w:rsid w:val="00D7408C"/>
    <w:rsid w:val="00D742EE"/>
    <w:rsid w:val="00D77E50"/>
    <w:rsid w:val="00D85BD3"/>
    <w:rsid w:val="00D94619"/>
    <w:rsid w:val="00E21D92"/>
    <w:rsid w:val="00E47743"/>
    <w:rsid w:val="00E50D0E"/>
    <w:rsid w:val="00E556BF"/>
    <w:rsid w:val="00E6341D"/>
    <w:rsid w:val="00E63AF6"/>
    <w:rsid w:val="00E87A96"/>
    <w:rsid w:val="00EA015B"/>
    <w:rsid w:val="00EA158F"/>
    <w:rsid w:val="00EA39E8"/>
    <w:rsid w:val="00EB1EAF"/>
    <w:rsid w:val="00EC0FF9"/>
    <w:rsid w:val="00ED19EA"/>
    <w:rsid w:val="00EE31A7"/>
    <w:rsid w:val="00EF7334"/>
    <w:rsid w:val="00F007A5"/>
    <w:rsid w:val="00F034B6"/>
    <w:rsid w:val="00F03552"/>
    <w:rsid w:val="00F170B5"/>
    <w:rsid w:val="00F178E8"/>
    <w:rsid w:val="00F227EE"/>
    <w:rsid w:val="00F31DB7"/>
    <w:rsid w:val="00F479A6"/>
    <w:rsid w:val="00F52FE8"/>
    <w:rsid w:val="00F557A0"/>
    <w:rsid w:val="00F61844"/>
    <w:rsid w:val="00F80A30"/>
    <w:rsid w:val="00F832FA"/>
    <w:rsid w:val="00F90520"/>
    <w:rsid w:val="00F952EB"/>
    <w:rsid w:val="00FA54E8"/>
    <w:rsid w:val="00FB16DE"/>
    <w:rsid w:val="00FB6008"/>
    <w:rsid w:val="00FC4328"/>
    <w:rsid w:val="00FD5E44"/>
    <w:rsid w:val="00FD6B6C"/>
    <w:rsid w:val="00FE07FF"/>
    <w:rsid w:val="00FE389C"/>
    <w:rsid w:val="023A04A5"/>
    <w:rsid w:val="02902DBF"/>
    <w:rsid w:val="0329E3CA"/>
    <w:rsid w:val="0456B417"/>
    <w:rsid w:val="04724B3D"/>
    <w:rsid w:val="04D86E79"/>
    <w:rsid w:val="04F07484"/>
    <w:rsid w:val="06632A07"/>
    <w:rsid w:val="069A5267"/>
    <w:rsid w:val="0724FC5A"/>
    <w:rsid w:val="07A9EBFF"/>
    <w:rsid w:val="0945BC60"/>
    <w:rsid w:val="0AA8C481"/>
    <w:rsid w:val="0BC7BE8E"/>
    <w:rsid w:val="0BD3005F"/>
    <w:rsid w:val="0C0D4A1C"/>
    <w:rsid w:val="0CD26B8B"/>
    <w:rsid w:val="0DC116C3"/>
    <w:rsid w:val="0F4287A6"/>
    <w:rsid w:val="11A3F081"/>
    <w:rsid w:val="11B0320D"/>
    <w:rsid w:val="12439519"/>
    <w:rsid w:val="1362F3CD"/>
    <w:rsid w:val="1380EC1F"/>
    <w:rsid w:val="14494527"/>
    <w:rsid w:val="16202E73"/>
    <w:rsid w:val="16B88CE1"/>
    <w:rsid w:val="17678B38"/>
    <w:rsid w:val="17E9B34C"/>
    <w:rsid w:val="18545D42"/>
    <w:rsid w:val="1A143CF3"/>
    <w:rsid w:val="1E07B0A0"/>
    <w:rsid w:val="1EB239CA"/>
    <w:rsid w:val="1F62A593"/>
    <w:rsid w:val="1FFC29CA"/>
    <w:rsid w:val="22CF7E35"/>
    <w:rsid w:val="235A9265"/>
    <w:rsid w:val="26D69E31"/>
    <w:rsid w:val="29ABD3B4"/>
    <w:rsid w:val="2A0E3EF3"/>
    <w:rsid w:val="2C1E3EE0"/>
    <w:rsid w:val="2C2454F7"/>
    <w:rsid w:val="2CF039D4"/>
    <w:rsid w:val="2DC02558"/>
    <w:rsid w:val="2EBACDEC"/>
    <w:rsid w:val="3012D681"/>
    <w:rsid w:val="302EA3C4"/>
    <w:rsid w:val="31A172B2"/>
    <w:rsid w:val="3293967B"/>
    <w:rsid w:val="330BB2BD"/>
    <w:rsid w:val="3376DBB8"/>
    <w:rsid w:val="342F66DC"/>
    <w:rsid w:val="361239AE"/>
    <w:rsid w:val="3729435E"/>
    <w:rsid w:val="3893794F"/>
    <w:rsid w:val="3937C307"/>
    <w:rsid w:val="3DDE36A8"/>
    <w:rsid w:val="3E369E15"/>
    <w:rsid w:val="3E7B6626"/>
    <w:rsid w:val="3EA6BA1A"/>
    <w:rsid w:val="412D8097"/>
    <w:rsid w:val="427567B0"/>
    <w:rsid w:val="42C355D4"/>
    <w:rsid w:val="4787DA7A"/>
    <w:rsid w:val="48A80F0A"/>
    <w:rsid w:val="4A72A64D"/>
    <w:rsid w:val="4B0DFE93"/>
    <w:rsid w:val="4D2681FD"/>
    <w:rsid w:val="4D2DD26A"/>
    <w:rsid w:val="4D54DB9F"/>
    <w:rsid w:val="4E0B6C83"/>
    <w:rsid w:val="4E3B5CE3"/>
    <w:rsid w:val="50D7A43D"/>
    <w:rsid w:val="51DBA5E8"/>
    <w:rsid w:val="526D3E29"/>
    <w:rsid w:val="54DE84A4"/>
    <w:rsid w:val="553E368C"/>
    <w:rsid w:val="555FED84"/>
    <w:rsid w:val="5567C087"/>
    <w:rsid w:val="55DB660A"/>
    <w:rsid w:val="5820C8E5"/>
    <w:rsid w:val="590EA321"/>
    <w:rsid w:val="5AAED72D"/>
    <w:rsid w:val="5C9E11E4"/>
    <w:rsid w:val="5D494871"/>
    <w:rsid w:val="5E152D4E"/>
    <w:rsid w:val="5E5EC25C"/>
    <w:rsid w:val="5F9CF5B9"/>
    <w:rsid w:val="615B51F3"/>
    <w:rsid w:val="62BA71FF"/>
    <w:rsid w:val="63D1987A"/>
    <w:rsid w:val="64C0220D"/>
    <w:rsid w:val="6534E39D"/>
    <w:rsid w:val="66E54447"/>
    <w:rsid w:val="678DE322"/>
    <w:rsid w:val="67EC7C45"/>
    <w:rsid w:val="68D2FD89"/>
    <w:rsid w:val="69939330"/>
    <w:rsid w:val="699F5481"/>
    <w:rsid w:val="6A6ECDEA"/>
    <w:rsid w:val="6B241D07"/>
    <w:rsid w:val="723D4DE7"/>
    <w:rsid w:val="7302F438"/>
    <w:rsid w:val="73D0D4D6"/>
    <w:rsid w:val="74FE5B64"/>
    <w:rsid w:val="7590689E"/>
    <w:rsid w:val="75CAD313"/>
    <w:rsid w:val="761862C8"/>
    <w:rsid w:val="76D99619"/>
    <w:rsid w:val="79A30A8B"/>
    <w:rsid w:val="7A4A0EA1"/>
    <w:rsid w:val="7A923363"/>
    <w:rsid w:val="7CE94542"/>
    <w:rsid w:val="7DC9D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50BA6F"/>
  <w15:docId w15:val="{86A01521-9E9C-4989-B2EC-2CC72BAC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BD3005F"/>
    <w:pPr>
      <w:ind w:left="720"/>
    </w:pPr>
    <w:rPr>
      <w:sz w:val="24"/>
      <w:szCs w:val="24"/>
      <w:lang w:eastAsia="en-US"/>
    </w:rPr>
  </w:style>
  <w:style w:type="paragraph" w:styleId="Heading1">
    <w:name w:val="heading 1"/>
    <w:basedOn w:val="Normal"/>
    <w:next w:val="Normal"/>
    <w:link w:val="Heading1Char"/>
    <w:uiPriority w:val="9"/>
    <w:qFormat/>
    <w:rsid w:val="0BD300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BD300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BD3005F"/>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0BD3005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BD3005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BD3005F"/>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0BD3005F"/>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BD3005F"/>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BD3005F"/>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rsid w:val="0BD3005F"/>
    <w:pPr>
      <w:tabs>
        <w:tab w:val="center" w:pos="4680"/>
        <w:tab w:val="right" w:pos="9360"/>
      </w:tabs>
    </w:pPr>
  </w:style>
  <w:style w:type="character" w:customStyle="1" w:styleId="FooterChar">
    <w:name w:val="Footer Char"/>
    <w:link w:val="Footer"/>
    <w:uiPriority w:val="1"/>
    <w:rsid w:val="0BD3005F"/>
    <w:rPr>
      <w:noProof w:val="0"/>
      <w:sz w:val="24"/>
      <w:szCs w:val="24"/>
      <w:lang w:eastAsia="en-US"/>
    </w:rPr>
  </w:style>
  <w:style w:type="paragraph" w:styleId="ListParagraph">
    <w:name w:val="List Paragraph"/>
    <w:basedOn w:val="Normal"/>
    <w:uiPriority w:val="1"/>
    <w:qFormat/>
    <w:rsid w:val="0BD3005F"/>
    <w:pPr>
      <w:contextualSpacing/>
    </w:pPr>
  </w:style>
  <w:style w:type="paragraph" w:styleId="Header">
    <w:name w:val="header"/>
    <w:basedOn w:val="Normal"/>
    <w:uiPriority w:val="1"/>
    <w:rsid w:val="0BD3005F"/>
    <w:pPr>
      <w:tabs>
        <w:tab w:val="center" w:pos="4320"/>
        <w:tab w:val="right" w:pos="8640"/>
      </w:tabs>
    </w:pPr>
  </w:style>
  <w:style w:type="character" w:styleId="Hyperlink">
    <w:name w:val="Hyperlink"/>
    <w:unhideWhenUsed/>
    <w:rsid w:val="00EC0FF9"/>
    <w:rPr>
      <w:color w:val="0000FF"/>
      <w:u w:val="single"/>
    </w:rPr>
  </w:style>
  <w:style w:type="character" w:styleId="FollowedHyperlink">
    <w:name w:val="FollowedHyperlink"/>
    <w:rsid w:val="00EE31A7"/>
    <w:rPr>
      <w:color w:val="800080"/>
      <w:u w:val="single"/>
    </w:rPr>
  </w:style>
  <w:style w:type="paragraph" w:styleId="BalloonText">
    <w:name w:val="Balloon Text"/>
    <w:basedOn w:val="Normal"/>
    <w:link w:val="BalloonTextChar"/>
    <w:uiPriority w:val="1"/>
    <w:rsid w:val="0BD3005F"/>
    <w:rPr>
      <w:rFonts w:ascii="Tahoma" w:hAnsi="Tahoma" w:cs="Tahoma"/>
      <w:sz w:val="16"/>
      <w:szCs w:val="16"/>
    </w:rPr>
  </w:style>
  <w:style w:type="character" w:customStyle="1" w:styleId="BalloonTextChar">
    <w:name w:val="Balloon Text Char"/>
    <w:basedOn w:val="DefaultParagraphFont"/>
    <w:link w:val="BalloonText"/>
    <w:uiPriority w:val="1"/>
    <w:rsid w:val="0BD3005F"/>
    <w:rPr>
      <w:rFonts w:ascii="Tahoma" w:eastAsia="Times New Roman" w:hAnsi="Tahoma" w:cs="Tahoma"/>
      <w:noProof w:val="0"/>
      <w:sz w:val="16"/>
      <w:szCs w:val="16"/>
      <w:lang w:val="en-CA" w:eastAsia="en-US"/>
    </w:rPr>
  </w:style>
  <w:style w:type="character" w:styleId="Strong">
    <w:name w:val="Strong"/>
    <w:basedOn w:val="DefaultParagraphFont"/>
    <w:qFormat/>
    <w:rsid w:val="009F699A"/>
    <w:rPr>
      <w:b/>
      <w:bCs/>
    </w:rPr>
  </w:style>
  <w:style w:type="paragraph" w:styleId="NormalWeb">
    <w:name w:val="Normal (Web)"/>
    <w:basedOn w:val="Normal"/>
    <w:uiPriority w:val="99"/>
    <w:unhideWhenUsed/>
    <w:rsid w:val="0BD3005F"/>
    <w:pPr>
      <w:spacing w:beforeAutospacing="1" w:afterAutospacing="1"/>
      <w:ind w:left="0"/>
    </w:pPr>
  </w:style>
  <w:style w:type="paragraph" w:styleId="Revision">
    <w:name w:val="Revision"/>
    <w:hidden/>
    <w:uiPriority w:val="99"/>
    <w:semiHidden/>
    <w:rsid w:val="002E65CC"/>
    <w:rPr>
      <w:sz w:val="24"/>
      <w:szCs w:val="24"/>
      <w:lang w:val="en-US" w:eastAsia="en-US"/>
    </w:rPr>
  </w:style>
  <w:style w:type="paragraph" w:styleId="CommentText">
    <w:name w:val="annotation text"/>
    <w:basedOn w:val="Normal"/>
    <w:link w:val="CommentTextChar"/>
    <w:uiPriority w:val="1"/>
    <w:semiHidden/>
    <w:unhideWhenUsed/>
    <w:rsid w:val="0BD3005F"/>
    <w:rPr>
      <w:sz w:val="20"/>
      <w:szCs w:val="20"/>
    </w:rPr>
  </w:style>
  <w:style w:type="character" w:customStyle="1" w:styleId="CommentTextChar">
    <w:name w:val="Comment Text Char"/>
    <w:basedOn w:val="DefaultParagraphFont"/>
    <w:link w:val="CommentText"/>
    <w:uiPriority w:val="1"/>
    <w:semiHidden/>
    <w:rsid w:val="0BD3005F"/>
    <w:rPr>
      <w:noProof w:val="0"/>
      <w:lang w:val="en-CA" w:eastAsia="en-US"/>
    </w:rPr>
  </w:style>
  <w:style w:type="character" w:styleId="CommentReference">
    <w:name w:val="annotation reference"/>
    <w:basedOn w:val="DefaultParagraphFont"/>
    <w:semiHidden/>
    <w:unhideWhenUsed/>
    <w:rPr>
      <w:sz w:val="16"/>
      <w:szCs w:val="16"/>
    </w:rPr>
  </w:style>
  <w:style w:type="paragraph" w:customStyle="1" w:styleId="head2">
    <w:name w:val="head 2"/>
    <w:rsid w:val="001A19D3"/>
    <w:pPr>
      <w:spacing w:before="115" w:after="20" w:line="260" w:lineRule="exact"/>
    </w:pPr>
    <w:rPr>
      <w:rFonts w:ascii="Helvetica" w:hAnsi="Helvetica"/>
      <w:b/>
      <w:sz w:val="21"/>
      <w:lang w:val="en-US" w:eastAsia="en-US"/>
    </w:rPr>
  </w:style>
  <w:style w:type="character" w:styleId="UnresolvedMention">
    <w:name w:val="Unresolved Mention"/>
    <w:basedOn w:val="DefaultParagraphFont"/>
    <w:uiPriority w:val="99"/>
    <w:semiHidden/>
    <w:unhideWhenUsed/>
    <w:rsid w:val="005257E5"/>
    <w:rPr>
      <w:color w:val="605E5C"/>
      <w:shd w:val="clear" w:color="auto" w:fill="E1DFDD"/>
    </w:rPr>
  </w:style>
  <w:style w:type="paragraph" w:styleId="Title">
    <w:name w:val="Title"/>
    <w:basedOn w:val="Normal"/>
    <w:next w:val="Normal"/>
    <w:link w:val="TitleChar"/>
    <w:uiPriority w:val="10"/>
    <w:qFormat/>
    <w:rsid w:val="0BD3005F"/>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BD3005F"/>
    <w:rPr>
      <w:rFonts w:eastAsiaTheme="minorEastAsia"/>
      <w:color w:val="5A5A5A"/>
    </w:rPr>
  </w:style>
  <w:style w:type="paragraph" w:styleId="Quote">
    <w:name w:val="Quote"/>
    <w:basedOn w:val="Normal"/>
    <w:next w:val="Normal"/>
    <w:link w:val="QuoteChar"/>
    <w:uiPriority w:val="29"/>
    <w:qFormat/>
    <w:rsid w:val="0BD3005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BD3005F"/>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0BD3005F"/>
    <w:rPr>
      <w:rFonts w:asciiTheme="majorHAnsi" w:eastAsiaTheme="majorEastAsia" w:hAnsiTheme="majorHAnsi" w:cstheme="majorBidi"/>
      <w:noProof w:val="0"/>
      <w:color w:val="365F91" w:themeColor="accent1" w:themeShade="BF"/>
      <w:sz w:val="32"/>
      <w:szCs w:val="32"/>
      <w:lang w:val="en-CA"/>
    </w:rPr>
  </w:style>
  <w:style w:type="character" w:customStyle="1" w:styleId="Heading2Char">
    <w:name w:val="Heading 2 Char"/>
    <w:basedOn w:val="DefaultParagraphFont"/>
    <w:link w:val="Heading2"/>
    <w:uiPriority w:val="9"/>
    <w:rsid w:val="0BD3005F"/>
    <w:rPr>
      <w:rFonts w:asciiTheme="majorHAnsi" w:eastAsiaTheme="majorEastAsia" w:hAnsiTheme="majorHAnsi" w:cstheme="majorBidi"/>
      <w:noProof w:val="0"/>
      <w:color w:val="365F91" w:themeColor="accent1" w:themeShade="BF"/>
      <w:sz w:val="26"/>
      <w:szCs w:val="26"/>
      <w:lang w:val="en-CA"/>
    </w:rPr>
  </w:style>
  <w:style w:type="character" w:customStyle="1" w:styleId="Heading3Char">
    <w:name w:val="Heading 3 Char"/>
    <w:basedOn w:val="DefaultParagraphFont"/>
    <w:link w:val="Heading3"/>
    <w:uiPriority w:val="9"/>
    <w:rsid w:val="0BD3005F"/>
    <w:rPr>
      <w:rFonts w:asciiTheme="majorHAnsi" w:eastAsiaTheme="majorEastAsia" w:hAnsiTheme="majorHAnsi" w:cstheme="majorBidi"/>
      <w:noProof w:val="0"/>
      <w:color w:val="243F60"/>
      <w:sz w:val="24"/>
      <w:szCs w:val="24"/>
      <w:lang w:val="en-CA"/>
    </w:rPr>
  </w:style>
  <w:style w:type="character" w:customStyle="1" w:styleId="Heading4Char">
    <w:name w:val="Heading 4 Char"/>
    <w:basedOn w:val="DefaultParagraphFont"/>
    <w:link w:val="Heading4"/>
    <w:uiPriority w:val="9"/>
    <w:rsid w:val="0BD3005F"/>
    <w:rPr>
      <w:rFonts w:asciiTheme="majorHAnsi" w:eastAsiaTheme="majorEastAsia" w:hAnsiTheme="majorHAnsi" w:cstheme="majorBidi"/>
      <w:i/>
      <w:iCs/>
      <w:noProof w:val="0"/>
      <w:color w:val="365F91" w:themeColor="accent1" w:themeShade="BF"/>
      <w:lang w:val="en-CA"/>
    </w:rPr>
  </w:style>
  <w:style w:type="character" w:customStyle="1" w:styleId="Heading5Char">
    <w:name w:val="Heading 5 Char"/>
    <w:basedOn w:val="DefaultParagraphFont"/>
    <w:link w:val="Heading5"/>
    <w:uiPriority w:val="9"/>
    <w:rsid w:val="0BD3005F"/>
    <w:rPr>
      <w:rFonts w:asciiTheme="majorHAnsi" w:eastAsiaTheme="majorEastAsia" w:hAnsiTheme="majorHAnsi" w:cstheme="majorBidi"/>
      <w:noProof w:val="0"/>
      <w:color w:val="365F91" w:themeColor="accent1" w:themeShade="BF"/>
      <w:lang w:val="en-CA"/>
    </w:rPr>
  </w:style>
  <w:style w:type="character" w:customStyle="1" w:styleId="Heading6Char">
    <w:name w:val="Heading 6 Char"/>
    <w:basedOn w:val="DefaultParagraphFont"/>
    <w:link w:val="Heading6"/>
    <w:uiPriority w:val="9"/>
    <w:rsid w:val="0BD3005F"/>
    <w:rPr>
      <w:rFonts w:asciiTheme="majorHAnsi" w:eastAsiaTheme="majorEastAsia" w:hAnsiTheme="majorHAnsi" w:cstheme="majorBidi"/>
      <w:noProof w:val="0"/>
      <w:color w:val="243F60"/>
      <w:lang w:val="en-CA"/>
    </w:rPr>
  </w:style>
  <w:style w:type="character" w:customStyle="1" w:styleId="Heading7Char">
    <w:name w:val="Heading 7 Char"/>
    <w:basedOn w:val="DefaultParagraphFont"/>
    <w:link w:val="Heading7"/>
    <w:uiPriority w:val="9"/>
    <w:rsid w:val="0BD3005F"/>
    <w:rPr>
      <w:rFonts w:asciiTheme="majorHAnsi" w:eastAsiaTheme="majorEastAsia" w:hAnsiTheme="majorHAnsi" w:cstheme="majorBidi"/>
      <w:i/>
      <w:iCs/>
      <w:noProof w:val="0"/>
      <w:color w:val="243F60"/>
      <w:lang w:val="en-CA"/>
    </w:rPr>
  </w:style>
  <w:style w:type="character" w:customStyle="1" w:styleId="Heading8Char">
    <w:name w:val="Heading 8 Char"/>
    <w:basedOn w:val="DefaultParagraphFont"/>
    <w:link w:val="Heading8"/>
    <w:uiPriority w:val="9"/>
    <w:rsid w:val="0BD3005F"/>
    <w:rPr>
      <w:rFonts w:asciiTheme="majorHAnsi" w:eastAsiaTheme="majorEastAsia" w:hAnsiTheme="majorHAnsi" w:cstheme="majorBidi"/>
      <w:noProof w:val="0"/>
      <w:color w:val="272727"/>
      <w:sz w:val="21"/>
      <w:szCs w:val="21"/>
      <w:lang w:val="en-CA"/>
    </w:rPr>
  </w:style>
  <w:style w:type="character" w:customStyle="1" w:styleId="Heading9Char">
    <w:name w:val="Heading 9 Char"/>
    <w:basedOn w:val="DefaultParagraphFont"/>
    <w:link w:val="Heading9"/>
    <w:uiPriority w:val="9"/>
    <w:rsid w:val="0BD3005F"/>
    <w:rPr>
      <w:rFonts w:asciiTheme="majorHAnsi" w:eastAsiaTheme="majorEastAsia" w:hAnsiTheme="majorHAnsi" w:cstheme="majorBidi"/>
      <w:i/>
      <w:iCs/>
      <w:noProof w:val="0"/>
      <w:color w:val="272727"/>
      <w:sz w:val="21"/>
      <w:szCs w:val="21"/>
      <w:lang w:val="en-CA"/>
    </w:rPr>
  </w:style>
  <w:style w:type="character" w:customStyle="1" w:styleId="TitleChar">
    <w:name w:val="Title Char"/>
    <w:basedOn w:val="DefaultParagraphFont"/>
    <w:link w:val="Title"/>
    <w:uiPriority w:val="10"/>
    <w:rsid w:val="0BD3005F"/>
    <w:rPr>
      <w:rFonts w:asciiTheme="majorHAnsi" w:eastAsiaTheme="majorEastAsia" w:hAnsiTheme="majorHAnsi" w:cstheme="majorBidi"/>
      <w:noProof w:val="0"/>
      <w:sz w:val="56"/>
      <w:szCs w:val="56"/>
      <w:lang w:val="en-CA"/>
    </w:rPr>
  </w:style>
  <w:style w:type="character" w:customStyle="1" w:styleId="SubtitleChar">
    <w:name w:val="Subtitle Char"/>
    <w:basedOn w:val="DefaultParagraphFont"/>
    <w:link w:val="Subtitle"/>
    <w:uiPriority w:val="11"/>
    <w:rsid w:val="0BD3005F"/>
    <w:rPr>
      <w:rFonts w:ascii="Times New Roman" w:eastAsiaTheme="minorEastAsia" w:hAnsi="Times New Roman" w:cs="Times New Roman"/>
      <w:noProof w:val="0"/>
      <w:color w:val="5A5A5A"/>
      <w:lang w:val="en-CA"/>
    </w:rPr>
  </w:style>
  <w:style w:type="character" w:customStyle="1" w:styleId="QuoteChar">
    <w:name w:val="Quote Char"/>
    <w:basedOn w:val="DefaultParagraphFont"/>
    <w:link w:val="Quote"/>
    <w:uiPriority w:val="29"/>
    <w:rsid w:val="0BD3005F"/>
    <w:rPr>
      <w:i/>
      <w:iCs/>
      <w:noProof w:val="0"/>
      <w:color w:val="404040" w:themeColor="text1" w:themeTint="BF"/>
      <w:lang w:val="en-CA"/>
    </w:rPr>
  </w:style>
  <w:style w:type="character" w:customStyle="1" w:styleId="IntenseQuoteChar">
    <w:name w:val="Intense Quote Char"/>
    <w:basedOn w:val="DefaultParagraphFont"/>
    <w:link w:val="IntenseQuote"/>
    <w:uiPriority w:val="30"/>
    <w:rsid w:val="0BD3005F"/>
    <w:rPr>
      <w:i/>
      <w:iCs/>
      <w:noProof w:val="0"/>
      <w:color w:val="4F81BD" w:themeColor="accent1"/>
      <w:lang w:val="en-CA"/>
    </w:rPr>
  </w:style>
  <w:style w:type="paragraph" w:styleId="TOC1">
    <w:name w:val="toc 1"/>
    <w:basedOn w:val="Normal"/>
    <w:next w:val="Normal"/>
    <w:uiPriority w:val="39"/>
    <w:unhideWhenUsed/>
    <w:rsid w:val="0BD3005F"/>
    <w:pPr>
      <w:spacing w:after="100"/>
    </w:pPr>
  </w:style>
  <w:style w:type="paragraph" w:styleId="TOC2">
    <w:name w:val="toc 2"/>
    <w:basedOn w:val="Normal"/>
    <w:next w:val="Normal"/>
    <w:uiPriority w:val="39"/>
    <w:unhideWhenUsed/>
    <w:rsid w:val="0BD3005F"/>
    <w:pPr>
      <w:spacing w:after="100"/>
      <w:ind w:left="220"/>
    </w:pPr>
  </w:style>
  <w:style w:type="paragraph" w:styleId="TOC3">
    <w:name w:val="toc 3"/>
    <w:basedOn w:val="Normal"/>
    <w:next w:val="Normal"/>
    <w:uiPriority w:val="39"/>
    <w:unhideWhenUsed/>
    <w:rsid w:val="0BD3005F"/>
    <w:pPr>
      <w:spacing w:after="100"/>
      <w:ind w:left="440"/>
    </w:pPr>
  </w:style>
  <w:style w:type="paragraph" w:styleId="TOC4">
    <w:name w:val="toc 4"/>
    <w:basedOn w:val="Normal"/>
    <w:next w:val="Normal"/>
    <w:uiPriority w:val="39"/>
    <w:unhideWhenUsed/>
    <w:rsid w:val="0BD3005F"/>
    <w:pPr>
      <w:spacing w:after="100"/>
      <w:ind w:left="660"/>
    </w:pPr>
  </w:style>
  <w:style w:type="paragraph" w:styleId="TOC5">
    <w:name w:val="toc 5"/>
    <w:basedOn w:val="Normal"/>
    <w:next w:val="Normal"/>
    <w:uiPriority w:val="39"/>
    <w:unhideWhenUsed/>
    <w:rsid w:val="0BD3005F"/>
    <w:pPr>
      <w:spacing w:after="100"/>
      <w:ind w:left="880"/>
    </w:pPr>
  </w:style>
  <w:style w:type="paragraph" w:styleId="TOC6">
    <w:name w:val="toc 6"/>
    <w:basedOn w:val="Normal"/>
    <w:next w:val="Normal"/>
    <w:uiPriority w:val="39"/>
    <w:unhideWhenUsed/>
    <w:rsid w:val="0BD3005F"/>
    <w:pPr>
      <w:spacing w:after="100"/>
      <w:ind w:left="1100"/>
    </w:pPr>
  </w:style>
  <w:style w:type="paragraph" w:styleId="TOC7">
    <w:name w:val="toc 7"/>
    <w:basedOn w:val="Normal"/>
    <w:next w:val="Normal"/>
    <w:uiPriority w:val="39"/>
    <w:unhideWhenUsed/>
    <w:rsid w:val="0BD3005F"/>
    <w:pPr>
      <w:spacing w:after="100"/>
      <w:ind w:left="1320"/>
    </w:pPr>
  </w:style>
  <w:style w:type="paragraph" w:styleId="TOC8">
    <w:name w:val="toc 8"/>
    <w:basedOn w:val="Normal"/>
    <w:next w:val="Normal"/>
    <w:uiPriority w:val="39"/>
    <w:unhideWhenUsed/>
    <w:rsid w:val="0BD3005F"/>
    <w:pPr>
      <w:spacing w:after="100"/>
      <w:ind w:left="1540"/>
    </w:pPr>
  </w:style>
  <w:style w:type="paragraph" w:styleId="TOC9">
    <w:name w:val="toc 9"/>
    <w:basedOn w:val="Normal"/>
    <w:next w:val="Normal"/>
    <w:uiPriority w:val="39"/>
    <w:unhideWhenUsed/>
    <w:rsid w:val="0BD3005F"/>
    <w:pPr>
      <w:spacing w:after="100"/>
      <w:ind w:left="1760"/>
    </w:pPr>
  </w:style>
  <w:style w:type="paragraph" w:styleId="EndnoteText">
    <w:name w:val="endnote text"/>
    <w:basedOn w:val="Normal"/>
    <w:link w:val="EndnoteTextChar"/>
    <w:uiPriority w:val="99"/>
    <w:semiHidden/>
    <w:unhideWhenUsed/>
    <w:rsid w:val="0BD3005F"/>
    <w:rPr>
      <w:sz w:val="20"/>
      <w:szCs w:val="20"/>
    </w:rPr>
  </w:style>
  <w:style w:type="character" w:customStyle="1" w:styleId="EndnoteTextChar">
    <w:name w:val="Endnote Text Char"/>
    <w:basedOn w:val="DefaultParagraphFont"/>
    <w:link w:val="EndnoteText"/>
    <w:uiPriority w:val="99"/>
    <w:semiHidden/>
    <w:rsid w:val="0BD3005F"/>
    <w:rPr>
      <w:noProof w:val="0"/>
      <w:sz w:val="20"/>
      <w:szCs w:val="20"/>
      <w:lang w:val="en-CA"/>
    </w:rPr>
  </w:style>
  <w:style w:type="paragraph" w:styleId="FootnoteText">
    <w:name w:val="footnote text"/>
    <w:basedOn w:val="Normal"/>
    <w:link w:val="FootnoteTextChar"/>
    <w:uiPriority w:val="99"/>
    <w:semiHidden/>
    <w:unhideWhenUsed/>
    <w:rsid w:val="0BD3005F"/>
    <w:rPr>
      <w:sz w:val="20"/>
      <w:szCs w:val="20"/>
    </w:rPr>
  </w:style>
  <w:style w:type="character" w:customStyle="1" w:styleId="FootnoteTextChar">
    <w:name w:val="Footnote Text Char"/>
    <w:basedOn w:val="DefaultParagraphFont"/>
    <w:link w:val="FootnoteText"/>
    <w:uiPriority w:val="99"/>
    <w:semiHidden/>
    <w:rsid w:val="0BD3005F"/>
    <w:rPr>
      <w:noProof w:val="0"/>
      <w:sz w:val="20"/>
      <w:szCs w:val="20"/>
      <w:lang w:val="en-CA"/>
    </w:rPr>
  </w:style>
  <w:style w:type="paragraph" w:customStyle="1" w:styleId="BibliographicCitation">
    <w:name w:val="Bibliographic Citation"/>
    <w:basedOn w:val="Normal"/>
    <w:link w:val="BibliographicCitationChar"/>
    <w:uiPriority w:val="1"/>
    <w:qFormat/>
    <w:rsid w:val="3893794F"/>
    <w:pPr>
      <w:spacing w:before="60" w:after="60" w:line="480" w:lineRule="auto"/>
      <w:ind w:left="432" w:hanging="432"/>
    </w:pPr>
    <w:rPr>
      <w:rFonts w:eastAsia="Calibri"/>
      <w:lang w:eastAsia="ko-KR"/>
    </w:rPr>
  </w:style>
  <w:style w:type="paragraph" w:customStyle="1" w:styleId="BibliographicCitationArticle">
    <w:name w:val="Bibliographic Citation:Article"/>
    <w:basedOn w:val="Normal"/>
    <w:uiPriority w:val="1"/>
    <w:qFormat/>
    <w:rsid w:val="3893794F"/>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3893794F"/>
    <w:pPr>
      <w:spacing w:before="60" w:after="60" w:line="480" w:lineRule="auto"/>
      <w:ind w:left="432" w:hanging="432"/>
    </w:pPr>
    <w:rPr>
      <w:rFonts w:eastAsia="Calibri"/>
      <w:lang w:eastAsia="ko-KR"/>
    </w:rPr>
  </w:style>
  <w:style w:type="character" w:customStyle="1" w:styleId="CitationArticleTitle">
    <w:name w:val="Citation Article Title"/>
    <w:basedOn w:val="DefaultParagraphFont"/>
    <w:uiPriority w:val="1"/>
    <w:rsid w:val="3893794F"/>
    <w:rPr>
      <w:color w:val="0000FF"/>
      <w:sz w:val="24"/>
      <w:szCs w:val="24"/>
    </w:rPr>
  </w:style>
  <w:style w:type="character" w:customStyle="1" w:styleId="CitationPlaceofPublication">
    <w:name w:val="Citation Place of Publication"/>
    <w:basedOn w:val="DefaultParagraphFont"/>
    <w:uiPriority w:val="1"/>
    <w:rsid w:val="3893794F"/>
    <w:rPr>
      <w:color w:val="993366"/>
      <w:sz w:val="24"/>
      <w:szCs w:val="24"/>
    </w:rPr>
  </w:style>
  <w:style w:type="character" w:customStyle="1" w:styleId="CitationPublisher">
    <w:name w:val="Citation Publisher"/>
    <w:basedOn w:val="DefaultParagraphFont"/>
    <w:uiPriority w:val="1"/>
    <w:rsid w:val="3893794F"/>
    <w:rPr>
      <w:color w:val="333399"/>
      <w:sz w:val="24"/>
      <w:szCs w:val="24"/>
    </w:rPr>
  </w:style>
  <w:style w:type="character" w:customStyle="1" w:styleId="CitationSourceTitle">
    <w:name w:val="Citation Source Title"/>
    <w:basedOn w:val="DefaultParagraphFont"/>
    <w:uiPriority w:val="1"/>
    <w:rsid w:val="3893794F"/>
    <w:rPr>
      <w:i w:val="0"/>
      <w:iCs w:val="0"/>
      <w:color w:val="FF0000"/>
      <w:sz w:val="24"/>
      <w:szCs w:val="24"/>
    </w:rPr>
  </w:style>
  <w:style w:type="character" w:customStyle="1" w:styleId="CitationYear">
    <w:name w:val="Citation Year"/>
    <w:basedOn w:val="DefaultParagraphFont"/>
    <w:uiPriority w:val="1"/>
    <w:rsid w:val="3893794F"/>
    <w:rPr>
      <w:i w:val="0"/>
      <w:iCs w:val="0"/>
      <w:color w:val="99CC00"/>
      <w:sz w:val="24"/>
      <w:szCs w:val="24"/>
    </w:rPr>
  </w:style>
  <w:style w:type="character" w:customStyle="1" w:styleId="NameGiven">
    <w:name w:val="Name Given"/>
    <w:basedOn w:val="DefaultParagraphFont"/>
    <w:uiPriority w:val="1"/>
    <w:rsid w:val="3893794F"/>
    <w:rPr>
      <w:color w:val="993300"/>
      <w:sz w:val="24"/>
      <w:szCs w:val="24"/>
    </w:rPr>
  </w:style>
  <w:style w:type="character" w:customStyle="1" w:styleId="NameSurname">
    <w:name w:val="Name Surname"/>
    <w:basedOn w:val="DefaultParagraphFont"/>
    <w:uiPriority w:val="1"/>
    <w:rsid w:val="3893794F"/>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3893794F"/>
    <w:rPr>
      <w:rFonts w:ascii="Times New Roman" w:eastAsia="Calibri" w:hAnsi="Times New Roman" w:cs="Times New Roman"/>
      <w:sz w:val="24"/>
      <w:szCs w:val="24"/>
      <w:lang w:val="en-US" w:eastAsia="ko-KR"/>
    </w:rPr>
  </w:style>
  <w:style w:type="character" w:customStyle="1" w:styleId="URL">
    <w:name w:val="URL"/>
    <w:basedOn w:val="DefaultParagraphFont"/>
    <w:uiPriority w:val="20"/>
    <w:rsid w:val="3893794F"/>
    <w:rPr>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0931">
      <w:bodyDiv w:val="1"/>
      <w:marLeft w:val="0"/>
      <w:marRight w:val="0"/>
      <w:marTop w:val="0"/>
      <w:marBottom w:val="0"/>
      <w:divBdr>
        <w:top w:val="none" w:sz="0" w:space="0" w:color="auto"/>
        <w:left w:val="none" w:sz="0" w:space="0" w:color="auto"/>
        <w:bottom w:val="none" w:sz="0" w:space="0" w:color="auto"/>
        <w:right w:val="none" w:sz="0" w:space="0" w:color="auto"/>
      </w:divBdr>
      <w:divsChild>
        <w:div w:id="734276277">
          <w:marLeft w:val="0"/>
          <w:marRight w:val="0"/>
          <w:marTop w:val="0"/>
          <w:marBottom w:val="0"/>
          <w:divBdr>
            <w:top w:val="none" w:sz="0" w:space="0" w:color="auto"/>
            <w:left w:val="none" w:sz="0" w:space="0" w:color="auto"/>
            <w:bottom w:val="none" w:sz="0" w:space="0" w:color="auto"/>
            <w:right w:val="none" w:sz="0" w:space="0" w:color="auto"/>
          </w:divBdr>
          <w:divsChild>
            <w:div w:id="496462977">
              <w:marLeft w:val="0"/>
              <w:marRight w:val="0"/>
              <w:marTop w:val="0"/>
              <w:marBottom w:val="0"/>
              <w:divBdr>
                <w:top w:val="none" w:sz="0" w:space="0" w:color="auto"/>
                <w:left w:val="none" w:sz="0" w:space="0" w:color="auto"/>
                <w:bottom w:val="none" w:sz="0" w:space="0" w:color="auto"/>
                <w:right w:val="none" w:sz="0" w:space="0" w:color="auto"/>
              </w:divBdr>
              <w:divsChild>
                <w:div w:id="16320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4108">
      <w:bodyDiv w:val="1"/>
      <w:marLeft w:val="0"/>
      <w:marRight w:val="0"/>
      <w:marTop w:val="0"/>
      <w:marBottom w:val="0"/>
      <w:divBdr>
        <w:top w:val="none" w:sz="0" w:space="0" w:color="auto"/>
        <w:left w:val="none" w:sz="0" w:space="0" w:color="auto"/>
        <w:bottom w:val="none" w:sz="0" w:space="0" w:color="auto"/>
        <w:right w:val="none" w:sz="0" w:space="0" w:color="auto"/>
      </w:divBdr>
      <w:divsChild>
        <w:div w:id="1325086489">
          <w:marLeft w:val="0"/>
          <w:marRight w:val="0"/>
          <w:marTop w:val="0"/>
          <w:marBottom w:val="0"/>
          <w:divBdr>
            <w:top w:val="none" w:sz="0" w:space="0" w:color="auto"/>
            <w:left w:val="none" w:sz="0" w:space="0" w:color="auto"/>
            <w:bottom w:val="none" w:sz="0" w:space="0" w:color="auto"/>
            <w:right w:val="none" w:sz="0" w:space="0" w:color="auto"/>
          </w:divBdr>
          <w:divsChild>
            <w:div w:id="1858041736">
              <w:marLeft w:val="0"/>
              <w:marRight w:val="0"/>
              <w:marTop w:val="0"/>
              <w:marBottom w:val="0"/>
              <w:divBdr>
                <w:top w:val="none" w:sz="0" w:space="0" w:color="auto"/>
                <w:left w:val="none" w:sz="0" w:space="0" w:color="auto"/>
                <w:bottom w:val="none" w:sz="0" w:space="0" w:color="auto"/>
                <w:right w:val="none" w:sz="0" w:space="0" w:color="auto"/>
              </w:divBdr>
              <w:divsChild>
                <w:div w:id="468668855">
                  <w:marLeft w:val="0"/>
                  <w:marRight w:val="0"/>
                  <w:marTop w:val="0"/>
                  <w:marBottom w:val="0"/>
                  <w:divBdr>
                    <w:top w:val="none" w:sz="0" w:space="0" w:color="auto"/>
                    <w:left w:val="none" w:sz="0" w:space="0" w:color="auto"/>
                    <w:bottom w:val="none" w:sz="0" w:space="0" w:color="auto"/>
                    <w:right w:val="none" w:sz="0" w:space="0" w:color="auto"/>
                  </w:divBdr>
                  <w:divsChild>
                    <w:div w:id="3372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92795">
      <w:bodyDiv w:val="1"/>
      <w:marLeft w:val="0"/>
      <w:marRight w:val="0"/>
      <w:marTop w:val="0"/>
      <w:marBottom w:val="0"/>
      <w:divBdr>
        <w:top w:val="none" w:sz="0" w:space="0" w:color="auto"/>
        <w:left w:val="none" w:sz="0" w:space="0" w:color="auto"/>
        <w:bottom w:val="none" w:sz="0" w:space="0" w:color="auto"/>
        <w:right w:val="none" w:sz="0" w:space="0" w:color="auto"/>
      </w:divBdr>
      <w:divsChild>
        <w:div w:id="1776244074">
          <w:marLeft w:val="0"/>
          <w:marRight w:val="0"/>
          <w:marTop w:val="0"/>
          <w:marBottom w:val="0"/>
          <w:divBdr>
            <w:top w:val="none" w:sz="0" w:space="0" w:color="auto"/>
            <w:left w:val="none" w:sz="0" w:space="0" w:color="auto"/>
            <w:bottom w:val="none" w:sz="0" w:space="0" w:color="auto"/>
            <w:right w:val="none" w:sz="0" w:space="0" w:color="auto"/>
          </w:divBdr>
          <w:divsChild>
            <w:div w:id="1321160105">
              <w:marLeft w:val="0"/>
              <w:marRight w:val="0"/>
              <w:marTop w:val="0"/>
              <w:marBottom w:val="0"/>
              <w:divBdr>
                <w:top w:val="none" w:sz="0" w:space="0" w:color="auto"/>
                <w:left w:val="none" w:sz="0" w:space="0" w:color="auto"/>
                <w:bottom w:val="none" w:sz="0" w:space="0" w:color="auto"/>
                <w:right w:val="none" w:sz="0" w:space="0" w:color="auto"/>
              </w:divBdr>
              <w:divsChild>
                <w:div w:id="16835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2841</Characters>
  <Application>Microsoft Office Word</Application>
  <DocSecurity>0</DocSecurity>
  <Lines>23</Lines>
  <Paragraphs>6</Paragraphs>
  <ScaleCrop>false</ScaleCrop>
  <Company>Oxford University Press Canada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5</cp:revision>
  <cp:lastPrinted>2018-07-25T15:03:00Z</cp:lastPrinted>
  <dcterms:created xsi:type="dcterms:W3CDTF">2022-12-28T15:58:00Z</dcterms:created>
  <dcterms:modified xsi:type="dcterms:W3CDTF">2022-12-28T15:59:00Z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2022-05-18T20:50:47Z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90b9f58a-34f7-447d-a8eb-a05f9093d61a</vt:lpwstr>
  </property>
  <property fmtid="{D5CDD505-2E9C-101B-9397-08002B2CF9AE}" pid="8" name="MSIP_Label_be5cb09a-2992-49d6-8ac9-5f63e7b1ad2f_ContentBits">
    <vt:lpwstr>0</vt:lpwstr>
  </property>
</Properties>
</file>