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2E393" w14:textId="77777777" w:rsidR="00D40DBE" w:rsidRPr="00B223D1" w:rsidRDefault="00D40DBE" w:rsidP="00D40DBE">
      <w:pPr>
        <w:jc w:val="center"/>
        <w:rPr>
          <w:rFonts w:ascii="Palatino Linotype" w:hAnsi="Palatino Linotype" w:cstheme="minorHAnsi"/>
          <w:sz w:val="20"/>
          <w:szCs w:val="20"/>
        </w:rPr>
      </w:pPr>
      <w:bookmarkStart w:id="0" w:name="_Hlk107467232"/>
      <w:bookmarkStart w:id="1" w:name="_Hlk107674323"/>
      <w:r w:rsidRPr="00B223D1">
        <w:rPr>
          <w:rFonts w:ascii="Palatino Linotype" w:hAnsi="Palatino Linotype" w:cstheme="minorHAnsi"/>
          <w:sz w:val="20"/>
          <w:szCs w:val="20"/>
        </w:rPr>
        <w:t>AMERICAN CONSTITUTIONALISM</w:t>
      </w:r>
    </w:p>
    <w:p w14:paraId="1AA1697A" w14:textId="77777777" w:rsidR="00D40DBE" w:rsidRPr="00B223D1" w:rsidRDefault="00D40DBE" w:rsidP="00D40DBE">
      <w:pPr>
        <w:jc w:val="center"/>
        <w:rPr>
          <w:rFonts w:ascii="Palatino Linotype" w:hAnsi="Palatino Linotype" w:cstheme="minorHAnsi"/>
          <w:sz w:val="20"/>
          <w:szCs w:val="20"/>
        </w:rPr>
      </w:pPr>
      <w:r w:rsidRPr="00B223D1">
        <w:rPr>
          <w:rFonts w:ascii="Palatino Linotype" w:hAnsi="Palatino Linotype" w:cstheme="minorHAnsi"/>
          <w:sz w:val="20"/>
          <w:szCs w:val="20"/>
        </w:rPr>
        <w:t>VOLUME II:  RIGHTS AND LIBERTIES</w:t>
      </w:r>
    </w:p>
    <w:p w14:paraId="3D583673" w14:textId="77777777" w:rsidR="00D40DBE" w:rsidRPr="00B223D1" w:rsidRDefault="00D40DBE" w:rsidP="00D40DBE">
      <w:pPr>
        <w:jc w:val="center"/>
        <w:rPr>
          <w:rFonts w:ascii="Palatino Linotype" w:hAnsi="Palatino Linotype" w:cstheme="minorHAnsi"/>
          <w:sz w:val="20"/>
          <w:szCs w:val="20"/>
        </w:rPr>
      </w:pPr>
      <w:r w:rsidRPr="00B223D1">
        <w:rPr>
          <w:rFonts w:ascii="Palatino Linotype" w:hAnsi="Palatino Linotype" w:cstheme="minorHAnsi"/>
          <w:sz w:val="20"/>
          <w:szCs w:val="20"/>
        </w:rPr>
        <w:t>Howard Gillman • Mark A. Graber • Keith E. Whittington</w:t>
      </w:r>
    </w:p>
    <w:p w14:paraId="7C2DBE67" w14:textId="77777777" w:rsidR="00D40DBE" w:rsidRPr="00B223D1" w:rsidRDefault="00D40DBE" w:rsidP="00D40DBE">
      <w:pPr>
        <w:jc w:val="center"/>
        <w:rPr>
          <w:rFonts w:ascii="Palatino Linotype" w:hAnsi="Palatino Linotype" w:cstheme="minorHAnsi"/>
          <w:sz w:val="20"/>
          <w:szCs w:val="20"/>
        </w:rPr>
      </w:pPr>
    </w:p>
    <w:p w14:paraId="01EE7374" w14:textId="77777777" w:rsidR="00D40DBE" w:rsidRPr="00B223D1" w:rsidRDefault="00D40DBE" w:rsidP="00D40DBE">
      <w:pPr>
        <w:jc w:val="center"/>
        <w:rPr>
          <w:rFonts w:ascii="Palatino Linotype" w:hAnsi="Palatino Linotype" w:cstheme="minorHAnsi"/>
          <w:sz w:val="20"/>
          <w:szCs w:val="20"/>
        </w:rPr>
      </w:pPr>
      <w:r w:rsidRPr="00B223D1">
        <w:rPr>
          <w:rFonts w:ascii="Palatino Linotype" w:hAnsi="Palatino Linotype" w:cstheme="minorHAnsi"/>
          <w:sz w:val="20"/>
          <w:szCs w:val="20"/>
        </w:rPr>
        <w:t>Supplementary Material</w:t>
      </w:r>
    </w:p>
    <w:p w14:paraId="33CFCA56" w14:textId="77777777" w:rsidR="00D40DBE" w:rsidRPr="00B223D1" w:rsidRDefault="00D40DBE" w:rsidP="00D40DBE">
      <w:pPr>
        <w:jc w:val="center"/>
        <w:rPr>
          <w:rFonts w:ascii="Palatino Linotype" w:hAnsi="Palatino Linotype" w:cstheme="minorHAnsi"/>
          <w:sz w:val="20"/>
          <w:szCs w:val="20"/>
        </w:rPr>
      </w:pPr>
    </w:p>
    <w:p w14:paraId="45920AA1" w14:textId="1D8DA3F2" w:rsidR="00D40DBE" w:rsidRPr="00B223D1" w:rsidRDefault="00D40DBE" w:rsidP="00D40DBE">
      <w:pPr>
        <w:jc w:val="center"/>
        <w:rPr>
          <w:rFonts w:ascii="Palatino Linotype" w:hAnsi="Palatino Linotype" w:cstheme="minorHAnsi"/>
          <w:sz w:val="20"/>
          <w:szCs w:val="20"/>
        </w:rPr>
      </w:pPr>
      <w:r w:rsidRPr="00B223D1">
        <w:rPr>
          <w:rFonts w:ascii="Palatino Linotype" w:hAnsi="Palatino Linotype" w:cstheme="minorHAnsi"/>
          <w:sz w:val="20"/>
          <w:szCs w:val="20"/>
        </w:rPr>
        <w:t>Chapter 12:  The Contemporary Era – Individual Rights/Religion/Free Exercise</w:t>
      </w:r>
    </w:p>
    <w:p w14:paraId="0EAE949D" w14:textId="77777777" w:rsidR="00D40DBE" w:rsidRPr="00B223D1" w:rsidRDefault="00D40DBE" w:rsidP="00D40DBE">
      <w:pPr>
        <w:jc w:val="center"/>
        <w:rPr>
          <w:rFonts w:ascii="Palatino Linotype" w:hAnsi="Palatino Linotype" w:cstheme="minorHAnsi"/>
          <w:sz w:val="20"/>
          <w:szCs w:val="20"/>
        </w:rPr>
      </w:pPr>
    </w:p>
    <w:p w14:paraId="5A880182" w14:textId="77777777" w:rsidR="00D40DBE" w:rsidRPr="00B223D1" w:rsidRDefault="00000000" w:rsidP="00D40DBE">
      <w:pPr>
        <w:jc w:val="center"/>
        <w:rPr>
          <w:rFonts w:ascii="Palatino Linotype" w:hAnsi="Palatino Linotype" w:cstheme="minorHAnsi"/>
          <w:sz w:val="20"/>
          <w:szCs w:val="20"/>
        </w:rPr>
      </w:pPr>
      <w:r w:rsidRPr="00B223D1">
        <w:rPr>
          <w:rFonts w:ascii="Palatino Linotype" w:hAnsi="Palatino Linotype" w:cstheme="minorHAnsi"/>
          <w:sz w:val="20"/>
          <w:szCs w:val="20"/>
        </w:rPr>
        <w:pict w14:anchorId="3279BD6C">
          <v:rect id="_x0000_i1025" style="width:468pt;height:1.5pt" o:hralign="center" o:hrstd="t" o:hrnoshade="t" o:hr="t" fillcolor="black [3213]" stroked="f"/>
        </w:pict>
      </w:r>
    </w:p>
    <w:p w14:paraId="1ED7A825" w14:textId="095FD794" w:rsidR="00D40DBE" w:rsidRPr="00B223D1" w:rsidRDefault="00D40DBE" w:rsidP="00D40DBE">
      <w:pPr>
        <w:shd w:val="clear" w:color="auto" w:fill="FFFFFF"/>
        <w:jc w:val="center"/>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b/>
          <w:bCs/>
          <w:sz w:val="20"/>
          <w:szCs w:val="20"/>
        </w:rPr>
        <w:t xml:space="preserve">Dr. A v. </w:t>
      </w:r>
      <w:proofErr w:type="spellStart"/>
      <w:r w:rsidRPr="00B223D1">
        <w:rPr>
          <w:rFonts w:ascii="Palatino Linotype" w:eastAsia="Times New Roman" w:hAnsi="Palatino Linotype" w:cs="Times New Roman"/>
          <w:b/>
          <w:bCs/>
          <w:sz w:val="20"/>
          <w:szCs w:val="20"/>
        </w:rPr>
        <w:t>Hochul</w:t>
      </w:r>
      <w:proofErr w:type="spellEnd"/>
      <w:r w:rsidRPr="00B223D1">
        <w:rPr>
          <w:rFonts w:ascii="Palatino Linotype" w:eastAsia="Times New Roman" w:hAnsi="Palatino Linotype" w:cs="Times New Roman"/>
          <w:b/>
          <w:bCs/>
          <w:sz w:val="20"/>
          <w:szCs w:val="20"/>
        </w:rPr>
        <w:t xml:space="preserve"> I, ___ U.S. ___</w:t>
      </w:r>
      <w:r w:rsidRPr="00B223D1">
        <w:rPr>
          <w:rFonts w:ascii="Palatino Linotype" w:eastAsia="Times New Roman" w:hAnsi="Palatino Linotype" w:cs="Times New Roman"/>
          <w:sz w:val="20"/>
          <w:szCs w:val="20"/>
        </w:rPr>
        <w:t xml:space="preserve"> (2021)</w:t>
      </w:r>
    </w:p>
    <w:p w14:paraId="525A4D49" w14:textId="77777777" w:rsidR="00D40DBE" w:rsidRPr="00B223D1" w:rsidRDefault="00D40DBE" w:rsidP="00D40DBE">
      <w:pPr>
        <w:shd w:val="clear" w:color="auto" w:fill="FFFFFF"/>
        <w:jc w:val="center"/>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b/>
          <w:bCs/>
          <w:sz w:val="20"/>
          <w:szCs w:val="20"/>
        </w:rPr>
        <w:t xml:space="preserve">Dr. A. v. </w:t>
      </w:r>
      <w:proofErr w:type="spellStart"/>
      <w:r w:rsidRPr="00B223D1">
        <w:rPr>
          <w:rFonts w:ascii="Palatino Linotype" w:eastAsia="Times New Roman" w:hAnsi="Palatino Linotype" w:cs="Times New Roman"/>
          <w:b/>
          <w:bCs/>
          <w:sz w:val="20"/>
          <w:szCs w:val="20"/>
        </w:rPr>
        <w:t>Hochul</w:t>
      </w:r>
      <w:proofErr w:type="spellEnd"/>
      <w:r w:rsidRPr="00B223D1">
        <w:rPr>
          <w:rFonts w:ascii="Palatino Linotype" w:eastAsia="Times New Roman" w:hAnsi="Palatino Linotype" w:cs="Times New Roman"/>
          <w:b/>
          <w:bCs/>
          <w:sz w:val="20"/>
          <w:szCs w:val="20"/>
        </w:rPr>
        <w:t xml:space="preserve"> II, ___ U.S. ___</w:t>
      </w:r>
      <w:r w:rsidRPr="00B223D1">
        <w:rPr>
          <w:rFonts w:ascii="Palatino Linotype" w:eastAsia="Times New Roman" w:hAnsi="Palatino Linotype" w:cs="Times New Roman"/>
          <w:sz w:val="20"/>
          <w:szCs w:val="20"/>
        </w:rPr>
        <w:t xml:space="preserve"> (2022)</w:t>
      </w:r>
    </w:p>
    <w:p w14:paraId="7F3FA45A" w14:textId="77777777" w:rsidR="00D40DBE" w:rsidRPr="00B223D1" w:rsidRDefault="00000000" w:rsidP="00D40DBE">
      <w:pPr>
        <w:jc w:val="center"/>
        <w:rPr>
          <w:rFonts w:ascii="Palatino Linotype" w:hAnsi="Palatino Linotype" w:cstheme="minorHAnsi"/>
          <w:sz w:val="20"/>
          <w:szCs w:val="20"/>
        </w:rPr>
      </w:pPr>
      <w:r w:rsidRPr="00B223D1">
        <w:rPr>
          <w:rFonts w:ascii="Palatino Linotype" w:hAnsi="Palatino Linotype" w:cstheme="minorHAnsi"/>
          <w:sz w:val="20"/>
          <w:szCs w:val="20"/>
        </w:rPr>
        <w:pict w14:anchorId="0364A963">
          <v:rect id="_x0000_i1026" style="width:468pt;height:1.5pt" o:hralign="center" o:hrstd="t" o:hrnoshade="t" o:hr="t" fillcolor="black [3213]" stroked="f"/>
        </w:pict>
      </w:r>
    </w:p>
    <w:p w14:paraId="47911445" w14:textId="77777777" w:rsidR="00D40DBE" w:rsidRPr="00B223D1" w:rsidRDefault="00D40DBE" w:rsidP="00D40DBE">
      <w:pPr>
        <w:rPr>
          <w:rFonts w:ascii="Palatino Linotype" w:eastAsia="Times New Roman" w:hAnsi="Palatino Linotype" w:cstheme="minorHAnsi"/>
          <w:sz w:val="20"/>
          <w:szCs w:val="20"/>
        </w:rPr>
      </w:pPr>
    </w:p>
    <w:bookmarkEnd w:id="0"/>
    <w:bookmarkEnd w:id="1"/>
    <w:p w14:paraId="45B731E8" w14:textId="2F1D444C" w:rsidR="00DB283D" w:rsidRPr="00B223D1" w:rsidRDefault="00DB283D" w:rsidP="00FD0724">
      <w:pPr>
        <w:shd w:val="clear" w:color="auto" w:fill="FFFFFF"/>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i/>
          <w:iCs/>
          <w:sz w:val="20"/>
          <w:szCs w:val="20"/>
        </w:rPr>
        <w:t xml:space="preserve">Dr. A. was one of many health care providers who claimed a right to refuse to be vaccinated against </w:t>
      </w:r>
      <w:r w:rsidR="00062DDB" w:rsidRPr="00B223D1">
        <w:rPr>
          <w:rFonts w:ascii="Palatino Linotype" w:eastAsia="Times New Roman" w:hAnsi="Palatino Linotype" w:cs="Times New Roman"/>
          <w:i/>
          <w:iCs/>
          <w:sz w:val="20"/>
          <w:szCs w:val="20"/>
        </w:rPr>
        <w:t>C</w:t>
      </w:r>
      <w:r w:rsidRPr="00B223D1">
        <w:rPr>
          <w:rFonts w:ascii="Palatino Linotype" w:eastAsia="Times New Roman" w:hAnsi="Palatino Linotype" w:cs="Times New Roman"/>
          <w:i/>
          <w:iCs/>
          <w:sz w:val="20"/>
          <w:szCs w:val="20"/>
        </w:rPr>
        <w:t>OVID-19 for religious reasons</w:t>
      </w:r>
      <w:r w:rsidR="00B5096D">
        <w:rPr>
          <w:rFonts w:ascii="Palatino Linotype" w:eastAsia="Times New Roman" w:hAnsi="Palatino Linotype" w:cs="Times New Roman"/>
          <w:i/>
          <w:iCs/>
          <w:sz w:val="20"/>
          <w:szCs w:val="20"/>
        </w:rPr>
        <w:t>:</w:t>
      </w:r>
      <w:r w:rsidRPr="00B223D1">
        <w:rPr>
          <w:rFonts w:ascii="Palatino Linotype" w:eastAsia="Times New Roman" w:hAnsi="Palatino Linotype" w:cs="Times New Roman"/>
          <w:i/>
          <w:iCs/>
          <w:sz w:val="20"/>
          <w:szCs w:val="20"/>
        </w:rPr>
        <w:t xml:space="preserve"> because the available vaccines were produced using fetal tissue.  Although a proposed New York regulation included a religious exemption, the final state vaccine mandate exempted only persons who had medical reasons for not taking vaccines.  Dr. A filed a lawsuit against Kathy </w:t>
      </w:r>
      <w:proofErr w:type="spellStart"/>
      <w:r w:rsidRPr="00B223D1">
        <w:rPr>
          <w:rFonts w:ascii="Palatino Linotype" w:eastAsia="Times New Roman" w:hAnsi="Palatino Linotype" w:cs="Times New Roman"/>
          <w:i/>
          <w:iCs/>
          <w:sz w:val="20"/>
          <w:szCs w:val="20"/>
        </w:rPr>
        <w:t>Hochul</w:t>
      </w:r>
      <w:proofErr w:type="spellEnd"/>
      <w:r w:rsidRPr="00B223D1">
        <w:rPr>
          <w:rFonts w:ascii="Palatino Linotype" w:eastAsia="Times New Roman" w:hAnsi="Palatino Linotype" w:cs="Times New Roman"/>
          <w:i/>
          <w:iCs/>
          <w:sz w:val="20"/>
          <w:szCs w:val="20"/>
        </w:rPr>
        <w:t xml:space="preserve">, the Governor of New York, claiming that the failure to exempt religious believers violated their rights under the free exercise clause of the First Amendment as incorporated by the </w:t>
      </w:r>
      <w:r w:rsidR="00176D9B" w:rsidRPr="00B223D1">
        <w:rPr>
          <w:rFonts w:ascii="Palatino Linotype" w:eastAsia="Times New Roman" w:hAnsi="Palatino Linotype" w:cs="Times New Roman"/>
          <w:i/>
          <w:iCs/>
          <w:sz w:val="20"/>
          <w:szCs w:val="20"/>
        </w:rPr>
        <w:t xml:space="preserve">due process clause of the </w:t>
      </w:r>
      <w:r w:rsidRPr="00B223D1">
        <w:rPr>
          <w:rFonts w:ascii="Palatino Linotype" w:eastAsia="Times New Roman" w:hAnsi="Palatino Linotype" w:cs="Times New Roman"/>
          <w:i/>
          <w:iCs/>
          <w:sz w:val="20"/>
          <w:szCs w:val="20"/>
        </w:rPr>
        <w:t xml:space="preserve">Fourteenth Amendment.  </w:t>
      </w:r>
      <w:r w:rsidR="00176D9B" w:rsidRPr="00B223D1">
        <w:rPr>
          <w:rFonts w:ascii="Palatino Linotype" w:eastAsia="Times New Roman" w:hAnsi="Palatino Linotype" w:cs="Times New Roman"/>
          <w:i/>
          <w:iCs/>
          <w:sz w:val="20"/>
          <w:szCs w:val="20"/>
        </w:rPr>
        <w:t>A federal district court granted a preliminary injunction, but that injunction was dissolved by the Court of Appeals for the Second Circuit.  Dr. A. appealed to the Supreme Court of the United States.</w:t>
      </w:r>
    </w:p>
    <w:p w14:paraId="3E51E285" w14:textId="1A1AB35B" w:rsidR="00176D9B" w:rsidRPr="00B223D1" w:rsidRDefault="00176D9B" w:rsidP="00FD0724">
      <w:pPr>
        <w:shd w:val="clear" w:color="auto" w:fill="FFFFFF"/>
        <w:textAlignment w:val="baseline"/>
        <w:rPr>
          <w:rFonts w:ascii="Palatino Linotype" w:eastAsia="Times New Roman" w:hAnsi="Palatino Linotype" w:cs="Times New Roman"/>
          <w:i/>
          <w:iCs/>
          <w:sz w:val="20"/>
          <w:szCs w:val="20"/>
        </w:rPr>
      </w:pPr>
      <w:r w:rsidRPr="00B223D1">
        <w:rPr>
          <w:rFonts w:ascii="Palatino Linotype" w:eastAsia="Times New Roman" w:hAnsi="Palatino Linotype" w:cs="Times New Roman"/>
          <w:i/>
          <w:iCs/>
          <w:sz w:val="20"/>
          <w:szCs w:val="20"/>
        </w:rPr>
        <w:tab/>
        <w:t xml:space="preserve">The Supreme Court by a 6-3 vote </w:t>
      </w:r>
      <w:r w:rsidR="00810511" w:rsidRPr="00B223D1">
        <w:rPr>
          <w:rFonts w:ascii="Palatino Linotype" w:eastAsia="Times New Roman" w:hAnsi="Palatino Linotype" w:cs="Times New Roman"/>
          <w:i/>
          <w:iCs/>
          <w:sz w:val="20"/>
          <w:szCs w:val="20"/>
        </w:rPr>
        <w:t xml:space="preserve">first </w:t>
      </w:r>
      <w:r w:rsidRPr="00B223D1">
        <w:rPr>
          <w:rFonts w:ascii="Palatino Linotype" w:eastAsia="Times New Roman" w:hAnsi="Palatino Linotype" w:cs="Times New Roman"/>
          <w:i/>
          <w:iCs/>
          <w:sz w:val="20"/>
          <w:szCs w:val="20"/>
        </w:rPr>
        <w:t>refused to grant an injunction</w:t>
      </w:r>
      <w:r w:rsidR="00810511" w:rsidRPr="00B223D1">
        <w:rPr>
          <w:rFonts w:ascii="Palatino Linotype" w:eastAsia="Times New Roman" w:hAnsi="Palatino Linotype" w:cs="Times New Roman"/>
          <w:i/>
          <w:iCs/>
          <w:sz w:val="20"/>
          <w:szCs w:val="20"/>
        </w:rPr>
        <w:t xml:space="preserve"> and then refused to grant certiorari.</w:t>
      </w:r>
      <w:r w:rsidRPr="00B223D1">
        <w:rPr>
          <w:rFonts w:ascii="Palatino Linotype" w:eastAsia="Times New Roman" w:hAnsi="Palatino Linotype" w:cs="Times New Roman"/>
          <w:i/>
          <w:iCs/>
          <w:sz w:val="20"/>
          <w:szCs w:val="20"/>
        </w:rPr>
        <w:t xml:space="preserve">  Justice Neil Gorsuch dissented</w:t>
      </w:r>
      <w:r w:rsidR="00810511" w:rsidRPr="00B223D1">
        <w:rPr>
          <w:rFonts w:ascii="Palatino Linotype" w:eastAsia="Times New Roman" w:hAnsi="Palatino Linotype" w:cs="Times New Roman"/>
          <w:i/>
          <w:iCs/>
          <w:sz w:val="20"/>
          <w:szCs w:val="20"/>
        </w:rPr>
        <w:t xml:space="preserve"> from the denial of an injunction</w:t>
      </w:r>
      <w:r w:rsidRPr="00B223D1">
        <w:rPr>
          <w:rFonts w:ascii="Palatino Linotype" w:eastAsia="Times New Roman" w:hAnsi="Palatino Linotype" w:cs="Times New Roman"/>
          <w:i/>
          <w:iCs/>
          <w:sz w:val="20"/>
          <w:szCs w:val="20"/>
        </w:rPr>
        <w:t>, claiming that the New York refusal to grant injunction</w:t>
      </w:r>
      <w:r w:rsidR="00E2074E" w:rsidRPr="00B223D1">
        <w:rPr>
          <w:rFonts w:ascii="Palatino Linotype" w:eastAsia="Times New Roman" w:hAnsi="Palatino Linotype" w:cs="Times New Roman"/>
          <w:i/>
          <w:iCs/>
          <w:sz w:val="20"/>
          <w:szCs w:val="20"/>
        </w:rPr>
        <w:t xml:space="preserve"> exhibited hostility toward religion and did not satisfy the strict scrutiny requirement.  On what basis does Gorsuch maintain New York was hostile to religion?  Compare </w:t>
      </w:r>
      <w:r w:rsidR="00E2074E" w:rsidRPr="00B223D1">
        <w:rPr>
          <w:rFonts w:ascii="Palatino Linotype" w:eastAsia="Times New Roman" w:hAnsi="Palatino Linotype" w:cs="Times New Roman"/>
          <w:sz w:val="20"/>
          <w:szCs w:val="20"/>
        </w:rPr>
        <w:t xml:space="preserve">Trump v. Hawaii </w:t>
      </w:r>
      <w:r w:rsidR="00E2074E" w:rsidRPr="00B223D1">
        <w:rPr>
          <w:rFonts w:ascii="Palatino Linotype" w:eastAsia="Times New Roman" w:hAnsi="Palatino Linotype" w:cs="Times New Roman"/>
          <w:i/>
          <w:iCs/>
          <w:sz w:val="20"/>
          <w:szCs w:val="20"/>
        </w:rPr>
        <w:t xml:space="preserve">(2018)?  Are President Trump’s anti-Muslim statements different that Governor </w:t>
      </w:r>
      <w:proofErr w:type="spellStart"/>
      <w:r w:rsidR="00E2074E" w:rsidRPr="00B223D1">
        <w:rPr>
          <w:rFonts w:ascii="Palatino Linotype" w:eastAsia="Times New Roman" w:hAnsi="Palatino Linotype" w:cs="Times New Roman"/>
          <w:i/>
          <w:iCs/>
          <w:sz w:val="20"/>
          <w:szCs w:val="20"/>
        </w:rPr>
        <w:t>Hochul’s</w:t>
      </w:r>
      <w:proofErr w:type="spellEnd"/>
      <w:r w:rsidR="00E2074E" w:rsidRPr="00B223D1">
        <w:rPr>
          <w:rFonts w:ascii="Palatino Linotype" w:eastAsia="Times New Roman" w:hAnsi="Palatino Linotype" w:cs="Times New Roman"/>
          <w:i/>
          <w:iCs/>
          <w:sz w:val="20"/>
          <w:szCs w:val="20"/>
        </w:rPr>
        <w:t xml:space="preserve"> assertions?  Should evidence of unconstitutional motivation matter more in race and gender cases? </w:t>
      </w:r>
      <w:r w:rsidR="00BA4E2A" w:rsidRPr="00B223D1">
        <w:rPr>
          <w:rFonts w:ascii="Palatino Linotype" w:eastAsia="Times New Roman" w:hAnsi="Palatino Linotype" w:cs="Times New Roman"/>
          <w:i/>
          <w:iCs/>
          <w:sz w:val="20"/>
          <w:szCs w:val="20"/>
        </w:rPr>
        <w:t>On what basis does Gorsuch think the lack of exemption violates free exercise</w:t>
      </w:r>
      <w:r w:rsidR="00B37069">
        <w:rPr>
          <w:rFonts w:ascii="Palatino Linotype" w:eastAsia="Times New Roman" w:hAnsi="Palatino Linotype" w:cs="Times New Roman"/>
          <w:i/>
          <w:iCs/>
          <w:sz w:val="20"/>
          <w:szCs w:val="20"/>
        </w:rPr>
        <w:t>?</w:t>
      </w:r>
      <w:r w:rsidR="00BA4E2A" w:rsidRPr="00B223D1">
        <w:rPr>
          <w:rFonts w:ascii="Palatino Linotype" w:eastAsia="Times New Roman" w:hAnsi="Palatino Linotype" w:cs="Times New Roman"/>
          <w:i/>
          <w:iCs/>
          <w:sz w:val="20"/>
          <w:szCs w:val="20"/>
        </w:rPr>
        <w:t xml:space="preserve">  Note that only medical reasons justified exemptions</w:t>
      </w:r>
      <w:r w:rsidR="00C812BC">
        <w:rPr>
          <w:rFonts w:ascii="Palatino Linotype" w:eastAsia="Times New Roman" w:hAnsi="Palatino Linotype" w:cs="Times New Roman"/>
          <w:i/>
          <w:iCs/>
          <w:sz w:val="20"/>
          <w:szCs w:val="20"/>
        </w:rPr>
        <w:t>.</w:t>
      </w:r>
      <w:r w:rsidR="00BA4E2A" w:rsidRPr="00B223D1">
        <w:rPr>
          <w:rFonts w:ascii="Palatino Linotype" w:eastAsia="Times New Roman" w:hAnsi="Palatino Linotype" w:cs="Times New Roman"/>
          <w:i/>
          <w:iCs/>
          <w:sz w:val="20"/>
          <w:szCs w:val="20"/>
        </w:rPr>
        <w:t xml:space="preserve">  Is religion being treated much better than most rationales?  How do you think the majority might respond to the Gorsuch dissent?</w:t>
      </w:r>
    </w:p>
    <w:p w14:paraId="693ACD6C" w14:textId="34FC913D" w:rsidR="00810511" w:rsidRPr="00B223D1" w:rsidRDefault="00810511" w:rsidP="00FD0724">
      <w:pPr>
        <w:shd w:val="clear" w:color="auto" w:fill="FFFFFF"/>
        <w:textAlignment w:val="baseline"/>
        <w:rPr>
          <w:rFonts w:ascii="Palatino Linotype" w:eastAsia="Times New Roman" w:hAnsi="Palatino Linotype" w:cs="Times New Roman"/>
          <w:i/>
          <w:iCs/>
          <w:sz w:val="20"/>
          <w:szCs w:val="20"/>
        </w:rPr>
      </w:pPr>
      <w:r w:rsidRPr="00B223D1">
        <w:rPr>
          <w:rFonts w:ascii="Palatino Linotype" w:eastAsia="Times New Roman" w:hAnsi="Palatino Linotype" w:cs="Times New Roman"/>
          <w:i/>
          <w:iCs/>
          <w:sz w:val="20"/>
          <w:szCs w:val="20"/>
        </w:rPr>
        <w:tab/>
        <w:t>Nine months later, Justice Clarence Thomas dissented from the denial of certiorari.  Thomas made two arguments for granting certiorari that were independent of the merits.  He first noted that the circuit courts were divided on whether the refusal to grant religious exemptions violated free exercise rights.  He then point</w:t>
      </w:r>
      <w:r w:rsidR="001536FE">
        <w:rPr>
          <w:rFonts w:ascii="Palatino Linotype" w:eastAsia="Times New Roman" w:hAnsi="Palatino Linotype" w:cs="Times New Roman"/>
          <w:i/>
          <w:iCs/>
          <w:sz w:val="20"/>
          <w:szCs w:val="20"/>
        </w:rPr>
        <w:t>ed</w:t>
      </w:r>
      <w:r w:rsidRPr="00B223D1">
        <w:rPr>
          <w:rFonts w:ascii="Palatino Linotype" w:eastAsia="Times New Roman" w:hAnsi="Palatino Linotype" w:cs="Times New Roman"/>
          <w:i/>
          <w:iCs/>
          <w:sz w:val="20"/>
          <w:szCs w:val="20"/>
        </w:rPr>
        <w:t xml:space="preserve"> out that because past decisions were made on the court’s emergency/shadow docket, </w:t>
      </w:r>
      <w:r w:rsidRPr="00B223D1">
        <w:rPr>
          <w:rFonts w:ascii="Palatino Linotype" w:eastAsia="Times New Roman" w:hAnsi="Palatino Linotype" w:cs="Times New Roman"/>
          <w:sz w:val="20"/>
          <w:szCs w:val="20"/>
        </w:rPr>
        <w:t xml:space="preserve">Dr. A. </w:t>
      </w:r>
      <w:r w:rsidRPr="00B223D1">
        <w:rPr>
          <w:rFonts w:ascii="Palatino Linotype" w:eastAsia="Times New Roman" w:hAnsi="Palatino Linotype" w:cs="Times New Roman"/>
          <w:i/>
          <w:iCs/>
          <w:sz w:val="20"/>
          <w:szCs w:val="20"/>
        </w:rPr>
        <w:t xml:space="preserve">provided the justices </w:t>
      </w:r>
      <w:r w:rsidR="00D40DBE" w:rsidRPr="00B223D1">
        <w:rPr>
          <w:rFonts w:ascii="Palatino Linotype" w:eastAsia="Times New Roman" w:hAnsi="Palatino Linotype" w:cs="Times New Roman"/>
          <w:i/>
          <w:iCs/>
          <w:sz w:val="20"/>
          <w:szCs w:val="20"/>
        </w:rPr>
        <w:t>with an opportunity to determine the free exercise issue with normal briefing and arguments.  Do these reasons suggest the court should have taken certiorari?  Why might the justices have declined to take the case?  Might the justices have felt the COVID crisis is largely over?  Thomas put in quotes that the vaccine mandate was designed to “stop the spread” of COVID-19.  Does this indicate doubts about the purpose of the mandate?  What other purposes might the mandate have had?</w:t>
      </w:r>
    </w:p>
    <w:p w14:paraId="15B7EE40" w14:textId="77777777" w:rsidR="00DB283D" w:rsidRPr="00B223D1" w:rsidRDefault="00DB283D" w:rsidP="00FD0724">
      <w:pPr>
        <w:shd w:val="clear" w:color="auto" w:fill="FFFFFF"/>
        <w:textAlignment w:val="baseline"/>
        <w:rPr>
          <w:rFonts w:ascii="Palatino Linotype" w:eastAsia="Times New Roman" w:hAnsi="Palatino Linotype" w:cs="Times New Roman"/>
          <w:sz w:val="20"/>
          <w:szCs w:val="20"/>
        </w:rPr>
      </w:pPr>
    </w:p>
    <w:p w14:paraId="529BDC4D" w14:textId="6D53A3A6" w:rsidR="00810511" w:rsidRPr="00B223D1" w:rsidRDefault="00810511" w:rsidP="00FD0724">
      <w:pPr>
        <w:shd w:val="clear" w:color="auto" w:fill="FFFFFF"/>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 xml:space="preserve">Dr. A. v. </w:t>
      </w:r>
      <w:proofErr w:type="spellStart"/>
      <w:r w:rsidRPr="00B223D1">
        <w:rPr>
          <w:rFonts w:ascii="Palatino Linotype" w:eastAsia="Times New Roman" w:hAnsi="Palatino Linotype" w:cs="Times New Roman"/>
          <w:sz w:val="20"/>
          <w:szCs w:val="20"/>
        </w:rPr>
        <w:t>Hochul</w:t>
      </w:r>
      <w:proofErr w:type="spellEnd"/>
      <w:r w:rsidRPr="00B223D1">
        <w:rPr>
          <w:rFonts w:ascii="Palatino Linotype" w:eastAsia="Times New Roman" w:hAnsi="Palatino Linotype" w:cs="Times New Roman"/>
          <w:sz w:val="20"/>
          <w:szCs w:val="20"/>
        </w:rPr>
        <w:t xml:space="preserve"> I</w:t>
      </w:r>
    </w:p>
    <w:p w14:paraId="22971AF8" w14:textId="77777777" w:rsidR="00810511" w:rsidRPr="00B223D1" w:rsidRDefault="00810511" w:rsidP="00FD0724">
      <w:pPr>
        <w:shd w:val="clear" w:color="auto" w:fill="FFFFFF"/>
        <w:textAlignment w:val="baseline"/>
        <w:rPr>
          <w:rFonts w:ascii="Palatino Linotype" w:eastAsia="Times New Roman" w:hAnsi="Palatino Linotype" w:cs="Times New Roman"/>
          <w:sz w:val="20"/>
          <w:szCs w:val="20"/>
        </w:rPr>
      </w:pPr>
    </w:p>
    <w:p w14:paraId="473D296D" w14:textId="405F4998" w:rsidR="00FD0724" w:rsidRPr="00B223D1" w:rsidRDefault="00FD0724" w:rsidP="00FD0724">
      <w:pPr>
        <w:shd w:val="clear" w:color="auto" w:fill="FFFFFF"/>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The application for injunctive relief presented to Justice </w:t>
      </w:r>
      <w:hyperlink r:id="rId4" w:history="1">
        <w:r w:rsidRPr="00B223D1">
          <w:rPr>
            <w:rFonts w:ascii="Palatino Linotype" w:eastAsia="Times New Roman" w:hAnsi="Palatino Linotype" w:cs="Times New Roman"/>
            <w:sz w:val="20"/>
            <w:szCs w:val="20"/>
            <w:bdr w:val="none" w:sz="0" w:space="0" w:color="auto" w:frame="1"/>
          </w:rPr>
          <w:t>Sotomayor</w:t>
        </w:r>
      </w:hyperlink>
      <w:r w:rsidRPr="00B223D1">
        <w:rPr>
          <w:rFonts w:ascii="Palatino Linotype" w:eastAsia="Times New Roman" w:hAnsi="Palatino Linotype" w:cs="Times New Roman"/>
          <w:sz w:val="20"/>
          <w:szCs w:val="20"/>
        </w:rPr>
        <w:t> and by her referred to the Court is denied.</w:t>
      </w:r>
    </w:p>
    <w:p w14:paraId="405CC609" w14:textId="77777777" w:rsidR="00FD0724" w:rsidRPr="00B223D1" w:rsidRDefault="00FD0724" w:rsidP="00FD0724">
      <w:pPr>
        <w:shd w:val="clear" w:color="auto" w:fill="FFFFFF"/>
        <w:textAlignment w:val="baseline"/>
        <w:rPr>
          <w:rFonts w:ascii="Palatino Linotype" w:eastAsia="Times New Roman" w:hAnsi="Palatino Linotype" w:cs="Times New Roman"/>
          <w:sz w:val="20"/>
          <w:szCs w:val="20"/>
          <w:bdr w:val="single" w:sz="12" w:space="0" w:color="86B392" w:frame="1"/>
        </w:rPr>
      </w:pPr>
    </w:p>
    <w:p w14:paraId="106B1CC2" w14:textId="63549ECB" w:rsidR="00FD0724" w:rsidRPr="00B223D1" w:rsidRDefault="00FD0724" w:rsidP="00FD0724">
      <w:pPr>
        <w:shd w:val="clear" w:color="auto" w:fill="FFFFFF"/>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caps/>
          <w:sz w:val="20"/>
          <w:szCs w:val="20"/>
          <w:bdr w:val="none" w:sz="0" w:space="0" w:color="auto" w:frame="1"/>
        </w:rPr>
        <w:t>JUSTICE THOMAS</w:t>
      </w:r>
      <w:r w:rsidRPr="00B223D1">
        <w:rPr>
          <w:rFonts w:ascii="Palatino Linotype" w:eastAsia="Times New Roman" w:hAnsi="Palatino Linotype" w:cs="Times New Roman"/>
          <w:sz w:val="20"/>
          <w:szCs w:val="20"/>
        </w:rPr>
        <w:t> would grant the application.</w:t>
      </w:r>
    </w:p>
    <w:p w14:paraId="4B47070D" w14:textId="77777777" w:rsidR="00FD0724" w:rsidRPr="00B223D1" w:rsidRDefault="00FD0724" w:rsidP="00FD0724">
      <w:pPr>
        <w:shd w:val="clear" w:color="auto" w:fill="FFFFFF"/>
        <w:textAlignment w:val="baseline"/>
        <w:rPr>
          <w:rFonts w:ascii="Palatino Linotype" w:eastAsia="Times New Roman" w:hAnsi="Palatino Linotype" w:cs="Times New Roman"/>
          <w:caps/>
          <w:sz w:val="20"/>
          <w:szCs w:val="20"/>
          <w:bdr w:val="none" w:sz="0" w:space="0" w:color="auto" w:frame="1"/>
        </w:rPr>
      </w:pPr>
    </w:p>
    <w:p w14:paraId="783AF000" w14:textId="42261D83" w:rsidR="00FD0724" w:rsidRPr="00B223D1" w:rsidRDefault="00FD0724" w:rsidP="00FD0724">
      <w:pPr>
        <w:shd w:val="clear" w:color="auto" w:fill="FFFFFF"/>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caps/>
          <w:sz w:val="20"/>
          <w:szCs w:val="20"/>
          <w:bdr w:val="none" w:sz="0" w:space="0" w:color="auto" w:frame="1"/>
        </w:rPr>
        <w:t>JUSTICE GORSUCH</w:t>
      </w:r>
      <w:r w:rsidRPr="00B223D1">
        <w:rPr>
          <w:rFonts w:ascii="Palatino Linotype" w:eastAsia="Times New Roman" w:hAnsi="Palatino Linotype" w:cs="Times New Roman"/>
          <w:sz w:val="20"/>
          <w:szCs w:val="20"/>
        </w:rPr>
        <w:t>, with whom </w:t>
      </w:r>
      <w:r w:rsidRPr="00B223D1">
        <w:rPr>
          <w:rFonts w:ascii="Palatino Linotype" w:eastAsia="Times New Roman" w:hAnsi="Palatino Linotype" w:cs="Times New Roman"/>
          <w:caps/>
          <w:sz w:val="20"/>
          <w:szCs w:val="20"/>
          <w:bdr w:val="none" w:sz="0" w:space="0" w:color="auto" w:frame="1"/>
        </w:rPr>
        <w:t>JUSTICE ALITO</w:t>
      </w:r>
      <w:r w:rsidRPr="00B223D1">
        <w:rPr>
          <w:rFonts w:ascii="Palatino Linotype" w:eastAsia="Times New Roman" w:hAnsi="Palatino Linotype" w:cs="Times New Roman"/>
          <w:sz w:val="20"/>
          <w:szCs w:val="20"/>
        </w:rPr>
        <w:t> joins, dissenting from the denial of application for injunctive relief.</w:t>
      </w:r>
    </w:p>
    <w:p w14:paraId="668EB76A" w14:textId="77777777" w:rsidR="00FD0724" w:rsidRPr="00B223D1" w:rsidRDefault="00FD0724" w:rsidP="00FD0724">
      <w:pPr>
        <w:shd w:val="clear" w:color="auto" w:fill="FFFFFF"/>
        <w:textAlignment w:val="baseline"/>
        <w:rPr>
          <w:rFonts w:ascii="Palatino Linotype" w:eastAsia="Times New Roman" w:hAnsi="Palatino Linotype" w:cs="Times New Roman"/>
          <w:sz w:val="20"/>
          <w:szCs w:val="20"/>
        </w:rPr>
      </w:pPr>
    </w:p>
    <w:p w14:paraId="0139BA9B" w14:textId="77777777" w:rsidR="00FD0724" w:rsidRPr="00B223D1" w:rsidRDefault="00FD0724" w:rsidP="00FD0724">
      <w:pPr>
        <w:shd w:val="clear" w:color="auto" w:fill="FFFFFF"/>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 . . .</w:t>
      </w:r>
    </w:p>
    <w:p w14:paraId="16C6E988" w14:textId="7DE6FAE4" w:rsidR="00FD0724" w:rsidRPr="00B223D1" w:rsidRDefault="005F647D" w:rsidP="005F647D">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 xml:space="preserve">. . . .  </w:t>
      </w:r>
      <w:r w:rsidR="00FD0724" w:rsidRPr="00B223D1">
        <w:rPr>
          <w:rFonts w:ascii="Palatino Linotype" w:eastAsia="Times New Roman" w:hAnsi="Palatino Linotype" w:cs="Times New Roman"/>
          <w:sz w:val="20"/>
          <w:szCs w:val="20"/>
        </w:rPr>
        <w:t xml:space="preserve">Governor </w:t>
      </w:r>
      <w:proofErr w:type="spellStart"/>
      <w:r w:rsidR="00FD0724" w:rsidRPr="00B223D1">
        <w:rPr>
          <w:rFonts w:ascii="Palatino Linotype" w:eastAsia="Times New Roman" w:hAnsi="Palatino Linotype" w:cs="Times New Roman"/>
          <w:sz w:val="20"/>
          <w:szCs w:val="20"/>
        </w:rPr>
        <w:t>Hochul</w:t>
      </w:r>
      <w:proofErr w:type="spellEnd"/>
      <w:r w:rsidR="00FD0724" w:rsidRPr="00B223D1">
        <w:rPr>
          <w:rFonts w:ascii="Palatino Linotype" w:eastAsia="Times New Roman" w:hAnsi="Palatino Linotype" w:cs="Times New Roman"/>
          <w:sz w:val="20"/>
          <w:szCs w:val="20"/>
        </w:rPr>
        <w:t xml:space="preserve"> acknowledged that “we left off [the religious exemption] in our regulations intentionally.” Asked why, the Governor answered that there is no “sanctioned religious exemption from any organized religion” and that organized religions are “encouraging the opposite.”  Apparently contemplating Catholics who object to receiving a vaccine, Governor </w:t>
      </w:r>
      <w:proofErr w:type="spellStart"/>
      <w:r w:rsidR="00FD0724" w:rsidRPr="00B223D1">
        <w:rPr>
          <w:rFonts w:ascii="Palatino Linotype" w:eastAsia="Times New Roman" w:hAnsi="Palatino Linotype" w:cs="Times New Roman"/>
          <w:sz w:val="20"/>
          <w:szCs w:val="20"/>
        </w:rPr>
        <w:t>Hochul</w:t>
      </w:r>
      <w:proofErr w:type="spellEnd"/>
      <w:r w:rsidR="00FD0724" w:rsidRPr="00B223D1">
        <w:rPr>
          <w:rFonts w:ascii="Palatino Linotype" w:eastAsia="Times New Roman" w:hAnsi="Palatino Linotype" w:cs="Times New Roman"/>
          <w:sz w:val="20"/>
          <w:szCs w:val="20"/>
        </w:rPr>
        <w:t xml:space="preserve"> added that “everybody from the Pope on down is encouraging people to get vaccinated.”</w:t>
      </w:r>
      <w:r w:rsidRPr="00B223D1">
        <w:rPr>
          <w:rFonts w:ascii="Palatino Linotype" w:eastAsia="Times New Roman" w:hAnsi="Palatino Linotype" w:cs="Times New Roman"/>
          <w:sz w:val="20"/>
          <w:szCs w:val="20"/>
        </w:rPr>
        <w:t xml:space="preserve">  </w:t>
      </w:r>
      <w:r w:rsidR="00FD0724" w:rsidRPr="00B223D1">
        <w:rPr>
          <w:rFonts w:ascii="Palatino Linotype" w:eastAsia="Times New Roman" w:hAnsi="Palatino Linotype" w:cs="Times New Roman"/>
          <w:sz w:val="20"/>
          <w:szCs w:val="20"/>
        </w:rPr>
        <w:t xml:space="preserve">Speaking to a different audience, the Governor elaborated: “How can you believe that God would give a vaccine that would cause you harm? That is not truth. Those are just lies out there on social media.” </w:t>
      </w:r>
      <w:r w:rsidRPr="00B223D1">
        <w:rPr>
          <w:rFonts w:ascii="Palatino Linotype" w:eastAsia="Times New Roman" w:hAnsi="Palatino Linotype" w:cs="Times New Roman"/>
          <w:sz w:val="20"/>
          <w:szCs w:val="20"/>
        </w:rPr>
        <w:t xml:space="preserve">. . . </w:t>
      </w:r>
    </w:p>
    <w:p w14:paraId="21340127" w14:textId="75B936B3" w:rsidR="005F647D" w:rsidRPr="00B223D1" w:rsidRDefault="005F647D" w:rsidP="005F647D">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 xml:space="preserve">. . . . </w:t>
      </w:r>
    </w:p>
    <w:p w14:paraId="2F8FAD13" w14:textId="0CDC9336" w:rsidR="00FD0724" w:rsidRPr="00B223D1" w:rsidRDefault="00FD0724" w:rsidP="00FD072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We assess requests for temporary injunctive relief under a familiar standard that focuses, among other things, on the merits of the applicants’ underlying claims and the harms they are likely to suffer. </w:t>
      </w:r>
      <w:r w:rsidRPr="00B223D1">
        <w:rPr>
          <w:rFonts w:ascii="Palatino Linotype" w:eastAsia="Times New Roman" w:hAnsi="Palatino Linotype" w:cs="Times New Roman"/>
          <w:i/>
          <w:iCs/>
          <w:sz w:val="20"/>
          <w:szCs w:val="20"/>
          <w:bdr w:val="none" w:sz="0" w:space="0" w:color="auto" w:frame="1"/>
        </w:rPr>
        <w:t>Roman Catholic Diocese of Brooklyn</w:t>
      </w:r>
      <w:r w:rsidRPr="00B223D1">
        <w:rPr>
          <w:rFonts w:ascii="Palatino Linotype" w:eastAsia="Times New Roman" w:hAnsi="Palatino Linotype" w:cs="Times New Roman"/>
          <w:sz w:val="20"/>
          <w:szCs w:val="20"/>
        </w:rPr>
        <w:t> v. </w:t>
      </w:r>
      <w:r w:rsidRPr="00B223D1">
        <w:rPr>
          <w:rFonts w:ascii="Palatino Linotype" w:eastAsia="Times New Roman" w:hAnsi="Palatino Linotype" w:cs="Times New Roman"/>
          <w:i/>
          <w:iCs/>
          <w:sz w:val="20"/>
          <w:szCs w:val="20"/>
          <w:bdr w:val="none" w:sz="0" w:space="0" w:color="auto" w:frame="1"/>
        </w:rPr>
        <w:t>Cuomo</w:t>
      </w:r>
      <w:r w:rsidR="005F647D" w:rsidRPr="00B223D1">
        <w:rPr>
          <w:rFonts w:ascii="Palatino Linotype" w:eastAsia="Times New Roman" w:hAnsi="Palatino Linotype" w:cs="Times New Roman"/>
          <w:sz w:val="20"/>
          <w:szCs w:val="20"/>
        </w:rPr>
        <w:t xml:space="preserve"> </w:t>
      </w:r>
      <w:r w:rsidRPr="00B223D1">
        <w:rPr>
          <w:rFonts w:ascii="Palatino Linotype" w:eastAsia="Times New Roman" w:hAnsi="Palatino Linotype" w:cs="Times New Roman"/>
          <w:sz w:val="20"/>
          <w:szCs w:val="20"/>
        </w:rPr>
        <w:t>(2020). In this case, no one seriously disputes that, absent relief, the applicants will suffer an irreparable injury. Not only does New York threaten to have them fired and strip them of unemployment benefits. This Court has held that “[t]he loss of First Amendment freedoms, for even minimal periods of time, unquestionably constitutes irreparable injury.” </w:t>
      </w:r>
      <w:r w:rsidR="00B636E4" w:rsidRPr="00B223D1">
        <w:rPr>
          <w:rFonts w:ascii="Palatino Linotype" w:eastAsia="Times New Roman" w:hAnsi="Palatino Linotype" w:cs="Times New Roman"/>
          <w:sz w:val="20"/>
          <w:szCs w:val="20"/>
        </w:rPr>
        <w:t xml:space="preserve">. . . </w:t>
      </w:r>
    </w:p>
    <w:p w14:paraId="40A01767" w14:textId="682882B3" w:rsidR="00FD0724" w:rsidRPr="00B223D1" w:rsidRDefault="00B636E4" w:rsidP="00B636E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 xml:space="preserve">. . . . </w:t>
      </w:r>
      <w:r w:rsidR="00FD0724" w:rsidRPr="00B223D1">
        <w:rPr>
          <w:rFonts w:ascii="Palatino Linotype" w:eastAsia="Times New Roman" w:hAnsi="Palatino Linotype" w:cs="Times New Roman"/>
          <w:sz w:val="20"/>
          <w:szCs w:val="20"/>
        </w:rPr>
        <w:t>The Free Exercise Clause protects not only the right to hold unpopular religious beliefs inwardly and secretly. It protects the right to live out those beliefs publicly in “the performance of (or abstention from) physical acts.” </w:t>
      </w:r>
      <w:r w:rsidRPr="00B223D1">
        <w:rPr>
          <w:rFonts w:ascii="Palatino Linotype" w:hAnsi="Palatino Linotype"/>
          <w:sz w:val="20"/>
          <w:szCs w:val="20"/>
        </w:rPr>
        <w:t xml:space="preserve"> </w:t>
      </w:r>
      <w:hyperlink r:id="rId5" w:anchor="co_pp_sp_780_877" w:history="1">
        <w:r w:rsidR="00FD0724" w:rsidRPr="00B223D1">
          <w:rPr>
            <w:rFonts w:ascii="Palatino Linotype" w:eastAsia="Times New Roman" w:hAnsi="Palatino Linotype" w:cs="Times New Roman"/>
            <w:i/>
            <w:iCs/>
            <w:sz w:val="20"/>
            <w:szCs w:val="20"/>
            <w:bdr w:val="none" w:sz="0" w:space="0" w:color="auto" w:frame="1"/>
          </w:rPr>
          <w:t>Employment Div., Dept. of Human Resources of Ore. </w:t>
        </w:r>
        <w:r w:rsidR="00FD0724" w:rsidRPr="00B223D1">
          <w:rPr>
            <w:rFonts w:ascii="Palatino Linotype" w:eastAsia="Times New Roman" w:hAnsi="Palatino Linotype" w:cs="Times New Roman"/>
            <w:sz w:val="20"/>
            <w:szCs w:val="20"/>
            <w:bdr w:val="none" w:sz="0" w:space="0" w:color="auto" w:frame="1"/>
          </w:rPr>
          <w:t>v. </w:t>
        </w:r>
        <w:r w:rsidR="00FD0724" w:rsidRPr="00B223D1">
          <w:rPr>
            <w:rFonts w:ascii="Palatino Linotype" w:eastAsia="Times New Roman" w:hAnsi="Palatino Linotype" w:cs="Times New Roman"/>
            <w:i/>
            <w:iCs/>
            <w:sz w:val="20"/>
            <w:szCs w:val="20"/>
            <w:bdr w:val="none" w:sz="0" w:space="0" w:color="auto" w:frame="1"/>
          </w:rPr>
          <w:t>Smith</w:t>
        </w:r>
        <w:r w:rsidRPr="00B223D1">
          <w:rPr>
            <w:rFonts w:ascii="Palatino Linotype" w:eastAsia="Times New Roman" w:hAnsi="Palatino Linotype" w:cs="Times New Roman"/>
            <w:sz w:val="20"/>
            <w:szCs w:val="20"/>
            <w:bdr w:val="none" w:sz="0" w:space="0" w:color="auto" w:frame="1"/>
          </w:rPr>
          <w:t xml:space="preserve"> </w:t>
        </w:r>
        <w:r w:rsidR="00FD0724" w:rsidRPr="00B223D1">
          <w:rPr>
            <w:rFonts w:ascii="Palatino Linotype" w:eastAsia="Times New Roman" w:hAnsi="Palatino Linotype" w:cs="Times New Roman"/>
            <w:sz w:val="20"/>
            <w:szCs w:val="20"/>
            <w:bdr w:val="none" w:sz="0" w:space="0" w:color="auto" w:frame="1"/>
          </w:rPr>
          <w:t>(1990)</w:t>
        </w:r>
      </w:hyperlink>
      <w:r w:rsidR="00FD0724" w:rsidRPr="00B223D1">
        <w:rPr>
          <w:rFonts w:ascii="Palatino Linotype" w:eastAsia="Times New Roman" w:hAnsi="Palatino Linotype" w:cs="Times New Roman"/>
          <w:sz w:val="20"/>
          <w:szCs w:val="20"/>
        </w:rPr>
        <w:t>. Under this Court's precedents, laws targeting acts for disfavor only when they are religious in nature or because of their religious character are “doubtless ... unconstitutional</w:t>
      </w:r>
      <w:r w:rsidRPr="00B223D1">
        <w:rPr>
          <w:rFonts w:ascii="Palatino Linotype" w:eastAsia="Times New Roman" w:hAnsi="Palatino Linotype" w:cs="Times New Roman"/>
          <w:sz w:val="20"/>
          <w:szCs w:val="20"/>
        </w:rPr>
        <w:t xml:space="preserve">.” </w:t>
      </w:r>
      <w:r w:rsidR="00FD0724" w:rsidRPr="00B223D1">
        <w:rPr>
          <w:rFonts w:ascii="Palatino Linotype" w:eastAsia="Times New Roman" w:hAnsi="Palatino Linotype" w:cs="Times New Roman"/>
          <w:sz w:val="20"/>
          <w:szCs w:val="20"/>
        </w:rPr>
        <w:t>As a result, where “official expressions of hostility to religion” accompany laws or policies burdening free exercise, we have simply “set aside” such policies without further inquiry. </w:t>
      </w:r>
      <w:r w:rsidR="00FD0724" w:rsidRPr="00B223D1">
        <w:rPr>
          <w:rFonts w:ascii="Palatino Linotype" w:eastAsia="Times New Roman" w:hAnsi="Palatino Linotype" w:cs="Times New Roman"/>
          <w:i/>
          <w:iCs/>
          <w:sz w:val="20"/>
          <w:szCs w:val="20"/>
          <w:bdr w:val="none" w:sz="0" w:space="0" w:color="auto" w:frame="1"/>
        </w:rPr>
        <w:t>Masterpiece Cakeshop, Ltd.</w:t>
      </w:r>
      <w:r w:rsidR="00FD0724" w:rsidRPr="00B223D1">
        <w:rPr>
          <w:rFonts w:ascii="Palatino Linotype" w:eastAsia="Times New Roman" w:hAnsi="Palatino Linotype" w:cs="Times New Roman"/>
          <w:sz w:val="20"/>
          <w:szCs w:val="20"/>
        </w:rPr>
        <w:t> v. </w:t>
      </w:r>
      <w:r w:rsidR="00FD0724" w:rsidRPr="00B223D1">
        <w:rPr>
          <w:rFonts w:ascii="Palatino Linotype" w:eastAsia="Times New Roman" w:hAnsi="Palatino Linotype" w:cs="Times New Roman"/>
          <w:i/>
          <w:iCs/>
          <w:sz w:val="20"/>
          <w:szCs w:val="20"/>
          <w:bdr w:val="none" w:sz="0" w:space="0" w:color="auto" w:frame="1"/>
        </w:rPr>
        <w:t>Colorado Civil Rights Comm'n</w:t>
      </w:r>
      <w:r w:rsidRPr="00B223D1">
        <w:rPr>
          <w:rFonts w:ascii="Palatino Linotype" w:eastAsia="Times New Roman" w:hAnsi="Palatino Linotype" w:cs="Times New Roman"/>
          <w:sz w:val="20"/>
          <w:szCs w:val="20"/>
        </w:rPr>
        <w:t xml:space="preserve"> </w:t>
      </w:r>
      <w:r w:rsidR="00FD0724" w:rsidRPr="00B223D1">
        <w:rPr>
          <w:rFonts w:ascii="Palatino Linotype" w:eastAsia="Times New Roman" w:hAnsi="Palatino Linotype" w:cs="Times New Roman"/>
          <w:sz w:val="20"/>
          <w:szCs w:val="20"/>
        </w:rPr>
        <w:t>(2018). But even where such overt animus is lacking, laws that impose burdens on religious exercises must still be both neutral toward religion and generally applicable or survive strict scrutiny. </w:t>
      </w:r>
      <w:hyperlink r:id="rId6" w:anchor="co_pp_sp_780_546" w:history="1">
        <w:r w:rsidR="00FD0724" w:rsidRPr="00B223D1">
          <w:rPr>
            <w:rFonts w:ascii="Palatino Linotype" w:eastAsia="Times New Roman" w:hAnsi="Palatino Linotype" w:cs="Times New Roman"/>
            <w:i/>
            <w:iCs/>
            <w:sz w:val="20"/>
            <w:szCs w:val="20"/>
            <w:bdr w:val="none" w:sz="0" w:space="0" w:color="auto" w:frame="1"/>
          </w:rPr>
          <w:t xml:space="preserve">Church of </w:t>
        </w:r>
        <w:proofErr w:type="spellStart"/>
        <w:r w:rsidR="00FD0724" w:rsidRPr="00B223D1">
          <w:rPr>
            <w:rFonts w:ascii="Palatino Linotype" w:eastAsia="Times New Roman" w:hAnsi="Palatino Linotype" w:cs="Times New Roman"/>
            <w:i/>
            <w:iCs/>
            <w:sz w:val="20"/>
            <w:szCs w:val="20"/>
            <w:bdr w:val="none" w:sz="0" w:space="0" w:color="auto" w:frame="1"/>
          </w:rPr>
          <w:t>Lukumi</w:t>
        </w:r>
        <w:proofErr w:type="spellEnd"/>
        <w:r w:rsidR="00FD0724" w:rsidRPr="00B223D1">
          <w:rPr>
            <w:rFonts w:ascii="Palatino Linotype" w:eastAsia="Times New Roman" w:hAnsi="Palatino Linotype" w:cs="Times New Roman"/>
            <w:i/>
            <w:iCs/>
            <w:sz w:val="20"/>
            <w:szCs w:val="20"/>
            <w:bdr w:val="none" w:sz="0" w:space="0" w:color="auto" w:frame="1"/>
          </w:rPr>
          <w:t xml:space="preserve"> </w:t>
        </w:r>
        <w:proofErr w:type="spellStart"/>
        <w:r w:rsidR="00FD0724" w:rsidRPr="00B223D1">
          <w:rPr>
            <w:rFonts w:ascii="Palatino Linotype" w:eastAsia="Times New Roman" w:hAnsi="Palatino Linotype" w:cs="Times New Roman"/>
            <w:i/>
            <w:iCs/>
            <w:sz w:val="20"/>
            <w:szCs w:val="20"/>
            <w:bdr w:val="none" w:sz="0" w:space="0" w:color="auto" w:frame="1"/>
          </w:rPr>
          <w:t>Babalu</w:t>
        </w:r>
        <w:proofErr w:type="spellEnd"/>
        <w:r w:rsidR="00FD0724" w:rsidRPr="00B223D1">
          <w:rPr>
            <w:rFonts w:ascii="Palatino Linotype" w:eastAsia="Times New Roman" w:hAnsi="Palatino Linotype" w:cs="Times New Roman"/>
            <w:i/>
            <w:iCs/>
            <w:sz w:val="20"/>
            <w:szCs w:val="20"/>
            <w:bdr w:val="none" w:sz="0" w:space="0" w:color="auto" w:frame="1"/>
          </w:rPr>
          <w:t xml:space="preserve"> Aye, Inc.</w:t>
        </w:r>
        <w:r w:rsidR="00FD0724" w:rsidRPr="00B223D1">
          <w:rPr>
            <w:rFonts w:ascii="Palatino Linotype" w:eastAsia="Times New Roman" w:hAnsi="Palatino Linotype" w:cs="Times New Roman"/>
            <w:sz w:val="20"/>
            <w:szCs w:val="20"/>
            <w:bdr w:val="none" w:sz="0" w:space="0" w:color="auto" w:frame="1"/>
          </w:rPr>
          <w:t> v. </w:t>
        </w:r>
        <w:r w:rsidR="00FD0724" w:rsidRPr="00B223D1">
          <w:rPr>
            <w:rFonts w:ascii="Palatino Linotype" w:eastAsia="Times New Roman" w:hAnsi="Palatino Linotype" w:cs="Times New Roman"/>
            <w:i/>
            <w:iCs/>
            <w:sz w:val="20"/>
            <w:szCs w:val="20"/>
            <w:bdr w:val="none" w:sz="0" w:space="0" w:color="auto" w:frame="1"/>
          </w:rPr>
          <w:t>Hialeah</w:t>
        </w:r>
        <w:r w:rsidRPr="00B223D1">
          <w:rPr>
            <w:rFonts w:ascii="Palatino Linotype" w:eastAsia="Times New Roman" w:hAnsi="Palatino Linotype" w:cs="Times New Roman"/>
            <w:sz w:val="20"/>
            <w:szCs w:val="20"/>
            <w:bdr w:val="none" w:sz="0" w:space="0" w:color="auto" w:frame="1"/>
          </w:rPr>
          <w:t xml:space="preserve"> </w:t>
        </w:r>
        <w:r w:rsidR="00FD0724" w:rsidRPr="00B223D1">
          <w:rPr>
            <w:rFonts w:ascii="Palatino Linotype" w:eastAsia="Times New Roman" w:hAnsi="Palatino Linotype" w:cs="Times New Roman"/>
            <w:sz w:val="20"/>
            <w:szCs w:val="20"/>
            <w:bdr w:val="none" w:sz="0" w:space="0" w:color="auto" w:frame="1"/>
          </w:rPr>
          <w:t>(1993)</w:t>
        </w:r>
      </w:hyperlink>
      <w:r w:rsidR="00FD0724" w:rsidRPr="00B223D1">
        <w:rPr>
          <w:rFonts w:ascii="Palatino Linotype" w:eastAsia="Times New Roman" w:hAnsi="Palatino Linotype" w:cs="Times New Roman"/>
          <w:sz w:val="20"/>
          <w:szCs w:val="20"/>
        </w:rPr>
        <w:t>. To meet its burden under strict scrutiny, the government must demonstrate that its law is narrowly tailored to serve a compelling state interest</w:t>
      </w:r>
      <w:proofErr w:type="gramStart"/>
      <w:r w:rsidR="00FD0724" w:rsidRPr="00B223D1">
        <w:rPr>
          <w:rFonts w:ascii="Palatino Linotype" w:eastAsia="Times New Roman" w:hAnsi="Palatino Linotype" w:cs="Times New Roman"/>
          <w:sz w:val="20"/>
          <w:szCs w:val="20"/>
        </w:rPr>
        <w:t>. </w:t>
      </w:r>
      <w:r w:rsidRPr="00B223D1">
        <w:rPr>
          <w:rFonts w:ascii="Palatino Linotype" w:eastAsia="Times New Roman" w:hAnsi="Palatino Linotype" w:cs="Times New Roman"/>
          <w:sz w:val="20"/>
          <w:szCs w:val="20"/>
        </w:rPr>
        <w:t>. . .</w:t>
      </w:r>
      <w:proofErr w:type="gramEnd"/>
      <w:r w:rsidRPr="00B223D1">
        <w:rPr>
          <w:rFonts w:ascii="Palatino Linotype" w:eastAsia="Times New Roman" w:hAnsi="Palatino Linotype" w:cs="Times New Roman"/>
          <w:sz w:val="20"/>
          <w:szCs w:val="20"/>
        </w:rPr>
        <w:t xml:space="preserve"> </w:t>
      </w:r>
    </w:p>
    <w:p w14:paraId="58AEB2A4" w14:textId="0F06695A" w:rsidR="00FD0724" w:rsidRPr="00B223D1" w:rsidRDefault="00FD0724" w:rsidP="00FD072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Under the Free Exercise Clause, government “cannot act in a manner that passes judgment upon or presupposes the illegitimacy of religious beliefs and practices.”  As a result, we have said that government actions burdening religious practice should be “set aside” if there is even “slight suspicion” that those actions “stem from animosity to religion or distrust of its practices.” </w:t>
      </w:r>
    </w:p>
    <w:p w14:paraId="7245A9B3" w14:textId="57F285D2" w:rsidR="00FD0724" w:rsidRPr="00B223D1" w:rsidRDefault="00FD0724" w:rsidP="00B636E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New York's mandate is such an action. The State began with a plan to exempt religious objectors from its vaccine mandate and only later changed course</w:t>
      </w:r>
      <w:proofErr w:type="gramStart"/>
      <w:r w:rsidR="00B636E4" w:rsidRPr="00B223D1">
        <w:rPr>
          <w:rFonts w:ascii="Palatino Linotype" w:eastAsia="Times New Roman" w:hAnsi="Palatino Linotype" w:cs="Times New Roman"/>
          <w:sz w:val="20"/>
          <w:szCs w:val="20"/>
        </w:rPr>
        <w:t>. . . .</w:t>
      </w:r>
      <w:proofErr w:type="gramEnd"/>
      <w:r w:rsidR="00B636E4" w:rsidRPr="00B223D1">
        <w:rPr>
          <w:rFonts w:ascii="Palatino Linotype" w:eastAsia="Times New Roman" w:hAnsi="Palatino Linotype" w:cs="Times New Roman"/>
          <w:sz w:val="20"/>
          <w:szCs w:val="20"/>
        </w:rPr>
        <w:t xml:space="preserve"> </w:t>
      </w:r>
      <w:r w:rsidRPr="00B223D1">
        <w:rPr>
          <w:rFonts w:ascii="Palatino Linotype" w:eastAsia="Times New Roman" w:hAnsi="Palatino Linotype" w:cs="Times New Roman"/>
          <w:sz w:val="20"/>
          <w:szCs w:val="20"/>
        </w:rPr>
        <w:t xml:space="preserve"> The Governor offered an extraordinary explanation for the change</w:t>
      </w:r>
      <w:proofErr w:type="gramStart"/>
      <w:r w:rsidR="00B636E4" w:rsidRPr="00B223D1">
        <w:rPr>
          <w:rFonts w:ascii="Palatino Linotype" w:eastAsia="Times New Roman" w:hAnsi="Palatino Linotype" w:cs="Times New Roman"/>
          <w:sz w:val="20"/>
          <w:szCs w:val="20"/>
        </w:rPr>
        <w:t xml:space="preserve">. . . </w:t>
      </w:r>
      <w:r w:rsidRPr="00B223D1">
        <w:rPr>
          <w:rFonts w:ascii="Palatino Linotype" w:eastAsia="Times New Roman" w:hAnsi="Palatino Linotype" w:cs="Times New Roman"/>
          <w:sz w:val="20"/>
          <w:szCs w:val="20"/>
        </w:rPr>
        <w:t>.</w:t>
      </w:r>
      <w:proofErr w:type="gramEnd"/>
      <w:r w:rsidRPr="00B223D1">
        <w:rPr>
          <w:rFonts w:ascii="Palatino Linotype" w:eastAsia="Times New Roman" w:hAnsi="Palatino Linotype" w:cs="Times New Roman"/>
          <w:sz w:val="20"/>
          <w:szCs w:val="20"/>
        </w:rPr>
        <w:t xml:space="preserve"> She said that “God wants” people to be vaccinated—and that those who disagree are not listening to “organized religion” or “everybody from the Pope on down.” </w:t>
      </w:r>
      <w:r w:rsidR="00B636E4" w:rsidRPr="00B223D1">
        <w:rPr>
          <w:rFonts w:ascii="Palatino Linotype" w:eastAsia="Times New Roman" w:hAnsi="Palatino Linotype" w:cs="Times New Roman"/>
          <w:sz w:val="20"/>
          <w:szCs w:val="20"/>
        </w:rPr>
        <w:t xml:space="preserve">. . . </w:t>
      </w:r>
      <w:r w:rsidRPr="00B223D1">
        <w:rPr>
          <w:rFonts w:ascii="Palatino Linotype" w:eastAsia="Times New Roman" w:hAnsi="Palatino Linotype" w:cs="Times New Roman"/>
          <w:sz w:val="20"/>
          <w:szCs w:val="20"/>
        </w:rPr>
        <w:t xml:space="preserve">This record gives rise to more than a “slight suspicion” that New York acted out of “animosity [toward] or distrust </w:t>
      </w:r>
      <w:proofErr w:type="gramStart"/>
      <w:r w:rsidRPr="00B223D1">
        <w:rPr>
          <w:rFonts w:ascii="Palatino Linotype" w:eastAsia="Times New Roman" w:hAnsi="Palatino Linotype" w:cs="Times New Roman"/>
          <w:sz w:val="20"/>
          <w:szCs w:val="20"/>
        </w:rPr>
        <w:t>of ”</w:t>
      </w:r>
      <w:proofErr w:type="gramEnd"/>
      <w:r w:rsidRPr="00B223D1">
        <w:rPr>
          <w:rFonts w:ascii="Palatino Linotype" w:eastAsia="Times New Roman" w:hAnsi="Palatino Linotype" w:cs="Times New Roman"/>
          <w:sz w:val="20"/>
          <w:szCs w:val="20"/>
        </w:rPr>
        <w:t xml:space="preserve"> unorthodox religious beliefs and practices.  This record practically exudes suspicion of those who hold unpopular religious beliefs. That alone is sufficient to render the mandate unconstitutional as applied to these applicants.</w:t>
      </w:r>
    </w:p>
    <w:p w14:paraId="758C27D1" w14:textId="3A24C3CA" w:rsidR="00FD0724" w:rsidRPr="00B223D1" w:rsidRDefault="00FD0724" w:rsidP="00FD072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New York's regulation fares no better if the question is the law's neutrality and general applicability.</w:t>
      </w:r>
    </w:p>
    <w:p w14:paraId="1CE07D6E" w14:textId="01C57BD9" w:rsidR="00FD0724" w:rsidRPr="00B223D1" w:rsidRDefault="00FD0724" w:rsidP="00FD072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Begin with neutrality. Even absent proof of animus, a law will not qualify as neutral if a religious exercise is the “object” of a law and not just “incidental[</w:t>
      </w:r>
      <w:proofErr w:type="spellStart"/>
      <w:r w:rsidRPr="00B223D1">
        <w:rPr>
          <w:rFonts w:ascii="Palatino Linotype" w:eastAsia="Times New Roman" w:hAnsi="Palatino Linotype" w:cs="Times New Roman"/>
          <w:sz w:val="20"/>
          <w:szCs w:val="20"/>
        </w:rPr>
        <w:t>ly</w:t>
      </w:r>
      <w:proofErr w:type="spellEnd"/>
      <w:r w:rsidRPr="00B223D1">
        <w:rPr>
          <w:rFonts w:ascii="Palatino Linotype" w:eastAsia="Times New Roman" w:hAnsi="Palatino Linotype" w:cs="Times New Roman"/>
          <w:sz w:val="20"/>
          <w:szCs w:val="20"/>
        </w:rPr>
        <w:t>]” or unintentionally affected by it</w:t>
      </w:r>
      <w:r w:rsidR="00B85940" w:rsidRPr="00B223D1">
        <w:rPr>
          <w:rFonts w:ascii="Palatino Linotype" w:eastAsia="Times New Roman" w:hAnsi="Palatino Linotype" w:cs="Times New Roman"/>
          <w:sz w:val="20"/>
          <w:szCs w:val="20"/>
        </w:rPr>
        <w:t xml:space="preserve">.  </w:t>
      </w:r>
      <w:r w:rsidRPr="00B223D1">
        <w:rPr>
          <w:rFonts w:ascii="Palatino Linotype" w:eastAsia="Times New Roman" w:hAnsi="Palatino Linotype" w:cs="Times New Roman"/>
          <w:sz w:val="20"/>
          <w:szCs w:val="20"/>
        </w:rPr>
        <w:t>At “minimum,” that means a law must not “discriminate on its face.”  Apart from that, it also means that a law will not qualify as neutral if it is “specifically directed at ... religious practice</w:t>
      </w:r>
      <w:r w:rsidR="00B85940" w:rsidRPr="00B223D1">
        <w:rPr>
          <w:rFonts w:ascii="Palatino Linotype" w:eastAsia="Times New Roman" w:hAnsi="Palatino Linotype" w:cs="Times New Roman"/>
          <w:sz w:val="20"/>
          <w:szCs w:val="20"/>
        </w:rPr>
        <w:t xml:space="preserve">.”  </w:t>
      </w:r>
      <w:r w:rsidRPr="00B223D1">
        <w:rPr>
          <w:rFonts w:ascii="Palatino Linotype" w:eastAsia="Times New Roman" w:hAnsi="Palatino Linotype" w:cs="Times New Roman"/>
          <w:sz w:val="20"/>
          <w:szCs w:val="20"/>
        </w:rPr>
        <w:t xml:space="preserve">For reasons we have already seen, New York's mandate fails this test too. Rather than burden a religious exercise incidentally or unintentionally, by the Governor's own admission the State “intentionally” targeted for disfavor those </w:t>
      </w:r>
      <w:r w:rsidRPr="00B223D1">
        <w:rPr>
          <w:rFonts w:ascii="Palatino Linotype" w:eastAsia="Times New Roman" w:hAnsi="Palatino Linotype" w:cs="Times New Roman"/>
          <w:sz w:val="20"/>
          <w:szCs w:val="20"/>
        </w:rPr>
        <w:lastRenderedPageBreak/>
        <w:t xml:space="preserve">whose religious beliefs fail to accord with the teachings of “any organized religion” and “everybody from the Pope on down.” </w:t>
      </w:r>
      <w:r w:rsidR="00B85940" w:rsidRPr="00B223D1">
        <w:rPr>
          <w:rFonts w:ascii="Palatino Linotype" w:eastAsia="Times New Roman" w:hAnsi="Palatino Linotype" w:cs="Times New Roman"/>
          <w:sz w:val="20"/>
          <w:szCs w:val="20"/>
        </w:rPr>
        <w:t xml:space="preserve">. . . </w:t>
      </w:r>
    </w:p>
    <w:p w14:paraId="6B38AC37" w14:textId="0718D1CF" w:rsidR="00FD0724" w:rsidRPr="00B223D1" w:rsidRDefault="00FD0724" w:rsidP="00FD072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 xml:space="preserve">Consider general applicability next. Recently, </w:t>
      </w:r>
      <w:proofErr w:type="gramStart"/>
      <w:r w:rsidRPr="00B223D1">
        <w:rPr>
          <w:rFonts w:ascii="Palatino Linotype" w:eastAsia="Times New Roman" w:hAnsi="Palatino Linotype" w:cs="Times New Roman"/>
          <w:sz w:val="20"/>
          <w:szCs w:val="20"/>
        </w:rPr>
        <w:t>a majority of</w:t>
      </w:r>
      <w:proofErr w:type="gramEnd"/>
      <w:r w:rsidRPr="00B223D1">
        <w:rPr>
          <w:rFonts w:ascii="Palatino Linotype" w:eastAsia="Times New Roman" w:hAnsi="Palatino Linotype" w:cs="Times New Roman"/>
          <w:sz w:val="20"/>
          <w:szCs w:val="20"/>
        </w:rPr>
        <w:t xml:space="preserve"> this Court reiterated that a law loses its claim to general applicability when it “prohibits religious conduct while permitting secular conduct that undermines the government's asserted interests in a similar way.” </w:t>
      </w:r>
      <w:r w:rsidRPr="00B223D1">
        <w:rPr>
          <w:rFonts w:ascii="Palatino Linotype" w:eastAsia="Times New Roman" w:hAnsi="Palatino Linotype" w:cs="Times New Roman"/>
          <w:i/>
          <w:iCs/>
          <w:sz w:val="20"/>
          <w:szCs w:val="20"/>
          <w:bdr w:val="none" w:sz="0" w:space="0" w:color="auto" w:frame="1"/>
        </w:rPr>
        <w:t>Fulton</w:t>
      </w:r>
      <w:r w:rsidRPr="00B223D1">
        <w:rPr>
          <w:rFonts w:ascii="Palatino Linotype" w:eastAsia="Times New Roman" w:hAnsi="Palatino Linotype" w:cs="Times New Roman"/>
          <w:sz w:val="20"/>
          <w:szCs w:val="20"/>
        </w:rPr>
        <w:t> v. </w:t>
      </w:r>
      <w:r w:rsidRPr="00B223D1">
        <w:rPr>
          <w:rFonts w:ascii="Palatino Linotype" w:eastAsia="Times New Roman" w:hAnsi="Palatino Linotype" w:cs="Times New Roman"/>
          <w:i/>
          <w:iCs/>
          <w:sz w:val="20"/>
          <w:szCs w:val="20"/>
          <w:bdr w:val="none" w:sz="0" w:space="0" w:color="auto" w:frame="1"/>
        </w:rPr>
        <w:t>Philadelphia</w:t>
      </w:r>
      <w:r w:rsidR="00B85940" w:rsidRPr="00B223D1">
        <w:rPr>
          <w:rFonts w:ascii="Palatino Linotype" w:eastAsia="Times New Roman" w:hAnsi="Palatino Linotype" w:cs="Times New Roman"/>
          <w:sz w:val="20"/>
          <w:szCs w:val="20"/>
        </w:rPr>
        <w:t xml:space="preserve"> </w:t>
      </w:r>
      <w:r w:rsidRPr="00B223D1">
        <w:rPr>
          <w:rFonts w:ascii="Palatino Linotype" w:eastAsia="Times New Roman" w:hAnsi="Palatino Linotype" w:cs="Times New Roman"/>
          <w:sz w:val="20"/>
          <w:szCs w:val="20"/>
        </w:rPr>
        <w:t>(2021). That is exactly what New York's regulation does: It prohibits exemptions for religious reasons while permitting exemptions for medical reasons. And, as the applicants point out, allowing a healthcare worker to remain unvaccinated undermines the State's asserted public health goals equally whether that worker happens to remain unvaccinated for religious reasons or medical ones. </w:t>
      </w:r>
    </w:p>
    <w:p w14:paraId="7833B037" w14:textId="15503489" w:rsidR="00FD0724" w:rsidRPr="00B223D1" w:rsidRDefault="00FD0724" w:rsidP="00FD072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To be sure, the State speculates that a religious exemption could undermine the purpose of its vaccine mandate differently from a medical exemption if </w:t>
      </w:r>
      <w:r w:rsidRPr="00B223D1">
        <w:rPr>
          <w:rFonts w:ascii="Palatino Linotype" w:eastAsia="Times New Roman" w:hAnsi="Palatino Linotype" w:cs="Times New Roman"/>
          <w:i/>
          <w:iCs/>
          <w:sz w:val="20"/>
          <w:szCs w:val="20"/>
          <w:bdr w:val="none" w:sz="0" w:space="0" w:color="auto" w:frame="1"/>
        </w:rPr>
        <w:t>more people </w:t>
      </w:r>
      <w:r w:rsidRPr="00B223D1">
        <w:rPr>
          <w:rFonts w:ascii="Palatino Linotype" w:eastAsia="Times New Roman" w:hAnsi="Palatino Linotype" w:cs="Times New Roman"/>
          <w:sz w:val="20"/>
          <w:szCs w:val="20"/>
        </w:rPr>
        <w:t>were to seek a religious exemption than a medical exemption. But this Court's general applicability test doesn't turn on that kind of numbers game</w:t>
      </w:r>
      <w:proofErr w:type="gramStart"/>
      <w:r w:rsidRPr="00B223D1">
        <w:rPr>
          <w:rFonts w:ascii="Palatino Linotype" w:eastAsia="Times New Roman" w:hAnsi="Palatino Linotype" w:cs="Times New Roman"/>
          <w:sz w:val="20"/>
          <w:szCs w:val="20"/>
        </w:rPr>
        <w:t xml:space="preserve">. </w:t>
      </w:r>
      <w:r w:rsidR="00B85940" w:rsidRPr="00B223D1">
        <w:rPr>
          <w:rFonts w:ascii="Palatino Linotype" w:eastAsia="Times New Roman" w:hAnsi="Palatino Linotype" w:cs="Times New Roman"/>
          <w:sz w:val="20"/>
          <w:szCs w:val="20"/>
        </w:rPr>
        <w:t>. . .</w:t>
      </w:r>
      <w:proofErr w:type="gramEnd"/>
      <w:r w:rsidR="00B85940" w:rsidRPr="00B223D1">
        <w:rPr>
          <w:rFonts w:ascii="Palatino Linotype" w:eastAsia="Times New Roman" w:hAnsi="Palatino Linotype" w:cs="Times New Roman"/>
          <w:sz w:val="20"/>
          <w:szCs w:val="20"/>
        </w:rPr>
        <w:t xml:space="preserve"> </w:t>
      </w:r>
    </w:p>
    <w:p w14:paraId="71FC2018" w14:textId="24589946" w:rsidR="00FD0724" w:rsidRPr="00B223D1" w:rsidRDefault="00FD0724" w:rsidP="00FD072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If the estimated number of those who might seek different exemptions is relevant, it comes only later in the proceedings when we turn to the application of strict scrutiny. At that stage, a State might argue, for example, that it has a compelling interest in achieving herd immunity against certain diseases in a population. It might further contend the most narrowly tailored means to achieve that interest is to restrict vaccine exemptions to a particular number divided in a nondiscriminatory manner between medical and religious objectors. With sufficient evidence to support claims like these, the State might prevail. But none of that bears on the preliminary question whether such a mandate is generally applicable or whether it treats a religious person less favorably than a secular counterpart.</w:t>
      </w:r>
    </w:p>
    <w:p w14:paraId="3924F20F" w14:textId="77777777" w:rsidR="00B85940" w:rsidRPr="00B223D1" w:rsidRDefault="00B85940" w:rsidP="00FD072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 . . .</w:t>
      </w:r>
    </w:p>
    <w:p w14:paraId="5B2A3E3C" w14:textId="5A23E5C6" w:rsidR="00FD0724" w:rsidRPr="00B223D1" w:rsidRDefault="00FD0724" w:rsidP="00FD072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Maybe the most telling evidence that New York's policy isn't narrowly tailored lies in how unique it is. It seems that nearly every other State has found that it can satisfy its COVID–19 public health goals without coercing religious objectors to accept a vaccine</w:t>
      </w:r>
      <w:proofErr w:type="gramStart"/>
      <w:r w:rsidRPr="00B223D1">
        <w:rPr>
          <w:rFonts w:ascii="Palatino Linotype" w:eastAsia="Times New Roman" w:hAnsi="Palatino Linotype" w:cs="Times New Roman"/>
          <w:sz w:val="20"/>
          <w:szCs w:val="20"/>
        </w:rPr>
        <w:t xml:space="preserve">. </w:t>
      </w:r>
      <w:r w:rsidR="00B85940" w:rsidRPr="00B223D1">
        <w:rPr>
          <w:rFonts w:ascii="Palatino Linotype" w:eastAsia="Times New Roman" w:hAnsi="Palatino Linotype" w:cs="Times New Roman"/>
          <w:sz w:val="20"/>
          <w:szCs w:val="20"/>
        </w:rPr>
        <w:t>. . .</w:t>
      </w:r>
      <w:proofErr w:type="gramEnd"/>
      <w:r w:rsidR="00B85940" w:rsidRPr="00B223D1">
        <w:rPr>
          <w:rFonts w:ascii="Palatino Linotype" w:eastAsia="Times New Roman" w:hAnsi="Palatino Linotype" w:cs="Times New Roman"/>
          <w:sz w:val="20"/>
          <w:szCs w:val="20"/>
        </w:rPr>
        <w:t xml:space="preserve"> </w:t>
      </w:r>
    </w:p>
    <w:p w14:paraId="7EA25CA9" w14:textId="0E734731" w:rsidR="00FD0724" w:rsidRPr="00B223D1" w:rsidRDefault="00FD0724" w:rsidP="00FD072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Though this alone is sufficient to show that New York's law is not narrowly tailored, still more proof exists. In a similar case, Maine recently argued that it needed a 90% </w:t>
      </w:r>
      <w:hyperlink r:id="rId7" w:history="1">
        <w:r w:rsidRPr="00B223D1">
          <w:rPr>
            <w:rFonts w:ascii="Palatino Linotype" w:eastAsia="Times New Roman" w:hAnsi="Palatino Linotype" w:cs="Times New Roman"/>
            <w:sz w:val="20"/>
            <w:szCs w:val="20"/>
            <w:bdr w:val="none" w:sz="0" w:space="0" w:color="auto" w:frame="1"/>
          </w:rPr>
          <w:t>vaccination</w:t>
        </w:r>
      </w:hyperlink>
      <w:r w:rsidRPr="00B223D1">
        <w:rPr>
          <w:rFonts w:ascii="Palatino Linotype" w:eastAsia="Times New Roman" w:hAnsi="Palatino Linotype" w:cs="Times New Roman"/>
          <w:sz w:val="20"/>
          <w:szCs w:val="20"/>
        </w:rPr>
        <w:t> rate among workers in each of its healthcare facilities to protect against an undue number of COVID–19 breakout cases.  By contrast, in the case before us, New York has not even attempted to identify what percentage of vaccinated workers it thinks is necessary to protect public health. And even assuming New York could prove it needed to achieve a similar </w:t>
      </w:r>
      <w:hyperlink r:id="rId8" w:history="1">
        <w:r w:rsidRPr="00B223D1">
          <w:rPr>
            <w:rFonts w:ascii="Palatino Linotype" w:eastAsia="Times New Roman" w:hAnsi="Palatino Linotype" w:cs="Times New Roman"/>
            <w:sz w:val="20"/>
            <w:szCs w:val="20"/>
            <w:bdr w:val="none" w:sz="0" w:space="0" w:color="auto" w:frame="1"/>
          </w:rPr>
          <w:t>vaccination</w:t>
        </w:r>
      </w:hyperlink>
      <w:r w:rsidRPr="00B223D1">
        <w:rPr>
          <w:rFonts w:ascii="Palatino Linotype" w:eastAsia="Times New Roman" w:hAnsi="Palatino Linotype" w:cs="Times New Roman"/>
          <w:sz w:val="20"/>
          <w:szCs w:val="20"/>
        </w:rPr>
        <w:t> rate, the evidence before us shows that employee </w:t>
      </w:r>
      <w:hyperlink r:id="rId9" w:history="1">
        <w:r w:rsidRPr="00B223D1">
          <w:rPr>
            <w:rFonts w:ascii="Palatino Linotype" w:eastAsia="Times New Roman" w:hAnsi="Palatino Linotype" w:cs="Times New Roman"/>
            <w:sz w:val="20"/>
            <w:szCs w:val="20"/>
            <w:bdr w:val="none" w:sz="0" w:space="0" w:color="auto" w:frame="1"/>
          </w:rPr>
          <w:t>vaccination</w:t>
        </w:r>
      </w:hyperlink>
      <w:r w:rsidRPr="00B223D1">
        <w:rPr>
          <w:rFonts w:ascii="Palatino Linotype" w:eastAsia="Times New Roman" w:hAnsi="Palatino Linotype" w:cs="Times New Roman"/>
          <w:sz w:val="20"/>
          <w:szCs w:val="20"/>
        </w:rPr>
        <w:t xml:space="preserve"> rates in the State's healthcare facilities already stand at between roughly 90% and 96%. </w:t>
      </w:r>
      <w:r w:rsidR="00B85940" w:rsidRPr="00B223D1">
        <w:rPr>
          <w:rFonts w:ascii="Palatino Linotype" w:eastAsia="Times New Roman" w:hAnsi="Palatino Linotype" w:cs="Times New Roman"/>
          <w:sz w:val="20"/>
          <w:szCs w:val="20"/>
        </w:rPr>
        <w:t xml:space="preserve">. . . </w:t>
      </w:r>
    </w:p>
    <w:p w14:paraId="77B914BF" w14:textId="77777777" w:rsidR="00B85940" w:rsidRPr="00B223D1" w:rsidRDefault="00B85940" w:rsidP="00FD072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 . . .</w:t>
      </w:r>
    </w:p>
    <w:p w14:paraId="3C8ACFDE" w14:textId="3B5FD788" w:rsidR="00FD0724" w:rsidRPr="00B223D1" w:rsidRDefault="00FD0724" w:rsidP="00B85940">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Today, we do not just fail the applicants. We fail ourselves. It is among our Nation's proudest boasts that, “[i]f there is any fixed star in our constitutional constellation, it is that no official, high or petty, can prescribe what shall be orthodox in [matters of] religion.” </w:t>
      </w:r>
      <w:hyperlink r:id="rId10" w:anchor="co_pp_sp_780_642" w:history="1">
        <w:r w:rsidRPr="00B223D1">
          <w:rPr>
            <w:rFonts w:ascii="Palatino Linotype" w:eastAsia="Times New Roman" w:hAnsi="Palatino Linotype" w:cs="Times New Roman"/>
            <w:i/>
            <w:iCs/>
            <w:sz w:val="20"/>
            <w:szCs w:val="20"/>
            <w:bdr w:val="none" w:sz="0" w:space="0" w:color="auto" w:frame="1"/>
          </w:rPr>
          <w:t>West Virginia State Bd. of Ed.</w:t>
        </w:r>
        <w:r w:rsidRPr="00B223D1">
          <w:rPr>
            <w:rFonts w:ascii="Palatino Linotype" w:eastAsia="Times New Roman" w:hAnsi="Palatino Linotype" w:cs="Times New Roman"/>
            <w:sz w:val="20"/>
            <w:szCs w:val="20"/>
            <w:bdr w:val="none" w:sz="0" w:space="0" w:color="auto" w:frame="1"/>
          </w:rPr>
          <w:t> v. </w:t>
        </w:r>
        <w:r w:rsidRPr="00B223D1">
          <w:rPr>
            <w:rFonts w:ascii="Palatino Linotype" w:eastAsia="Times New Roman" w:hAnsi="Palatino Linotype" w:cs="Times New Roman"/>
            <w:i/>
            <w:iCs/>
            <w:sz w:val="20"/>
            <w:szCs w:val="20"/>
            <w:bdr w:val="none" w:sz="0" w:space="0" w:color="auto" w:frame="1"/>
          </w:rPr>
          <w:t>Barnette</w:t>
        </w:r>
        <w:r w:rsidR="00B85940" w:rsidRPr="00B223D1">
          <w:rPr>
            <w:rFonts w:ascii="Palatino Linotype" w:eastAsia="Times New Roman" w:hAnsi="Palatino Linotype" w:cs="Times New Roman"/>
            <w:sz w:val="20"/>
            <w:szCs w:val="20"/>
            <w:bdr w:val="none" w:sz="0" w:space="0" w:color="auto" w:frame="1"/>
          </w:rPr>
          <w:t xml:space="preserve"> </w:t>
        </w:r>
        <w:r w:rsidRPr="00B223D1">
          <w:rPr>
            <w:rFonts w:ascii="Palatino Linotype" w:eastAsia="Times New Roman" w:hAnsi="Palatino Linotype" w:cs="Times New Roman"/>
            <w:sz w:val="20"/>
            <w:szCs w:val="20"/>
            <w:bdr w:val="none" w:sz="0" w:space="0" w:color="auto" w:frame="1"/>
          </w:rPr>
          <w:t>(1943)</w:t>
        </w:r>
      </w:hyperlink>
      <w:r w:rsidRPr="00B223D1">
        <w:rPr>
          <w:rFonts w:ascii="Palatino Linotype" w:eastAsia="Times New Roman" w:hAnsi="Palatino Linotype" w:cs="Times New Roman"/>
          <w:sz w:val="20"/>
          <w:szCs w:val="20"/>
        </w:rPr>
        <w:t>. In this country, “religious beliefs need not be acceptable, logical, consistent, or comprehensible to others in order to merit ... protection.” </w:t>
      </w:r>
      <w:r w:rsidR="00B85940" w:rsidRPr="00B223D1">
        <w:rPr>
          <w:rFonts w:ascii="Palatino Linotype" w:eastAsia="Times New Roman" w:hAnsi="Palatino Linotype" w:cs="Times New Roman"/>
          <w:sz w:val="20"/>
          <w:szCs w:val="20"/>
        </w:rPr>
        <w:t xml:space="preserve">. . . </w:t>
      </w:r>
      <w:r w:rsidRPr="00B223D1">
        <w:rPr>
          <w:rFonts w:ascii="Palatino Linotype" w:eastAsia="Times New Roman" w:hAnsi="Palatino Linotype" w:cs="Times New Roman"/>
          <w:sz w:val="20"/>
          <w:szCs w:val="20"/>
        </w:rPr>
        <w:t xml:space="preserve"> Millions have fled to this country to escape persecution for their unpopular or unorthodox religious beliefs, attracted by America's promise that “[e]very citizen here is in his own country. To the protestant it is a protestant country; to the catholic, a catholic country; and the </w:t>
      </w:r>
      <w:proofErr w:type="gramStart"/>
      <w:r w:rsidRPr="00B223D1">
        <w:rPr>
          <w:rFonts w:ascii="Palatino Linotype" w:eastAsia="Times New Roman" w:hAnsi="Palatino Linotype" w:cs="Times New Roman"/>
          <w:sz w:val="20"/>
          <w:szCs w:val="20"/>
        </w:rPr>
        <w:t>jew</w:t>
      </w:r>
      <w:proofErr w:type="gramEnd"/>
      <w:r w:rsidRPr="00B223D1">
        <w:rPr>
          <w:rFonts w:ascii="Palatino Linotype" w:eastAsia="Times New Roman" w:hAnsi="Palatino Linotype" w:cs="Times New Roman"/>
          <w:sz w:val="20"/>
          <w:szCs w:val="20"/>
        </w:rPr>
        <w:t>, if he pleases, may establish in it his New Jerusalem.” </w:t>
      </w:r>
      <w:r w:rsidR="00B85940" w:rsidRPr="00B223D1">
        <w:rPr>
          <w:rFonts w:ascii="Palatino Linotype" w:eastAsia="Times New Roman" w:hAnsi="Palatino Linotype" w:cs="Times New Roman"/>
          <w:sz w:val="20"/>
          <w:szCs w:val="20"/>
        </w:rPr>
        <w:t>. . .</w:t>
      </w:r>
    </w:p>
    <w:p w14:paraId="66DC445F" w14:textId="5744E9B9" w:rsidR="00B85940" w:rsidRPr="00B223D1" w:rsidRDefault="00B85940" w:rsidP="00B85940">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 xml:space="preserve">. . . . </w:t>
      </w:r>
    </w:p>
    <w:p w14:paraId="4604B286" w14:textId="5F8A704B" w:rsidR="00FD0724" w:rsidRPr="00B223D1" w:rsidRDefault="00FD0724" w:rsidP="00FD072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 xml:space="preserve">More than 80 years ago, in the shadow of a looming second world war, local governments across the country rushed to encourage displays of national unity. A public school in Minersville, Pennsylvania, did its part by requiring all students to stand daily and salute the American flag. But Lillian and William </w:t>
      </w:r>
      <w:proofErr w:type="spellStart"/>
      <w:r w:rsidRPr="00B223D1">
        <w:rPr>
          <w:rFonts w:ascii="Palatino Linotype" w:eastAsia="Times New Roman" w:hAnsi="Palatino Linotype" w:cs="Times New Roman"/>
          <w:sz w:val="20"/>
          <w:szCs w:val="20"/>
        </w:rPr>
        <w:t>Gobitas</w:t>
      </w:r>
      <w:proofErr w:type="spellEnd"/>
      <w:r w:rsidRPr="00B223D1">
        <w:rPr>
          <w:rFonts w:ascii="Palatino Linotype" w:eastAsia="Times New Roman" w:hAnsi="Palatino Linotype" w:cs="Times New Roman"/>
          <w:sz w:val="20"/>
          <w:szCs w:val="20"/>
        </w:rPr>
        <w:t xml:space="preserve"> would not oblige. As Jehovah's Witnesses, they believed they could not pledge fealty to anything or anyone except God. When the children refused to salute, the school expelled them. </w:t>
      </w:r>
      <w:r w:rsidR="00EA2450" w:rsidRPr="00B223D1">
        <w:rPr>
          <w:rFonts w:ascii="Palatino Linotype" w:eastAsia="Times New Roman" w:hAnsi="Palatino Linotype" w:cs="Times New Roman"/>
          <w:sz w:val="20"/>
          <w:szCs w:val="20"/>
        </w:rPr>
        <w:t xml:space="preserve"> </w:t>
      </w:r>
      <w:r w:rsidRPr="00B223D1">
        <w:rPr>
          <w:rFonts w:ascii="Palatino Linotype" w:eastAsia="Times New Roman" w:hAnsi="Palatino Linotype" w:cs="Times New Roman"/>
          <w:sz w:val="20"/>
          <w:szCs w:val="20"/>
        </w:rPr>
        <w:t xml:space="preserve">When the </w:t>
      </w:r>
      <w:proofErr w:type="spellStart"/>
      <w:r w:rsidRPr="00B223D1">
        <w:rPr>
          <w:rFonts w:ascii="Palatino Linotype" w:eastAsia="Times New Roman" w:hAnsi="Palatino Linotype" w:cs="Times New Roman"/>
          <w:sz w:val="20"/>
          <w:szCs w:val="20"/>
        </w:rPr>
        <w:t>Gobitas</w:t>
      </w:r>
      <w:proofErr w:type="spellEnd"/>
      <w:r w:rsidRPr="00B223D1">
        <w:rPr>
          <w:rFonts w:ascii="Palatino Linotype" w:eastAsia="Times New Roman" w:hAnsi="Palatino Linotype" w:cs="Times New Roman"/>
          <w:sz w:val="20"/>
          <w:szCs w:val="20"/>
        </w:rPr>
        <w:t xml:space="preserve"> </w:t>
      </w:r>
      <w:r w:rsidRPr="00B223D1">
        <w:rPr>
          <w:rFonts w:ascii="Palatino Linotype" w:eastAsia="Times New Roman" w:hAnsi="Palatino Linotype" w:cs="Times New Roman"/>
          <w:sz w:val="20"/>
          <w:szCs w:val="20"/>
        </w:rPr>
        <w:lastRenderedPageBreak/>
        <w:t>family sought this Court's intervention, it demurred. The Court ruled that the</w:t>
      </w:r>
      <w:r w:rsidR="00EA2450" w:rsidRPr="00B223D1">
        <w:rPr>
          <w:rFonts w:ascii="Palatino Linotype" w:eastAsia="Times New Roman" w:hAnsi="Palatino Linotype" w:cs="Times New Roman"/>
          <w:sz w:val="20"/>
          <w:szCs w:val="20"/>
        </w:rPr>
        <w:t xml:space="preserve"> Constitution</w:t>
      </w:r>
      <w:r w:rsidRPr="00B223D1">
        <w:rPr>
          <w:rFonts w:ascii="Palatino Linotype" w:eastAsia="Times New Roman" w:hAnsi="Palatino Linotype" w:cs="Times New Roman"/>
          <w:sz w:val="20"/>
          <w:szCs w:val="20"/>
        </w:rPr>
        <w:t> does not “compel exemption from doing what society thinks necessary for the promotion of some great common end.” </w:t>
      </w:r>
      <w:hyperlink r:id="rId11" w:anchor="co_pp_sp_780_593" w:history="1">
        <w:r w:rsidRPr="00B223D1">
          <w:rPr>
            <w:rFonts w:ascii="Palatino Linotype" w:eastAsia="Times New Roman" w:hAnsi="Palatino Linotype" w:cs="Times New Roman"/>
            <w:i/>
            <w:iCs/>
            <w:sz w:val="20"/>
            <w:szCs w:val="20"/>
            <w:bdr w:val="none" w:sz="0" w:space="0" w:color="auto" w:frame="1"/>
          </w:rPr>
          <w:t>Minersville School Dist. </w:t>
        </w:r>
        <w:r w:rsidRPr="00B223D1">
          <w:rPr>
            <w:rFonts w:ascii="Palatino Linotype" w:eastAsia="Times New Roman" w:hAnsi="Palatino Linotype" w:cs="Times New Roman"/>
            <w:sz w:val="20"/>
            <w:szCs w:val="20"/>
            <w:bdr w:val="none" w:sz="0" w:space="0" w:color="auto" w:frame="1"/>
          </w:rPr>
          <w:t>v. </w:t>
        </w:r>
        <w:proofErr w:type="spellStart"/>
        <w:r w:rsidRPr="00B223D1">
          <w:rPr>
            <w:rFonts w:ascii="Palatino Linotype" w:eastAsia="Times New Roman" w:hAnsi="Palatino Linotype" w:cs="Times New Roman"/>
            <w:i/>
            <w:iCs/>
            <w:sz w:val="20"/>
            <w:szCs w:val="20"/>
            <w:bdr w:val="none" w:sz="0" w:space="0" w:color="auto" w:frame="1"/>
          </w:rPr>
          <w:t>Gobitis</w:t>
        </w:r>
        <w:proofErr w:type="spellEnd"/>
        <w:r w:rsidR="00EA2450" w:rsidRPr="00B223D1">
          <w:rPr>
            <w:rFonts w:ascii="Palatino Linotype" w:eastAsia="Times New Roman" w:hAnsi="Palatino Linotype" w:cs="Times New Roman"/>
            <w:sz w:val="20"/>
            <w:szCs w:val="20"/>
            <w:bdr w:val="none" w:sz="0" w:space="0" w:color="auto" w:frame="1"/>
          </w:rPr>
          <w:t xml:space="preserve"> </w:t>
        </w:r>
        <w:r w:rsidRPr="00B223D1">
          <w:rPr>
            <w:rFonts w:ascii="Palatino Linotype" w:eastAsia="Times New Roman" w:hAnsi="Palatino Linotype" w:cs="Times New Roman"/>
            <w:sz w:val="20"/>
            <w:szCs w:val="20"/>
            <w:bdr w:val="none" w:sz="0" w:space="0" w:color="auto" w:frame="1"/>
          </w:rPr>
          <w:t>(1940)</w:t>
        </w:r>
      </w:hyperlink>
      <w:r w:rsidRPr="00B223D1">
        <w:rPr>
          <w:rFonts w:ascii="Palatino Linotype" w:eastAsia="Times New Roman" w:hAnsi="Palatino Linotype" w:cs="Times New Roman"/>
          <w:sz w:val="20"/>
          <w:szCs w:val="20"/>
        </w:rPr>
        <w:t>. In doing so, the Court not only erred in the small matter of the children's last name; it erred in the most fundamental of things. It took the view that the collective was more important than the individual—and that the demands of an impending emergency were more pressing than holding fast to the timeless promises of our</w:t>
      </w:r>
      <w:r w:rsidR="00EA2450" w:rsidRPr="00B223D1">
        <w:rPr>
          <w:rFonts w:ascii="Palatino Linotype" w:eastAsia="Times New Roman" w:hAnsi="Palatino Linotype" w:cs="Times New Roman"/>
          <w:sz w:val="20"/>
          <w:szCs w:val="20"/>
        </w:rPr>
        <w:t xml:space="preserve"> Constitution.</w:t>
      </w:r>
    </w:p>
    <w:p w14:paraId="3D41A3AF" w14:textId="3BA9D4A6" w:rsidR="00FD0724" w:rsidRPr="00B223D1" w:rsidRDefault="00FD0724" w:rsidP="00FD072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Eventually, the Court changed course and overruled </w:t>
      </w:r>
      <w:proofErr w:type="spellStart"/>
      <w:r w:rsidRPr="00B223D1">
        <w:rPr>
          <w:rFonts w:ascii="Palatino Linotype" w:eastAsia="Times New Roman" w:hAnsi="Palatino Linotype" w:cs="Times New Roman"/>
          <w:i/>
          <w:iCs/>
          <w:sz w:val="20"/>
          <w:szCs w:val="20"/>
          <w:bdr w:val="none" w:sz="0" w:space="0" w:color="auto" w:frame="1"/>
        </w:rPr>
        <w:t>Gobitis</w:t>
      </w:r>
      <w:proofErr w:type="spellEnd"/>
      <w:r w:rsidRPr="00B223D1">
        <w:rPr>
          <w:rFonts w:ascii="Palatino Linotype" w:eastAsia="Times New Roman" w:hAnsi="Palatino Linotype" w:cs="Times New Roman"/>
          <w:sz w:val="20"/>
          <w:szCs w:val="20"/>
        </w:rPr>
        <w:t>. In </w:t>
      </w:r>
      <w:r w:rsidRPr="00B223D1">
        <w:rPr>
          <w:rFonts w:ascii="Palatino Linotype" w:eastAsia="Times New Roman" w:hAnsi="Palatino Linotype" w:cs="Times New Roman"/>
          <w:i/>
          <w:iCs/>
          <w:sz w:val="20"/>
          <w:szCs w:val="20"/>
          <w:bdr w:val="none" w:sz="0" w:space="0" w:color="auto" w:frame="1"/>
        </w:rPr>
        <w:t>West Virginia State Bd. of Ed.</w:t>
      </w:r>
      <w:r w:rsidRPr="00B223D1">
        <w:rPr>
          <w:rFonts w:ascii="Palatino Linotype" w:eastAsia="Times New Roman" w:hAnsi="Palatino Linotype" w:cs="Times New Roman"/>
          <w:sz w:val="20"/>
          <w:szCs w:val="20"/>
        </w:rPr>
        <w:t> v. </w:t>
      </w:r>
      <w:r w:rsidRPr="00B223D1">
        <w:rPr>
          <w:rFonts w:ascii="Palatino Linotype" w:eastAsia="Times New Roman" w:hAnsi="Palatino Linotype" w:cs="Times New Roman"/>
          <w:i/>
          <w:iCs/>
          <w:sz w:val="20"/>
          <w:szCs w:val="20"/>
          <w:bdr w:val="none" w:sz="0" w:space="0" w:color="auto" w:frame="1"/>
        </w:rPr>
        <w:t>Barnette</w:t>
      </w:r>
      <w:r w:rsidRPr="00B223D1">
        <w:rPr>
          <w:rFonts w:ascii="Palatino Linotype" w:eastAsia="Times New Roman" w:hAnsi="Palatino Linotype" w:cs="Times New Roman"/>
          <w:sz w:val="20"/>
          <w:szCs w:val="20"/>
        </w:rPr>
        <w:t>, the Court finally acknowledged what had been true all along—that our</w:t>
      </w:r>
      <w:r w:rsidR="00EA2450" w:rsidRPr="00B223D1">
        <w:rPr>
          <w:rFonts w:ascii="Palatino Linotype" w:eastAsia="Times New Roman" w:hAnsi="Palatino Linotype" w:cs="Times New Roman"/>
          <w:sz w:val="20"/>
          <w:szCs w:val="20"/>
        </w:rPr>
        <w:t xml:space="preserve"> Constitution </w:t>
      </w:r>
      <w:r w:rsidRPr="00B223D1">
        <w:rPr>
          <w:rFonts w:ascii="Palatino Linotype" w:eastAsia="Times New Roman" w:hAnsi="Palatino Linotype" w:cs="Times New Roman"/>
          <w:sz w:val="20"/>
          <w:szCs w:val="20"/>
        </w:rPr>
        <w:t>is intended to prevail over the passions of the moment, and that the unalienable rights recorded in its text are not matters to “be submitted to vote; they depend on the outcome of no elections.”  Instead, it is this Court's duty to “apply the limitations of the</w:t>
      </w:r>
      <w:r w:rsidR="00EA2450" w:rsidRPr="00B223D1">
        <w:rPr>
          <w:rFonts w:ascii="Palatino Linotype" w:eastAsia="Times New Roman" w:hAnsi="Palatino Linotype" w:cs="Times New Roman"/>
          <w:sz w:val="20"/>
          <w:szCs w:val="20"/>
        </w:rPr>
        <w:t xml:space="preserve"> Constitution </w:t>
      </w:r>
      <w:r w:rsidRPr="00B223D1">
        <w:rPr>
          <w:rFonts w:ascii="Palatino Linotype" w:eastAsia="Times New Roman" w:hAnsi="Palatino Linotype" w:cs="Times New Roman"/>
          <w:sz w:val="20"/>
          <w:szCs w:val="20"/>
        </w:rPr>
        <w:t>with no fear that freedom to be intellectually and spiritually diverse or even contrary will disintegrate the social organization.” </w:t>
      </w:r>
      <w:r w:rsidR="00EA2450" w:rsidRPr="00B223D1">
        <w:rPr>
          <w:rFonts w:ascii="Palatino Linotype" w:eastAsia="Times New Roman" w:hAnsi="Palatino Linotype" w:cs="Times New Roman"/>
          <w:sz w:val="20"/>
          <w:szCs w:val="20"/>
        </w:rPr>
        <w:t xml:space="preserve">. . . </w:t>
      </w:r>
    </w:p>
    <w:p w14:paraId="6F262002" w14:textId="296940EF" w:rsidR="00FD0724" w:rsidRPr="00B223D1" w:rsidRDefault="00FD0724" w:rsidP="00FD0724">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Today, our Nation faces not a world war but a pandemic. Like wars, though, pandemics often produce demanding new social rules aimed at protecting collective interests—and with those rules can come fear and anger at individuals unable to conform for religious reasons</w:t>
      </w:r>
      <w:proofErr w:type="gramStart"/>
      <w:r w:rsidRPr="00B223D1">
        <w:rPr>
          <w:rFonts w:ascii="Palatino Linotype" w:eastAsia="Times New Roman" w:hAnsi="Palatino Linotype" w:cs="Times New Roman"/>
          <w:sz w:val="20"/>
          <w:szCs w:val="20"/>
        </w:rPr>
        <w:t xml:space="preserve">. </w:t>
      </w:r>
      <w:r w:rsidR="00EA2450" w:rsidRPr="00B223D1">
        <w:rPr>
          <w:rFonts w:ascii="Palatino Linotype" w:eastAsia="Times New Roman" w:hAnsi="Palatino Linotype" w:cs="Times New Roman"/>
          <w:sz w:val="20"/>
          <w:szCs w:val="20"/>
        </w:rPr>
        <w:t>. . .</w:t>
      </w:r>
      <w:proofErr w:type="gramEnd"/>
      <w:r w:rsidR="00EA2450" w:rsidRPr="00B223D1">
        <w:rPr>
          <w:rFonts w:ascii="Palatino Linotype" w:eastAsia="Times New Roman" w:hAnsi="Palatino Linotype" w:cs="Times New Roman"/>
          <w:sz w:val="20"/>
          <w:szCs w:val="20"/>
        </w:rPr>
        <w:t xml:space="preserve"> </w:t>
      </w:r>
      <w:r w:rsidRPr="00B223D1">
        <w:rPr>
          <w:rFonts w:ascii="Palatino Linotype" w:eastAsia="Times New Roman" w:hAnsi="Palatino Linotype" w:cs="Times New Roman"/>
          <w:sz w:val="20"/>
          <w:szCs w:val="20"/>
        </w:rPr>
        <w:t>We have already lived through the </w:t>
      </w:r>
      <w:proofErr w:type="spellStart"/>
      <w:r w:rsidRPr="00B223D1">
        <w:rPr>
          <w:rFonts w:ascii="Palatino Linotype" w:eastAsia="Times New Roman" w:hAnsi="Palatino Linotype" w:cs="Times New Roman"/>
          <w:i/>
          <w:iCs/>
          <w:sz w:val="20"/>
          <w:szCs w:val="20"/>
          <w:bdr w:val="none" w:sz="0" w:space="0" w:color="auto" w:frame="1"/>
        </w:rPr>
        <w:t>Gobitis</w:t>
      </w:r>
      <w:proofErr w:type="spellEnd"/>
      <w:r w:rsidRPr="00B223D1">
        <w:rPr>
          <w:rFonts w:ascii="Palatino Linotype" w:eastAsia="Times New Roman" w:hAnsi="Palatino Linotype" w:cs="Times New Roman"/>
          <w:sz w:val="20"/>
          <w:szCs w:val="20"/>
        </w:rPr>
        <w:t>-</w:t>
      </w:r>
      <w:r w:rsidRPr="00B223D1">
        <w:rPr>
          <w:rFonts w:ascii="Palatino Linotype" w:eastAsia="Times New Roman" w:hAnsi="Palatino Linotype" w:cs="Times New Roman"/>
          <w:i/>
          <w:iCs/>
          <w:sz w:val="20"/>
          <w:szCs w:val="20"/>
          <w:bdr w:val="none" w:sz="0" w:space="0" w:color="auto" w:frame="1"/>
        </w:rPr>
        <w:t>Barnette</w:t>
      </w:r>
      <w:r w:rsidRPr="00B223D1">
        <w:rPr>
          <w:rFonts w:ascii="Palatino Linotype" w:eastAsia="Times New Roman" w:hAnsi="Palatino Linotype" w:cs="Times New Roman"/>
          <w:sz w:val="20"/>
          <w:szCs w:val="20"/>
        </w:rPr>
        <w:t> cycle once in this pandemic. At first, this Court permitted States to shutter houses of worship while allowing casinos, movie theaters, and other favored businesses to remain open. Falling prey once more to the “judicial impulse to stay out of the way in times of crisis,” the Court allowed States to do all this even when religious institutions agreed to follow the same occupancy limits and protective measures considered safe enough for comparable gatherings in secular spaces But as days gave way to weeks and weeks to months, this Court came to recognize that the</w:t>
      </w:r>
      <w:r w:rsidR="00EA2450" w:rsidRPr="00B223D1">
        <w:rPr>
          <w:rFonts w:ascii="Palatino Linotype" w:eastAsia="Times New Roman" w:hAnsi="Palatino Linotype" w:cs="Times New Roman"/>
          <w:sz w:val="20"/>
          <w:szCs w:val="20"/>
        </w:rPr>
        <w:t xml:space="preserve"> Constitution </w:t>
      </w:r>
      <w:r w:rsidRPr="00B223D1">
        <w:rPr>
          <w:rFonts w:ascii="Palatino Linotype" w:eastAsia="Times New Roman" w:hAnsi="Palatino Linotype" w:cs="Times New Roman"/>
          <w:sz w:val="20"/>
          <w:szCs w:val="20"/>
        </w:rPr>
        <w:t>is not to be put away in challenging times, and we stopped tolerating discrimination against religious exercises.  Finally, churches and synagogues and mosques reopened on equal footing with secular institutions.</w:t>
      </w:r>
    </w:p>
    <w:p w14:paraId="2DFCB056" w14:textId="472E5CEB" w:rsidR="00FD0724" w:rsidRPr="00B223D1" w:rsidRDefault="00FD0724" w:rsidP="00EA2450">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Still, it seems the old lessons are hard ones. Six weeks ago, this Court refused relief in a case involving Maine's healthcare workers.  Today, the Court repeats the mistake by turning away New York's doctors and nurses. We do all this even though the State's executive decree clearly interferes with the free exercise of religion—and does so seemingly based on nothing more than fear and anger at those who harbor unpopular religious beliefs</w:t>
      </w:r>
      <w:proofErr w:type="gramStart"/>
      <w:r w:rsidRPr="00B223D1">
        <w:rPr>
          <w:rFonts w:ascii="Palatino Linotype" w:eastAsia="Times New Roman" w:hAnsi="Palatino Linotype" w:cs="Times New Roman"/>
          <w:sz w:val="20"/>
          <w:szCs w:val="20"/>
        </w:rPr>
        <w:t xml:space="preserve">. </w:t>
      </w:r>
      <w:r w:rsidR="00EA2450" w:rsidRPr="00B223D1">
        <w:rPr>
          <w:rFonts w:ascii="Palatino Linotype" w:eastAsia="Times New Roman" w:hAnsi="Palatino Linotype" w:cs="Times New Roman"/>
          <w:sz w:val="20"/>
          <w:szCs w:val="20"/>
        </w:rPr>
        <w:t>. . .</w:t>
      </w:r>
      <w:proofErr w:type="gramEnd"/>
      <w:r w:rsidR="00EA2450" w:rsidRPr="00B223D1">
        <w:rPr>
          <w:rFonts w:ascii="Palatino Linotype" w:eastAsia="Times New Roman" w:hAnsi="Palatino Linotype" w:cs="Times New Roman"/>
          <w:sz w:val="20"/>
          <w:szCs w:val="20"/>
        </w:rPr>
        <w:t xml:space="preserve"> </w:t>
      </w:r>
      <w:r w:rsidRPr="00B223D1">
        <w:rPr>
          <w:rFonts w:ascii="Palatino Linotype" w:eastAsia="Times New Roman" w:hAnsi="Palatino Linotype" w:cs="Times New Roman"/>
          <w:sz w:val="20"/>
          <w:szCs w:val="20"/>
        </w:rPr>
        <w:t>One can only hope today's ruling will not be the final chapter in this grim story. Cases like this one may serve as cautionary tales for those who follow. But how many more reminders do we need that “the</w:t>
      </w:r>
      <w:r w:rsidR="00EA2450" w:rsidRPr="00B223D1">
        <w:rPr>
          <w:rFonts w:ascii="Palatino Linotype" w:eastAsia="Times New Roman" w:hAnsi="Palatino Linotype" w:cs="Times New Roman"/>
          <w:sz w:val="20"/>
          <w:szCs w:val="20"/>
        </w:rPr>
        <w:t xml:space="preserve"> Constitution </w:t>
      </w:r>
      <w:r w:rsidRPr="00B223D1">
        <w:rPr>
          <w:rFonts w:ascii="Palatino Linotype" w:eastAsia="Times New Roman" w:hAnsi="Palatino Linotype" w:cs="Times New Roman"/>
          <w:sz w:val="20"/>
          <w:szCs w:val="20"/>
        </w:rPr>
        <w:t>is not to be obeyed or disobeyed as the circumstances of a particular crisis ... may suggest”? </w:t>
      </w:r>
    </w:p>
    <w:p w14:paraId="6316AEAC" w14:textId="7837DF3D" w:rsidR="00810511" w:rsidRPr="00B223D1" w:rsidRDefault="00810511" w:rsidP="00810511">
      <w:pPr>
        <w:shd w:val="clear" w:color="auto" w:fill="FFFFFF"/>
        <w:textAlignment w:val="baseline"/>
        <w:rPr>
          <w:rFonts w:ascii="Palatino Linotype" w:eastAsia="Times New Roman" w:hAnsi="Palatino Linotype" w:cs="Times New Roman"/>
          <w:sz w:val="20"/>
          <w:szCs w:val="20"/>
        </w:rPr>
      </w:pPr>
    </w:p>
    <w:p w14:paraId="127C1070" w14:textId="0CE39067" w:rsidR="00810511" w:rsidRPr="00B223D1" w:rsidRDefault="00810511" w:rsidP="00810511">
      <w:pPr>
        <w:shd w:val="clear" w:color="auto" w:fill="FFFFFF"/>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 xml:space="preserve">Dr. A. v. </w:t>
      </w:r>
      <w:proofErr w:type="spellStart"/>
      <w:r w:rsidRPr="00B223D1">
        <w:rPr>
          <w:rFonts w:ascii="Palatino Linotype" w:eastAsia="Times New Roman" w:hAnsi="Palatino Linotype" w:cs="Times New Roman"/>
          <w:sz w:val="20"/>
          <w:szCs w:val="20"/>
        </w:rPr>
        <w:t>Hochul</w:t>
      </w:r>
      <w:proofErr w:type="spellEnd"/>
      <w:r w:rsidRPr="00B223D1">
        <w:rPr>
          <w:rFonts w:ascii="Palatino Linotype" w:eastAsia="Times New Roman" w:hAnsi="Palatino Linotype" w:cs="Times New Roman"/>
          <w:sz w:val="20"/>
          <w:szCs w:val="20"/>
        </w:rPr>
        <w:t xml:space="preserve"> II</w:t>
      </w:r>
    </w:p>
    <w:p w14:paraId="2CB8F53C" w14:textId="4EA4CE38" w:rsidR="00810511" w:rsidRPr="00B223D1" w:rsidRDefault="00810511" w:rsidP="00810511">
      <w:pPr>
        <w:shd w:val="clear" w:color="auto" w:fill="FFFFFF"/>
        <w:textAlignment w:val="baseline"/>
        <w:rPr>
          <w:rFonts w:ascii="Palatino Linotype" w:eastAsia="Times New Roman" w:hAnsi="Palatino Linotype" w:cs="Times New Roman"/>
          <w:sz w:val="20"/>
          <w:szCs w:val="20"/>
        </w:rPr>
      </w:pPr>
    </w:p>
    <w:p w14:paraId="63124678" w14:textId="77777777" w:rsidR="00810511" w:rsidRPr="00B223D1" w:rsidRDefault="00810511" w:rsidP="00810511">
      <w:pPr>
        <w:shd w:val="clear" w:color="auto" w:fill="FFFFFF"/>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Justice </w:t>
      </w:r>
      <w:hyperlink r:id="rId12" w:history="1">
        <w:r w:rsidRPr="00B223D1">
          <w:rPr>
            <w:rStyle w:val="Hyperlink"/>
            <w:rFonts w:ascii="Palatino Linotype" w:eastAsia="Times New Roman" w:hAnsi="Palatino Linotype" w:cs="Times New Roman"/>
            <w:color w:val="auto"/>
            <w:sz w:val="20"/>
            <w:szCs w:val="20"/>
            <w:u w:val="none"/>
            <w:bdr w:val="none" w:sz="0" w:space="0" w:color="auto" w:frame="1"/>
          </w:rPr>
          <w:t>THOMAS</w:t>
        </w:r>
      </w:hyperlink>
      <w:r w:rsidRPr="00B223D1">
        <w:rPr>
          <w:rFonts w:ascii="Palatino Linotype" w:eastAsia="Times New Roman" w:hAnsi="Palatino Linotype" w:cs="Times New Roman"/>
          <w:sz w:val="20"/>
          <w:szCs w:val="20"/>
        </w:rPr>
        <w:t>, with whom Justice </w:t>
      </w:r>
      <w:hyperlink r:id="rId13" w:history="1">
        <w:r w:rsidRPr="00B223D1">
          <w:rPr>
            <w:rStyle w:val="Hyperlink"/>
            <w:rFonts w:ascii="Palatino Linotype" w:eastAsia="Times New Roman" w:hAnsi="Palatino Linotype" w:cs="Times New Roman"/>
            <w:color w:val="auto"/>
            <w:sz w:val="20"/>
            <w:szCs w:val="20"/>
            <w:u w:val="none"/>
            <w:bdr w:val="none" w:sz="0" w:space="0" w:color="auto" w:frame="1"/>
          </w:rPr>
          <w:t>ALITO</w:t>
        </w:r>
      </w:hyperlink>
      <w:r w:rsidRPr="00B223D1">
        <w:rPr>
          <w:rFonts w:ascii="Palatino Linotype" w:eastAsia="Times New Roman" w:hAnsi="Palatino Linotype" w:cs="Times New Roman"/>
          <w:sz w:val="20"/>
          <w:szCs w:val="20"/>
        </w:rPr>
        <w:t> and Justice </w:t>
      </w:r>
      <w:hyperlink r:id="rId14" w:history="1">
        <w:r w:rsidRPr="00B223D1">
          <w:rPr>
            <w:rStyle w:val="Hyperlink"/>
            <w:rFonts w:ascii="Palatino Linotype" w:eastAsia="Times New Roman" w:hAnsi="Palatino Linotype" w:cs="Times New Roman"/>
            <w:color w:val="auto"/>
            <w:sz w:val="20"/>
            <w:szCs w:val="20"/>
            <w:u w:val="none"/>
            <w:bdr w:val="none" w:sz="0" w:space="0" w:color="auto" w:frame="1"/>
          </w:rPr>
          <w:t>GORSUCH</w:t>
        </w:r>
      </w:hyperlink>
      <w:r w:rsidRPr="00B223D1">
        <w:rPr>
          <w:rFonts w:ascii="Palatino Linotype" w:eastAsia="Times New Roman" w:hAnsi="Palatino Linotype" w:cs="Times New Roman"/>
          <w:sz w:val="20"/>
          <w:szCs w:val="20"/>
        </w:rPr>
        <w:t> join, dissenting from the denial of certiorari.</w:t>
      </w:r>
    </w:p>
    <w:p w14:paraId="4F264D2C" w14:textId="77777777" w:rsidR="00810511" w:rsidRPr="00B223D1" w:rsidRDefault="00810511" w:rsidP="00810511">
      <w:pPr>
        <w:shd w:val="clear" w:color="auto" w:fill="FFFFFF"/>
        <w:textAlignment w:val="baseline"/>
        <w:rPr>
          <w:rFonts w:ascii="Palatino Linotype" w:eastAsia="Times New Roman" w:hAnsi="Palatino Linotype" w:cs="Times New Roman"/>
          <w:sz w:val="20"/>
          <w:szCs w:val="20"/>
          <w:bdr w:val="single" w:sz="12" w:space="0" w:color="86B392" w:frame="1"/>
        </w:rPr>
      </w:pPr>
    </w:p>
    <w:p w14:paraId="0B6B7A30" w14:textId="77777777" w:rsidR="00810511" w:rsidRPr="00B223D1" w:rsidRDefault="00810511" w:rsidP="00810511">
      <w:pPr>
        <w:shd w:val="clear" w:color="auto" w:fill="FFFFFF"/>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In August 2021, New York mandated that all healthcare workers receive a COVID–19 vaccine. It did so to “stop the spread” of the then-prevailing Delta variant of the COVID–19 virus. The State exempted employees from the mandate if </w:t>
      </w:r>
      <w:hyperlink r:id="rId15" w:history="1">
        <w:r w:rsidRPr="00B223D1">
          <w:rPr>
            <w:rStyle w:val="Hyperlink"/>
            <w:rFonts w:ascii="Palatino Linotype" w:eastAsia="Times New Roman" w:hAnsi="Palatino Linotype" w:cs="Times New Roman"/>
            <w:color w:val="auto"/>
            <w:sz w:val="20"/>
            <w:szCs w:val="20"/>
            <w:u w:val="none"/>
            <w:bdr w:val="none" w:sz="0" w:space="0" w:color="auto" w:frame="1"/>
          </w:rPr>
          <w:t>vaccination</w:t>
        </w:r>
      </w:hyperlink>
      <w:r w:rsidRPr="00B223D1">
        <w:rPr>
          <w:rFonts w:ascii="Palatino Linotype" w:eastAsia="Times New Roman" w:hAnsi="Palatino Linotype" w:cs="Times New Roman"/>
          <w:sz w:val="20"/>
          <w:szCs w:val="20"/>
        </w:rPr>
        <w:t xml:space="preserve"> would be “detrimental to [their] health.”  However, the State denied a similar exemption to those with religious objections. Consequently, those who qualified for the broad medical exemption simply had to employ standard protective measures and could keep their jobs. But those who objected for religious reasons would be fired, even if they took the same protective measures. </w:t>
      </w:r>
    </w:p>
    <w:p w14:paraId="353B37D0" w14:textId="77777777" w:rsidR="00810511" w:rsidRPr="00B223D1" w:rsidRDefault="00810511" w:rsidP="00810511">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 . . .</w:t>
      </w:r>
    </w:p>
    <w:p w14:paraId="3BD8FF21" w14:textId="77777777" w:rsidR="00810511" w:rsidRPr="00B223D1" w:rsidRDefault="00810511" w:rsidP="00810511">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 xml:space="preserve">We have held that a “law ... lacks general applicability if it prohibits religious conduct while permitting secular conduct that undermines the government's asserted interests in a similar </w:t>
      </w:r>
      <w:r w:rsidRPr="00B223D1">
        <w:rPr>
          <w:rFonts w:ascii="Palatino Linotype" w:eastAsia="Times New Roman" w:hAnsi="Palatino Linotype" w:cs="Times New Roman"/>
          <w:sz w:val="20"/>
          <w:szCs w:val="20"/>
        </w:rPr>
        <w:lastRenderedPageBreak/>
        <w:t>way.” </w:t>
      </w:r>
      <w:r w:rsidRPr="00B223D1">
        <w:rPr>
          <w:rFonts w:ascii="Palatino Linotype" w:eastAsia="Times New Roman" w:hAnsi="Palatino Linotype" w:cs="Times New Roman"/>
          <w:i/>
          <w:iCs/>
          <w:sz w:val="20"/>
          <w:szCs w:val="20"/>
          <w:bdr w:val="none" w:sz="0" w:space="0" w:color="auto" w:frame="1"/>
        </w:rPr>
        <w:t>Fulton</w:t>
      </w:r>
      <w:r w:rsidRPr="00B223D1">
        <w:rPr>
          <w:rFonts w:ascii="Palatino Linotype" w:eastAsia="Times New Roman" w:hAnsi="Palatino Linotype" w:cs="Times New Roman"/>
          <w:sz w:val="20"/>
          <w:szCs w:val="20"/>
          <w:bdr w:val="none" w:sz="0" w:space="0" w:color="auto" w:frame="1"/>
        </w:rPr>
        <w:t> v. </w:t>
      </w:r>
      <w:r w:rsidRPr="00B223D1">
        <w:rPr>
          <w:rFonts w:ascii="Palatino Linotype" w:eastAsia="Times New Roman" w:hAnsi="Palatino Linotype" w:cs="Times New Roman"/>
          <w:i/>
          <w:iCs/>
          <w:sz w:val="20"/>
          <w:szCs w:val="20"/>
          <w:bdr w:val="none" w:sz="0" w:space="0" w:color="auto" w:frame="1"/>
        </w:rPr>
        <w:t>Philadelphia</w:t>
      </w:r>
      <w:r w:rsidRPr="00B223D1">
        <w:rPr>
          <w:rFonts w:ascii="Palatino Linotype" w:eastAsia="Times New Roman" w:hAnsi="Palatino Linotype" w:cs="Times New Roman"/>
          <w:sz w:val="20"/>
          <w:szCs w:val="20"/>
          <w:bdr w:val="none" w:sz="0" w:space="0" w:color="auto" w:frame="1"/>
        </w:rPr>
        <w:t xml:space="preserve"> (2021)</w:t>
      </w:r>
      <w:r w:rsidRPr="00B223D1">
        <w:rPr>
          <w:rFonts w:ascii="Palatino Linotype" w:eastAsia="Times New Roman" w:hAnsi="Palatino Linotype" w:cs="Times New Roman"/>
          <w:sz w:val="20"/>
          <w:szCs w:val="20"/>
        </w:rPr>
        <w:t>. Yet there remains considerable confusion over whether a mandate, like New York's, that does not exempt religious conduct can ever be neutral and generally applicable if it exempts secular conduct that similarly frustrates the specific interest that the mandate serves. Three Courts of Appeals and one State Supreme Court agree that such requirements are not neutral or generally applicable and therefore trigger strict scrutiny. Meanwhile, the Second Circuit has joined three other Courts of Appeals refusing to apply strict scrutiny. This split is widespread, entrenched, and worth addressing.</w:t>
      </w:r>
    </w:p>
    <w:p w14:paraId="0EC0634B" w14:textId="77777777" w:rsidR="00810511" w:rsidRPr="00B223D1" w:rsidRDefault="00810511" w:rsidP="00810511">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This case is an obvious vehicle for resolving that conflict. The New York mandate includes a medical exemption but no religious exemption, even though “allowing a healthcare worker to remain unvaccinated undermines the State's asserted public health goals equally whether that worker happens to remain unvaccinated for religious reasons or medical ones.”  The Court could give much-needed guidance by simply deciding whether that single secular exemption renders the state law not neutral and generally applicable.</w:t>
      </w:r>
    </w:p>
    <w:p w14:paraId="05ADE09C" w14:textId="77777777" w:rsidR="00810511" w:rsidRPr="00B223D1" w:rsidRDefault="00810511" w:rsidP="00810511">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Moreover, I would not miss the chance to answer this recurring question in the normal course on our merits docket. Over the last few years, the Federal Government and the States have enacted a host of emergency measures to address the COVID–19 pandemic. Many were not neutral toward religious exercise or generally applicable. Circumstances forced us to confront challenges to those measures in an emergency posture, a practice that Members of this Court have criticized. See, </w:t>
      </w:r>
      <w:r w:rsidRPr="00B223D1">
        <w:rPr>
          <w:rFonts w:ascii="Palatino Linotype" w:eastAsia="Times New Roman" w:hAnsi="Palatino Linotype" w:cs="Times New Roman"/>
          <w:i/>
          <w:iCs/>
          <w:sz w:val="20"/>
          <w:szCs w:val="20"/>
          <w:bdr w:val="none" w:sz="0" w:space="0" w:color="auto" w:frame="1"/>
        </w:rPr>
        <w:t>e.g.,</w:t>
      </w:r>
      <w:r w:rsidRPr="00B223D1">
        <w:rPr>
          <w:rFonts w:ascii="Palatino Linotype" w:eastAsia="Times New Roman" w:hAnsi="Palatino Linotype" w:cs="Times New Roman"/>
          <w:sz w:val="20"/>
          <w:szCs w:val="20"/>
        </w:rPr>
        <w:t> </w:t>
      </w:r>
      <w:r w:rsidRPr="00B223D1">
        <w:rPr>
          <w:rFonts w:ascii="Palatino Linotype" w:eastAsia="Times New Roman" w:hAnsi="Palatino Linotype" w:cs="Times New Roman"/>
          <w:i/>
          <w:iCs/>
          <w:sz w:val="20"/>
          <w:szCs w:val="20"/>
          <w:bdr w:val="none" w:sz="0" w:space="0" w:color="auto" w:frame="1"/>
        </w:rPr>
        <w:t>Merrill </w:t>
      </w:r>
      <w:r w:rsidRPr="00B223D1">
        <w:rPr>
          <w:rFonts w:ascii="Palatino Linotype" w:eastAsia="Times New Roman" w:hAnsi="Palatino Linotype" w:cs="Times New Roman"/>
          <w:sz w:val="20"/>
          <w:szCs w:val="20"/>
          <w:bdr w:val="none" w:sz="0" w:space="0" w:color="auto" w:frame="1"/>
        </w:rPr>
        <w:t>v. </w:t>
      </w:r>
      <w:r w:rsidRPr="00B223D1">
        <w:rPr>
          <w:rFonts w:ascii="Palatino Linotype" w:eastAsia="Times New Roman" w:hAnsi="Palatino Linotype" w:cs="Times New Roman"/>
          <w:i/>
          <w:iCs/>
          <w:sz w:val="20"/>
          <w:szCs w:val="20"/>
          <w:bdr w:val="none" w:sz="0" w:space="0" w:color="auto" w:frame="1"/>
        </w:rPr>
        <w:t>Milligan</w:t>
      </w:r>
      <w:r w:rsidRPr="00B223D1">
        <w:rPr>
          <w:rFonts w:ascii="Palatino Linotype" w:eastAsia="Times New Roman" w:hAnsi="Palatino Linotype" w:cs="Times New Roman"/>
          <w:sz w:val="20"/>
          <w:szCs w:val="20"/>
          <w:bdr w:val="none" w:sz="0" w:space="0" w:color="auto" w:frame="1"/>
        </w:rPr>
        <w:t xml:space="preserve"> (2022)</w:t>
      </w:r>
      <w:r w:rsidRPr="00B223D1">
        <w:rPr>
          <w:rFonts w:ascii="Palatino Linotype" w:eastAsia="Times New Roman" w:hAnsi="Palatino Linotype" w:cs="Times New Roman"/>
          <w:sz w:val="20"/>
          <w:szCs w:val="20"/>
        </w:rPr>
        <w:t> (KAGAN, J., dissenting). Here, the Court could grant a petition that squarely presents the disputed question and consider it after full briefing, argument, and deliberation.</w:t>
      </w:r>
    </w:p>
    <w:p w14:paraId="238828DD" w14:textId="39171FDE" w:rsidR="00810511" w:rsidRPr="00B223D1" w:rsidRDefault="00810511" w:rsidP="00810511">
      <w:pPr>
        <w:shd w:val="clear" w:color="auto" w:fill="FFFFFF"/>
        <w:ind w:firstLine="720"/>
        <w:textAlignment w:val="baseline"/>
        <w:rPr>
          <w:rFonts w:ascii="Palatino Linotype" w:eastAsia="Times New Roman" w:hAnsi="Palatino Linotype" w:cs="Times New Roman"/>
          <w:sz w:val="20"/>
          <w:szCs w:val="20"/>
        </w:rPr>
      </w:pPr>
      <w:r w:rsidRPr="00B223D1">
        <w:rPr>
          <w:rFonts w:ascii="Palatino Linotype" w:eastAsia="Times New Roman" w:hAnsi="Palatino Linotype" w:cs="Times New Roman"/>
          <w:sz w:val="20"/>
          <w:szCs w:val="20"/>
        </w:rPr>
        <w:t>Unfortunately, the Court declines to take this prudent course. Because I would address this issue now in the ordinary course, before the next crisis forces us again to decide complex legal issues in an emergency posture, I respectfully dissent.</w:t>
      </w:r>
    </w:p>
    <w:p w14:paraId="645DF7A0" w14:textId="77777777" w:rsidR="005A188D" w:rsidRPr="00B223D1" w:rsidRDefault="005A188D" w:rsidP="00FD0724">
      <w:pPr>
        <w:ind w:firstLine="720"/>
        <w:rPr>
          <w:rFonts w:ascii="Palatino Linotype" w:hAnsi="Palatino Linotype" w:cs="Times New Roman"/>
          <w:sz w:val="20"/>
          <w:szCs w:val="20"/>
        </w:rPr>
      </w:pPr>
    </w:p>
    <w:sectPr w:rsidR="005A188D" w:rsidRPr="00B22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24"/>
    <w:rsid w:val="00062DDB"/>
    <w:rsid w:val="001536FE"/>
    <w:rsid w:val="00176D9B"/>
    <w:rsid w:val="00340E00"/>
    <w:rsid w:val="003550CB"/>
    <w:rsid w:val="005A188D"/>
    <w:rsid w:val="005F647D"/>
    <w:rsid w:val="00736693"/>
    <w:rsid w:val="00810511"/>
    <w:rsid w:val="00B223D1"/>
    <w:rsid w:val="00B37069"/>
    <w:rsid w:val="00B5096D"/>
    <w:rsid w:val="00B636E4"/>
    <w:rsid w:val="00B85940"/>
    <w:rsid w:val="00BA4E2A"/>
    <w:rsid w:val="00C47802"/>
    <w:rsid w:val="00C812BC"/>
    <w:rsid w:val="00D40DBE"/>
    <w:rsid w:val="00DB283D"/>
    <w:rsid w:val="00DE3A13"/>
    <w:rsid w:val="00E2074E"/>
    <w:rsid w:val="00EA2450"/>
    <w:rsid w:val="00FD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DC74"/>
  <w15:chartTrackingRefBased/>
  <w15:docId w15:val="{C39545F8-FB20-428E-AEE8-17915F0E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05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956626">
      <w:bodyDiv w:val="1"/>
      <w:marLeft w:val="0"/>
      <w:marRight w:val="0"/>
      <w:marTop w:val="0"/>
      <w:marBottom w:val="0"/>
      <w:divBdr>
        <w:top w:val="none" w:sz="0" w:space="0" w:color="auto"/>
        <w:left w:val="none" w:sz="0" w:space="0" w:color="auto"/>
        <w:bottom w:val="none" w:sz="0" w:space="0" w:color="auto"/>
        <w:right w:val="none" w:sz="0" w:space="0" w:color="auto"/>
      </w:divBdr>
    </w:div>
    <w:div w:id="1390034672">
      <w:bodyDiv w:val="1"/>
      <w:marLeft w:val="0"/>
      <w:marRight w:val="0"/>
      <w:marTop w:val="0"/>
      <w:marBottom w:val="0"/>
      <w:divBdr>
        <w:top w:val="none" w:sz="0" w:space="0" w:color="auto"/>
        <w:left w:val="none" w:sz="0" w:space="0" w:color="auto"/>
        <w:bottom w:val="none" w:sz="0" w:space="0" w:color="auto"/>
        <w:right w:val="none" w:sz="0" w:space="0" w:color="auto"/>
      </w:divBdr>
      <w:divsChild>
        <w:div w:id="710345140">
          <w:marLeft w:val="0"/>
          <w:marRight w:val="0"/>
          <w:marTop w:val="0"/>
          <w:marBottom w:val="0"/>
          <w:divBdr>
            <w:top w:val="none" w:sz="0" w:space="0" w:color="auto"/>
            <w:left w:val="none" w:sz="0" w:space="0" w:color="auto"/>
            <w:bottom w:val="none" w:sz="0" w:space="0" w:color="auto"/>
            <w:right w:val="none" w:sz="0" w:space="0" w:color="auto"/>
          </w:divBdr>
          <w:divsChild>
            <w:div w:id="1298023890">
              <w:marLeft w:val="0"/>
              <w:marRight w:val="0"/>
              <w:marTop w:val="0"/>
              <w:marBottom w:val="0"/>
              <w:divBdr>
                <w:top w:val="none" w:sz="0" w:space="0" w:color="auto"/>
                <w:left w:val="none" w:sz="0" w:space="0" w:color="auto"/>
                <w:bottom w:val="none" w:sz="0" w:space="0" w:color="auto"/>
                <w:right w:val="none" w:sz="0" w:space="0" w:color="auto"/>
              </w:divBdr>
              <w:divsChild>
                <w:div w:id="718286216">
                  <w:marLeft w:val="0"/>
                  <w:marRight w:val="0"/>
                  <w:marTop w:val="0"/>
                  <w:marBottom w:val="0"/>
                  <w:divBdr>
                    <w:top w:val="none" w:sz="0" w:space="0" w:color="auto"/>
                    <w:left w:val="none" w:sz="0" w:space="0" w:color="auto"/>
                    <w:bottom w:val="none" w:sz="0" w:space="0" w:color="auto"/>
                    <w:right w:val="none" w:sz="0" w:space="0" w:color="auto"/>
                  </w:divBdr>
                  <w:divsChild>
                    <w:div w:id="30343629">
                      <w:marLeft w:val="0"/>
                      <w:marRight w:val="0"/>
                      <w:marTop w:val="0"/>
                      <w:marBottom w:val="0"/>
                      <w:divBdr>
                        <w:top w:val="none" w:sz="0" w:space="0" w:color="auto"/>
                        <w:left w:val="none" w:sz="0" w:space="0" w:color="auto"/>
                        <w:bottom w:val="none" w:sz="0" w:space="0" w:color="auto"/>
                        <w:right w:val="none" w:sz="0" w:space="0" w:color="auto"/>
                      </w:divBdr>
                    </w:div>
                    <w:div w:id="80760912">
                      <w:marLeft w:val="0"/>
                      <w:marRight w:val="0"/>
                      <w:marTop w:val="0"/>
                      <w:marBottom w:val="0"/>
                      <w:divBdr>
                        <w:top w:val="none" w:sz="0" w:space="0" w:color="auto"/>
                        <w:left w:val="none" w:sz="0" w:space="0" w:color="auto"/>
                        <w:bottom w:val="none" w:sz="0" w:space="0" w:color="auto"/>
                        <w:right w:val="none" w:sz="0" w:space="0" w:color="auto"/>
                      </w:divBdr>
                      <w:divsChild>
                        <w:div w:id="513497717">
                          <w:marLeft w:val="0"/>
                          <w:marRight w:val="0"/>
                          <w:marTop w:val="0"/>
                          <w:marBottom w:val="0"/>
                          <w:divBdr>
                            <w:top w:val="none" w:sz="0" w:space="0" w:color="auto"/>
                            <w:left w:val="none" w:sz="0" w:space="0" w:color="auto"/>
                            <w:bottom w:val="none" w:sz="0" w:space="0" w:color="auto"/>
                            <w:right w:val="none" w:sz="0" w:space="0" w:color="auto"/>
                          </w:divBdr>
                          <w:divsChild>
                            <w:div w:id="1592355846">
                              <w:marLeft w:val="0"/>
                              <w:marRight w:val="0"/>
                              <w:marTop w:val="0"/>
                              <w:marBottom w:val="0"/>
                              <w:divBdr>
                                <w:top w:val="none" w:sz="0" w:space="0" w:color="auto"/>
                                <w:left w:val="none" w:sz="0" w:space="0" w:color="auto"/>
                                <w:bottom w:val="none" w:sz="0" w:space="0" w:color="auto"/>
                                <w:right w:val="none" w:sz="0" w:space="0" w:color="auto"/>
                              </w:divBdr>
                              <w:divsChild>
                                <w:div w:id="382683350">
                                  <w:marLeft w:val="0"/>
                                  <w:marRight w:val="0"/>
                                  <w:marTop w:val="0"/>
                                  <w:marBottom w:val="0"/>
                                  <w:divBdr>
                                    <w:top w:val="none" w:sz="0" w:space="0" w:color="auto"/>
                                    <w:left w:val="none" w:sz="0" w:space="0" w:color="auto"/>
                                    <w:bottom w:val="none" w:sz="0" w:space="0" w:color="auto"/>
                                    <w:right w:val="none" w:sz="0" w:space="0" w:color="auto"/>
                                  </w:divBdr>
                                </w:div>
                              </w:divsChild>
                            </w:div>
                            <w:div w:id="1377588297">
                              <w:marLeft w:val="0"/>
                              <w:marRight w:val="0"/>
                              <w:marTop w:val="0"/>
                              <w:marBottom w:val="0"/>
                              <w:divBdr>
                                <w:top w:val="none" w:sz="0" w:space="0" w:color="auto"/>
                                <w:left w:val="none" w:sz="0" w:space="0" w:color="auto"/>
                                <w:bottom w:val="none" w:sz="0" w:space="0" w:color="auto"/>
                                <w:right w:val="none" w:sz="0" w:space="0" w:color="auto"/>
                              </w:divBdr>
                              <w:divsChild>
                                <w:div w:id="1017272088">
                                  <w:marLeft w:val="0"/>
                                  <w:marRight w:val="0"/>
                                  <w:marTop w:val="0"/>
                                  <w:marBottom w:val="0"/>
                                  <w:divBdr>
                                    <w:top w:val="none" w:sz="0" w:space="0" w:color="auto"/>
                                    <w:left w:val="none" w:sz="0" w:space="0" w:color="auto"/>
                                    <w:bottom w:val="none" w:sz="0" w:space="0" w:color="auto"/>
                                    <w:right w:val="none" w:sz="0" w:space="0" w:color="auto"/>
                                  </w:divBdr>
                                </w:div>
                              </w:divsChild>
                            </w:div>
                            <w:div w:id="965697485">
                              <w:marLeft w:val="0"/>
                              <w:marRight w:val="0"/>
                              <w:marTop w:val="0"/>
                              <w:marBottom w:val="0"/>
                              <w:divBdr>
                                <w:top w:val="none" w:sz="0" w:space="0" w:color="auto"/>
                                <w:left w:val="none" w:sz="0" w:space="0" w:color="auto"/>
                                <w:bottom w:val="none" w:sz="0" w:space="0" w:color="auto"/>
                                <w:right w:val="none" w:sz="0" w:space="0" w:color="auto"/>
                              </w:divBdr>
                              <w:divsChild>
                                <w:div w:id="592394913">
                                  <w:marLeft w:val="0"/>
                                  <w:marRight w:val="0"/>
                                  <w:marTop w:val="0"/>
                                  <w:marBottom w:val="0"/>
                                  <w:divBdr>
                                    <w:top w:val="none" w:sz="0" w:space="0" w:color="auto"/>
                                    <w:left w:val="none" w:sz="0" w:space="0" w:color="auto"/>
                                    <w:bottom w:val="none" w:sz="0" w:space="0" w:color="auto"/>
                                    <w:right w:val="none" w:sz="0" w:space="0" w:color="auto"/>
                                  </w:divBdr>
                                </w:div>
                              </w:divsChild>
                            </w:div>
                            <w:div w:id="159738761">
                              <w:marLeft w:val="0"/>
                              <w:marRight w:val="0"/>
                              <w:marTop w:val="0"/>
                              <w:marBottom w:val="0"/>
                              <w:divBdr>
                                <w:top w:val="none" w:sz="0" w:space="0" w:color="auto"/>
                                <w:left w:val="none" w:sz="0" w:space="0" w:color="auto"/>
                                <w:bottom w:val="none" w:sz="0" w:space="0" w:color="auto"/>
                                <w:right w:val="none" w:sz="0" w:space="0" w:color="auto"/>
                              </w:divBdr>
                              <w:divsChild>
                                <w:div w:id="17303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5430">
                          <w:marLeft w:val="0"/>
                          <w:marRight w:val="0"/>
                          <w:marTop w:val="0"/>
                          <w:marBottom w:val="0"/>
                          <w:divBdr>
                            <w:top w:val="none" w:sz="0" w:space="0" w:color="auto"/>
                            <w:left w:val="none" w:sz="0" w:space="0" w:color="auto"/>
                            <w:bottom w:val="none" w:sz="0" w:space="0" w:color="auto"/>
                            <w:right w:val="none" w:sz="0" w:space="0" w:color="auto"/>
                          </w:divBdr>
                          <w:divsChild>
                            <w:div w:id="1744136355">
                              <w:marLeft w:val="0"/>
                              <w:marRight w:val="0"/>
                              <w:marTop w:val="0"/>
                              <w:marBottom w:val="0"/>
                              <w:divBdr>
                                <w:top w:val="none" w:sz="0" w:space="0" w:color="auto"/>
                                <w:left w:val="none" w:sz="0" w:space="0" w:color="auto"/>
                                <w:bottom w:val="none" w:sz="0" w:space="0" w:color="auto"/>
                                <w:right w:val="none" w:sz="0" w:space="0" w:color="auto"/>
                              </w:divBdr>
                            </w:div>
                            <w:div w:id="1419403900">
                              <w:marLeft w:val="0"/>
                              <w:marRight w:val="0"/>
                              <w:marTop w:val="0"/>
                              <w:marBottom w:val="0"/>
                              <w:divBdr>
                                <w:top w:val="none" w:sz="0" w:space="0" w:color="auto"/>
                                <w:left w:val="none" w:sz="0" w:space="0" w:color="auto"/>
                                <w:bottom w:val="none" w:sz="0" w:space="0" w:color="auto"/>
                                <w:right w:val="none" w:sz="0" w:space="0" w:color="auto"/>
                              </w:divBdr>
                            </w:div>
                            <w:div w:id="2069911752">
                              <w:marLeft w:val="0"/>
                              <w:marRight w:val="0"/>
                              <w:marTop w:val="0"/>
                              <w:marBottom w:val="0"/>
                              <w:divBdr>
                                <w:top w:val="none" w:sz="0" w:space="0" w:color="auto"/>
                                <w:left w:val="none" w:sz="0" w:space="0" w:color="auto"/>
                                <w:bottom w:val="none" w:sz="0" w:space="0" w:color="auto"/>
                                <w:right w:val="none" w:sz="0" w:space="0" w:color="auto"/>
                              </w:divBdr>
                              <w:divsChild>
                                <w:div w:id="1240869687">
                                  <w:marLeft w:val="0"/>
                                  <w:marRight w:val="0"/>
                                  <w:marTop w:val="0"/>
                                  <w:marBottom w:val="0"/>
                                  <w:divBdr>
                                    <w:top w:val="none" w:sz="0" w:space="0" w:color="auto"/>
                                    <w:left w:val="none" w:sz="0" w:space="0" w:color="auto"/>
                                    <w:bottom w:val="none" w:sz="0" w:space="0" w:color="auto"/>
                                    <w:right w:val="none" w:sz="0" w:space="0" w:color="auto"/>
                                  </w:divBdr>
                                </w:div>
                              </w:divsChild>
                            </w:div>
                            <w:div w:id="339352245">
                              <w:marLeft w:val="0"/>
                              <w:marRight w:val="0"/>
                              <w:marTop w:val="0"/>
                              <w:marBottom w:val="0"/>
                              <w:divBdr>
                                <w:top w:val="none" w:sz="0" w:space="0" w:color="auto"/>
                                <w:left w:val="none" w:sz="0" w:space="0" w:color="auto"/>
                                <w:bottom w:val="none" w:sz="0" w:space="0" w:color="auto"/>
                                <w:right w:val="none" w:sz="0" w:space="0" w:color="auto"/>
                              </w:divBdr>
                              <w:divsChild>
                                <w:div w:id="236791441">
                                  <w:marLeft w:val="0"/>
                                  <w:marRight w:val="0"/>
                                  <w:marTop w:val="0"/>
                                  <w:marBottom w:val="0"/>
                                  <w:divBdr>
                                    <w:top w:val="none" w:sz="0" w:space="0" w:color="auto"/>
                                    <w:left w:val="none" w:sz="0" w:space="0" w:color="auto"/>
                                    <w:bottom w:val="none" w:sz="0" w:space="0" w:color="auto"/>
                                    <w:right w:val="none" w:sz="0" w:space="0" w:color="auto"/>
                                  </w:divBdr>
                                </w:div>
                              </w:divsChild>
                            </w:div>
                            <w:div w:id="1265109478">
                              <w:marLeft w:val="0"/>
                              <w:marRight w:val="0"/>
                              <w:marTop w:val="0"/>
                              <w:marBottom w:val="0"/>
                              <w:divBdr>
                                <w:top w:val="none" w:sz="0" w:space="0" w:color="auto"/>
                                <w:left w:val="none" w:sz="0" w:space="0" w:color="auto"/>
                                <w:bottom w:val="none" w:sz="0" w:space="0" w:color="auto"/>
                                <w:right w:val="none" w:sz="0" w:space="0" w:color="auto"/>
                              </w:divBdr>
                              <w:divsChild>
                                <w:div w:id="839197640">
                                  <w:marLeft w:val="0"/>
                                  <w:marRight w:val="0"/>
                                  <w:marTop w:val="0"/>
                                  <w:marBottom w:val="0"/>
                                  <w:divBdr>
                                    <w:top w:val="none" w:sz="0" w:space="0" w:color="auto"/>
                                    <w:left w:val="none" w:sz="0" w:space="0" w:color="auto"/>
                                    <w:bottom w:val="none" w:sz="0" w:space="0" w:color="auto"/>
                                    <w:right w:val="none" w:sz="0" w:space="0" w:color="auto"/>
                                  </w:divBdr>
                                </w:div>
                              </w:divsChild>
                            </w:div>
                            <w:div w:id="542523889">
                              <w:marLeft w:val="0"/>
                              <w:marRight w:val="0"/>
                              <w:marTop w:val="0"/>
                              <w:marBottom w:val="0"/>
                              <w:divBdr>
                                <w:top w:val="none" w:sz="0" w:space="0" w:color="auto"/>
                                <w:left w:val="none" w:sz="0" w:space="0" w:color="auto"/>
                                <w:bottom w:val="none" w:sz="0" w:space="0" w:color="auto"/>
                                <w:right w:val="none" w:sz="0" w:space="0" w:color="auto"/>
                              </w:divBdr>
                              <w:divsChild>
                                <w:div w:id="9787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7668">
                          <w:marLeft w:val="0"/>
                          <w:marRight w:val="0"/>
                          <w:marTop w:val="0"/>
                          <w:marBottom w:val="0"/>
                          <w:divBdr>
                            <w:top w:val="none" w:sz="0" w:space="0" w:color="auto"/>
                            <w:left w:val="none" w:sz="0" w:space="0" w:color="auto"/>
                            <w:bottom w:val="none" w:sz="0" w:space="0" w:color="auto"/>
                            <w:right w:val="none" w:sz="0" w:space="0" w:color="auto"/>
                          </w:divBdr>
                          <w:divsChild>
                            <w:div w:id="1634142958">
                              <w:marLeft w:val="0"/>
                              <w:marRight w:val="0"/>
                              <w:marTop w:val="0"/>
                              <w:marBottom w:val="0"/>
                              <w:divBdr>
                                <w:top w:val="none" w:sz="0" w:space="0" w:color="auto"/>
                                <w:left w:val="none" w:sz="0" w:space="0" w:color="auto"/>
                                <w:bottom w:val="none" w:sz="0" w:space="0" w:color="auto"/>
                                <w:right w:val="none" w:sz="0" w:space="0" w:color="auto"/>
                              </w:divBdr>
                            </w:div>
                            <w:div w:id="1589924256">
                              <w:marLeft w:val="0"/>
                              <w:marRight w:val="0"/>
                              <w:marTop w:val="0"/>
                              <w:marBottom w:val="0"/>
                              <w:divBdr>
                                <w:top w:val="none" w:sz="0" w:space="0" w:color="auto"/>
                                <w:left w:val="none" w:sz="0" w:space="0" w:color="auto"/>
                                <w:bottom w:val="none" w:sz="0" w:space="0" w:color="auto"/>
                                <w:right w:val="none" w:sz="0" w:space="0" w:color="auto"/>
                              </w:divBdr>
                              <w:divsChild>
                                <w:div w:id="1695840190">
                                  <w:marLeft w:val="0"/>
                                  <w:marRight w:val="0"/>
                                  <w:marTop w:val="0"/>
                                  <w:marBottom w:val="0"/>
                                  <w:divBdr>
                                    <w:top w:val="none" w:sz="0" w:space="0" w:color="auto"/>
                                    <w:left w:val="none" w:sz="0" w:space="0" w:color="auto"/>
                                    <w:bottom w:val="none" w:sz="0" w:space="0" w:color="auto"/>
                                    <w:right w:val="none" w:sz="0" w:space="0" w:color="auto"/>
                                  </w:divBdr>
                                </w:div>
                              </w:divsChild>
                            </w:div>
                            <w:div w:id="1833183198">
                              <w:marLeft w:val="0"/>
                              <w:marRight w:val="0"/>
                              <w:marTop w:val="0"/>
                              <w:marBottom w:val="0"/>
                              <w:divBdr>
                                <w:top w:val="none" w:sz="0" w:space="0" w:color="auto"/>
                                <w:left w:val="none" w:sz="0" w:space="0" w:color="auto"/>
                                <w:bottom w:val="none" w:sz="0" w:space="0" w:color="auto"/>
                                <w:right w:val="none" w:sz="0" w:space="0" w:color="auto"/>
                              </w:divBdr>
                              <w:divsChild>
                                <w:div w:id="241573596">
                                  <w:marLeft w:val="0"/>
                                  <w:marRight w:val="0"/>
                                  <w:marTop w:val="0"/>
                                  <w:marBottom w:val="0"/>
                                  <w:divBdr>
                                    <w:top w:val="none" w:sz="0" w:space="0" w:color="auto"/>
                                    <w:left w:val="none" w:sz="0" w:space="0" w:color="auto"/>
                                    <w:bottom w:val="none" w:sz="0" w:space="0" w:color="auto"/>
                                    <w:right w:val="none" w:sz="0" w:space="0" w:color="auto"/>
                                  </w:divBdr>
                                </w:div>
                              </w:divsChild>
                            </w:div>
                            <w:div w:id="1535851075">
                              <w:marLeft w:val="0"/>
                              <w:marRight w:val="0"/>
                              <w:marTop w:val="0"/>
                              <w:marBottom w:val="0"/>
                              <w:divBdr>
                                <w:top w:val="none" w:sz="0" w:space="0" w:color="auto"/>
                                <w:left w:val="none" w:sz="0" w:space="0" w:color="auto"/>
                                <w:bottom w:val="none" w:sz="0" w:space="0" w:color="auto"/>
                                <w:right w:val="none" w:sz="0" w:space="0" w:color="auto"/>
                              </w:divBdr>
                              <w:divsChild>
                                <w:div w:id="2022122004">
                                  <w:marLeft w:val="0"/>
                                  <w:marRight w:val="0"/>
                                  <w:marTop w:val="0"/>
                                  <w:marBottom w:val="0"/>
                                  <w:divBdr>
                                    <w:top w:val="none" w:sz="0" w:space="0" w:color="auto"/>
                                    <w:left w:val="none" w:sz="0" w:space="0" w:color="auto"/>
                                    <w:bottom w:val="none" w:sz="0" w:space="0" w:color="auto"/>
                                    <w:right w:val="none" w:sz="0" w:space="0" w:color="auto"/>
                                  </w:divBdr>
                                </w:div>
                              </w:divsChild>
                            </w:div>
                            <w:div w:id="1960329869">
                              <w:marLeft w:val="0"/>
                              <w:marRight w:val="0"/>
                              <w:marTop w:val="0"/>
                              <w:marBottom w:val="0"/>
                              <w:divBdr>
                                <w:top w:val="none" w:sz="0" w:space="0" w:color="auto"/>
                                <w:left w:val="none" w:sz="0" w:space="0" w:color="auto"/>
                                <w:bottom w:val="none" w:sz="0" w:space="0" w:color="auto"/>
                                <w:right w:val="none" w:sz="0" w:space="0" w:color="auto"/>
                              </w:divBdr>
                              <w:divsChild>
                                <w:div w:id="728846051">
                                  <w:marLeft w:val="0"/>
                                  <w:marRight w:val="0"/>
                                  <w:marTop w:val="0"/>
                                  <w:marBottom w:val="0"/>
                                  <w:divBdr>
                                    <w:top w:val="none" w:sz="0" w:space="0" w:color="auto"/>
                                    <w:left w:val="none" w:sz="0" w:space="0" w:color="auto"/>
                                    <w:bottom w:val="none" w:sz="0" w:space="0" w:color="auto"/>
                                    <w:right w:val="none" w:sz="0" w:space="0" w:color="auto"/>
                                  </w:divBdr>
                                </w:div>
                              </w:divsChild>
                            </w:div>
                            <w:div w:id="1893425954">
                              <w:marLeft w:val="0"/>
                              <w:marRight w:val="0"/>
                              <w:marTop w:val="0"/>
                              <w:marBottom w:val="0"/>
                              <w:divBdr>
                                <w:top w:val="none" w:sz="0" w:space="0" w:color="auto"/>
                                <w:left w:val="none" w:sz="0" w:space="0" w:color="auto"/>
                                <w:bottom w:val="none" w:sz="0" w:space="0" w:color="auto"/>
                                <w:right w:val="none" w:sz="0" w:space="0" w:color="auto"/>
                              </w:divBdr>
                              <w:divsChild>
                                <w:div w:id="793407432">
                                  <w:marLeft w:val="0"/>
                                  <w:marRight w:val="0"/>
                                  <w:marTop w:val="0"/>
                                  <w:marBottom w:val="0"/>
                                  <w:divBdr>
                                    <w:top w:val="none" w:sz="0" w:space="0" w:color="auto"/>
                                    <w:left w:val="none" w:sz="0" w:space="0" w:color="auto"/>
                                    <w:bottom w:val="none" w:sz="0" w:space="0" w:color="auto"/>
                                    <w:right w:val="none" w:sz="0" w:space="0" w:color="auto"/>
                                  </w:divBdr>
                                </w:div>
                              </w:divsChild>
                            </w:div>
                            <w:div w:id="1722054662">
                              <w:marLeft w:val="0"/>
                              <w:marRight w:val="0"/>
                              <w:marTop w:val="0"/>
                              <w:marBottom w:val="0"/>
                              <w:divBdr>
                                <w:top w:val="none" w:sz="0" w:space="0" w:color="auto"/>
                                <w:left w:val="none" w:sz="0" w:space="0" w:color="auto"/>
                                <w:bottom w:val="none" w:sz="0" w:space="0" w:color="auto"/>
                                <w:right w:val="none" w:sz="0" w:space="0" w:color="auto"/>
                              </w:divBdr>
                              <w:divsChild>
                                <w:div w:id="1068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2024">
                          <w:marLeft w:val="0"/>
                          <w:marRight w:val="0"/>
                          <w:marTop w:val="0"/>
                          <w:marBottom w:val="0"/>
                          <w:divBdr>
                            <w:top w:val="none" w:sz="0" w:space="0" w:color="auto"/>
                            <w:left w:val="none" w:sz="0" w:space="0" w:color="auto"/>
                            <w:bottom w:val="none" w:sz="0" w:space="0" w:color="auto"/>
                            <w:right w:val="none" w:sz="0" w:space="0" w:color="auto"/>
                          </w:divBdr>
                          <w:divsChild>
                            <w:div w:id="1461268366">
                              <w:marLeft w:val="0"/>
                              <w:marRight w:val="0"/>
                              <w:marTop w:val="0"/>
                              <w:marBottom w:val="0"/>
                              <w:divBdr>
                                <w:top w:val="none" w:sz="0" w:space="0" w:color="auto"/>
                                <w:left w:val="none" w:sz="0" w:space="0" w:color="auto"/>
                                <w:bottom w:val="none" w:sz="0" w:space="0" w:color="auto"/>
                                <w:right w:val="none" w:sz="0" w:space="0" w:color="auto"/>
                              </w:divBdr>
                            </w:div>
                            <w:div w:id="2076781844">
                              <w:marLeft w:val="0"/>
                              <w:marRight w:val="0"/>
                              <w:marTop w:val="0"/>
                              <w:marBottom w:val="0"/>
                              <w:divBdr>
                                <w:top w:val="none" w:sz="0" w:space="0" w:color="auto"/>
                                <w:left w:val="none" w:sz="0" w:space="0" w:color="auto"/>
                                <w:bottom w:val="none" w:sz="0" w:space="0" w:color="auto"/>
                                <w:right w:val="none" w:sz="0" w:space="0" w:color="auto"/>
                              </w:divBdr>
                              <w:divsChild>
                                <w:div w:id="17082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7570">
                          <w:marLeft w:val="0"/>
                          <w:marRight w:val="0"/>
                          <w:marTop w:val="0"/>
                          <w:marBottom w:val="0"/>
                          <w:divBdr>
                            <w:top w:val="none" w:sz="0" w:space="0" w:color="auto"/>
                            <w:left w:val="none" w:sz="0" w:space="0" w:color="auto"/>
                            <w:bottom w:val="none" w:sz="0" w:space="0" w:color="auto"/>
                            <w:right w:val="none" w:sz="0" w:space="0" w:color="auto"/>
                          </w:divBdr>
                          <w:divsChild>
                            <w:div w:id="1165513360">
                              <w:marLeft w:val="0"/>
                              <w:marRight w:val="0"/>
                              <w:marTop w:val="0"/>
                              <w:marBottom w:val="0"/>
                              <w:divBdr>
                                <w:top w:val="none" w:sz="0" w:space="0" w:color="auto"/>
                                <w:left w:val="none" w:sz="0" w:space="0" w:color="auto"/>
                                <w:bottom w:val="none" w:sz="0" w:space="0" w:color="auto"/>
                                <w:right w:val="none" w:sz="0" w:space="0" w:color="auto"/>
                              </w:divBdr>
                            </w:div>
                            <w:div w:id="1529023656">
                              <w:marLeft w:val="0"/>
                              <w:marRight w:val="0"/>
                              <w:marTop w:val="0"/>
                              <w:marBottom w:val="0"/>
                              <w:divBdr>
                                <w:top w:val="none" w:sz="0" w:space="0" w:color="auto"/>
                                <w:left w:val="none" w:sz="0" w:space="0" w:color="auto"/>
                                <w:bottom w:val="none" w:sz="0" w:space="0" w:color="auto"/>
                                <w:right w:val="none" w:sz="0" w:space="0" w:color="auto"/>
                              </w:divBdr>
                              <w:divsChild>
                                <w:div w:id="1924102458">
                                  <w:marLeft w:val="0"/>
                                  <w:marRight w:val="0"/>
                                  <w:marTop w:val="0"/>
                                  <w:marBottom w:val="0"/>
                                  <w:divBdr>
                                    <w:top w:val="none" w:sz="0" w:space="0" w:color="auto"/>
                                    <w:left w:val="none" w:sz="0" w:space="0" w:color="auto"/>
                                    <w:bottom w:val="none" w:sz="0" w:space="0" w:color="auto"/>
                                    <w:right w:val="none" w:sz="0" w:space="0" w:color="auto"/>
                                  </w:divBdr>
                                </w:div>
                              </w:divsChild>
                            </w:div>
                            <w:div w:id="648175779">
                              <w:marLeft w:val="0"/>
                              <w:marRight w:val="0"/>
                              <w:marTop w:val="0"/>
                              <w:marBottom w:val="0"/>
                              <w:divBdr>
                                <w:top w:val="none" w:sz="0" w:space="0" w:color="auto"/>
                                <w:left w:val="none" w:sz="0" w:space="0" w:color="auto"/>
                                <w:bottom w:val="none" w:sz="0" w:space="0" w:color="auto"/>
                                <w:right w:val="none" w:sz="0" w:space="0" w:color="auto"/>
                              </w:divBdr>
                              <w:divsChild>
                                <w:div w:id="5214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1199">
                          <w:marLeft w:val="0"/>
                          <w:marRight w:val="0"/>
                          <w:marTop w:val="0"/>
                          <w:marBottom w:val="0"/>
                          <w:divBdr>
                            <w:top w:val="none" w:sz="0" w:space="0" w:color="auto"/>
                            <w:left w:val="none" w:sz="0" w:space="0" w:color="auto"/>
                            <w:bottom w:val="none" w:sz="0" w:space="0" w:color="auto"/>
                            <w:right w:val="none" w:sz="0" w:space="0" w:color="auto"/>
                          </w:divBdr>
                          <w:divsChild>
                            <w:div w:id="831946470">
                              <w:marLeft w:val="0"/>
                              <w:marRight w:val="0"/>
                              <w:marTop w:val="0"/>
                              <w:marBottom w:val="0"/>
                              <w:divBdr>
                                <w:top w:val="none" w:sz="0" w:space="0" w:color="auto"/>
                                <w:left w:val="none" w:sz="0" w:space="0" w:color="auto"/>
                                <w:bottom w:val="none" w:sz="0" w:space="0" w:color="auto"/>
                                <w:right w:val="none" w:sz="0" w:space="0" w:color="auto"/>
                              </w:divBdr>
                            </w:div>
                            <w:div w:id="1954897126">
                              <w:marLeft w:val="0"/>
                              <w:marRight w:val="0"/>
                              <w:marTop w:val="0"/>
                              <w:marBottom w:val="0"/>
                              <w:divBdr>
                                <w:top w:val="none" w:sz="0" w:space="0" w:color="auto"/>
                                <w:left w:val="none" w:sz="0" w:space="0" w:color="auto"/>
                                <w:bottom w:val="none" w:sz="0" w:space="0" w:color="auto"/>
                                <w:right w:val="none" w:sz="0" w:space="0" w:color="auto"/>
                              </w:divBdr>
                              <w:divsChild>
                                <w:div w:id="1800998776">
                                  <w:marLeft w:val="0"/>
                                  <w:marRight w:val="0"/>
                                  <w:marTop w:val="0"/>
                                  <w:marBottom w:val="0"/>
                                  <w:divBdr>
                                    <w:top w:val="none" w:sz="0" w:space="0" w:color="auto"/>
                                    <w:left w:val="none" w:sz="0" w:space="0" w:color="auto"/>
                                    <w:bottom w:val="none" w:sz="0" w:space="0" w:color="auto"/>
                                    <w:right w:val="none" w:sz="0" w:space="0" w:color="auto"/>
                                  </w:divBdr>
                                </w:div>
                              </w:divsChild>
                            </w:div>
                            <w:div w:id="884801596">
                              <w:marLeft w:val="0"/>
                              <w:marRight w:val="0"/>
                              <w:marTop w:val="0"/>
                              <w:marBottom w:val="0"/>
                              <w:divBdr>
                                <w:top w:val="none" w:sz="0" w:space="0" w:color="auto"/>
                                <w:left w:val="none" w:sz="0" w:space="0" w:color="auto"/>
                                <w:bottom w:val="none" w:sz="0" w:space="0" w:color="auto"/>
                                <w:right w:val="none" w:sz="0" w:space="0" w:color="auto"/>
                              </w:divBdr>
                              <w:divsChild>
                                <w:div w:id="3994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50402">
                          <w:marLeft w:val="0"/>
                          <w:marRight w:val="0"/>
                          <w:marTop w:val="0"/>
                          <w:marBottom w:val="0"/>
                          <w:divBdr>
                            <w:top w:val="none" w:sz="0" w:space="0" w:color="auto"/>
                            <w:left w:val="none" w:sz="0" w:space="0" w:color="auto"/>
                            <w:bottom w:val="none" w:sz="0" w:space="0" w:color="auto"/>
                            <w:right w:val="none" w:sz="0" w:space="0" w:color="auto"/>
                          </w:divBdr>
                          <w:divsChild>
                            <w:div w:id="1372070601">
                              <w:marLeft w:val="0"/>
                              <w:marRight w:val="0"/>
                              <w:marTop w:val="0"/>
                              <w:marBottom w:val="0"/>
                              <w:divBdr>
                                <w:top w:val="none" w:sz="0" w:space="0" w:color="auto"/>
                                <w:left w:val="none" w:sz="0" w:space="0" w:color="auto"/>
                                <w:bottom w:val="none" w:sz="0" w:space="0" w:color="auto"/>
                                <w:right w:val="none" w:sz="0" w:space="0" w:color="auto"/>
                              </w:divBdr>
                            </w:div>
                            <w:div w:id="8528290">
                              <w:marLeft w:val="0"/>
                              <w:marRight w:val="0"/>
                              <w:marTop w:val="0"/>
                              <w:marBottom w:val="0"/>
                              <w:divBdr>
                                <w:top w:val="none" w:sz="0" w:space="0" w:color="auto"/>
                                <w:left w:val="none" w:sz="0" w:space="0" w:color="auto"/>
                                <w:bottom w:val="none" w:sz="0" w:space="0" w:color="auto"/>
                                <w:right w:val="none" w:sz="0" w:space="0" w:color="auto"/>
                              </w:divBdr>
                              <w:divsChild>
                                <w:div w:id="2025472755">
                                  <w:marLeft w:val="0"/>
                                  <w:marRight w:val="0"/>
                                  <w:marTop w:val="0"/>
                                  <w:marBottom w:val="0"/>
                                  <w:divBdr>
                                    <w:top w:val="none" w:sz="0" w:space="0" w:color="auto"/>
                                    <w:left w:val="none" w:sz="0" w:space="0" w:color="auto"/>
                                    <w:bottom w:val="none" w:sz="0" w:space="0" w:color="auto"/>
                                    <w:right w:val="none" w:sz="0" w:space="0" w:color="auto"/>
                                  </w:divBdr>
                                </w:div>
                              </w:divsChild>
                            </w:div>
                            <w:div w:id="1914121797">
                              <w:marLeft w:val="0"/>
                              <w:marRight w:val="0"/>
                              <w:marTop w:val="0"/>
                              <w:marBottom w:val="0"/>
                              <w:divBdr>
                                <w:top w:val="none" w:sz="0" w:space="0" w:color="auto"/>
                                <w:left w:val="none" w:sz="0" w:space="0" w:color="auto"/>
                                <w:bottom w:val="none" w:sz="0" w:space="0" w:color="auto"/>
                                <w:right w:val="none" w:sz="0" w:space="0" w:color="auto"/>
                              </w:divBdr>
                              <w:divsChild>
                                <w:div w:id="1657412309">
                                  <w:marLeft w:val="0"/>
                                  <w:marRight w:val="0"/>
                                  <w:marTop w:val="0"/>
                                  <w:marBottom w:val="0"/>
                                  <w:divBdr>
                                    <w:top w:val="none" w:sz="0" w:space="0" w:color="auto"/>
                                    <w:left w:val="none" w:sz="0" w:space="0" w:color="auto"/>
                                    <w:bottom w:val="none" w:sz="0" w:space="0" w:color="auto"/>
                                    <w:right w:val="none" w:sz="0" w:space="0" w:color="auto"/>
                                  </w:divBdr>
                                </w:div>
                              </w:divsChild>
                            </w:div>
                            <w:div w:id="743651054">
                              <w:marLeft w:val="0"/>
                              <w:marRight w:val="0"/>
                              <w:marTop w:val="0"/>
                              <w:marBottom w:val="0"/>
                              <w:divBdr>
                                <w:top w:val="none" w:sz="0" w:space="0" w:color="auto"/>
                                <w:left w:val="none" w:sz="0" w:space="0" w:color="auto"/>
                                <w:bottom w:val="none" w:sz="0" w:space="0" w:color="auto"/>
                                <w:right w:val="none" w:sz="0" w:space="0" w:color="auto"/>
                              </w:divBdr>
                              <w:divsChild>
                                <w:div w:id="550730191">
                                  <w:marLeft w:val="0"/>
                                  <w:marRight w:val="0"/>
                                  <w:marTop w:val="0"/>
                                  <w:marBottom w:val="0"/>
                                  <w:divBdr>
                                    <w:top w:val="none" w:sz="0" w:space="0" w:color="auto"/>
                                    <w:left w:val="none" w:sz="0" w:space="0" w:color="auto"/>
                                    <w:bottom w:val="none" w:sz="0" w:space="0" w:color="auto"/>
                                    <w:right w:val="none" w:sz="0" w:space="0" w:color="auto"/>
                                  </w:divBdr>
                                </w:div>
                              </w:divsChild>
                            </w:div>
                            <w:div w:id="917786000">
                              <w:marLeft w:val="0"/>
                              <w:marRight w:val="0"/>
                              <w:marTop w:val="0"/>
                              <w:marBottom w:val="0"/>
                              <w:divBdr>
                                <w:top w:val="none" w:sz="0" w:space="0" w:color="auto"/>
                                <w:left w:val="none" w:sz="0" w:space="0" w:color="auto"/>
                                <w:bottom w:val="none" w:sz="0" w:space="0" w:color="auto"/>
                                <w:right w:val="none" w:sz="0" w:space="0" w:color="auto"/>
                              </w:divBdr>
                              <w:divsChild>
                                <w:div w:id="1516070307">
                                  <w:marLeft w:val="0"/>
                                  <w:marRight w:val="0"/>
                                  <w:marTop w:val="0"/>
                                  <w:marBottom w:val="0"/>
                                  <w:divBdr>
                                    <w:top w:val="none" w:sz="0" w:space="0" w:color="auto"/>
                                    <w:left w:val="none" w:sz="0" w:space="0" w:color="auto"/>
                                    <w:bottom w:val="none" w:sz="0" w:space="0" w:color="auto"/>
                                    <w:right w:val="none" w:sz="0" w:space="0" w:color="auto"/>
                                  </w:divBdr>
                                </w:div>
                              </w:divsChild>
                            </w:div>
                            <w:div w:id="1337884302">
                              <w:marLeft w:val="0"/>
                              <w:marRight w:val="0"/>
                              <w:marTop w:val="0"/>
                              <w:marBottom w:val="0"/>
                              <w:divBdr>
                                <w:top w:val="none" w:sz="0" w:space="0" w:color="auto"/>
                                <w:left w:val="none" w:sz="0" w:space="0" w:color="auto"/>
                                <w:bottom w:val="none" w:sz="0" w:space="0" w:color="auto"/>
                                <w:right w:val="none" w:sz="0" w:space="0" w:color="auto"/>
                              </w:divBdr>
                              <w:divsChild>
                                <w:div w:id="8512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8412">
                          <w:marLeft w:val="0"/>
                          <w:marRight w:val="0"/>
                          <w:marTop w:val="0"/>
                          <w:marBottom w:val="0"/>
                          <w:divBdr>
                            <w:top w:val="none" w:sz="0" w:space="0" w:color="auto"/>
                            <w:left w:val="none" w:sz="0" w:space="0" w:color="auto"/>
                            <w:bottom w:val="none" w:sz="0" w:space="0" w:color="auto"/>
                            <w:right w:val="none" w:sz="0" w:space="0" w:color="auto"/>
                          </w:divBdr>
                          <w:divsChild>
                            <w:div w:id="1495754743">
                              <w:marLeft w:val="0"/>
                              <w:marRight w:val="0"/>
                              <w:marTop w:val="0"/>
                              <w:marBottom w:val="0"/>
                              <w:divBdr>
                                <w:top w:val="none" w:sz="0" w:space="0" w:color="auto"/>
                                <w:left w:val="none" w:sz="0" w:space="0" w:color="auto"/>
                                <w:bottom w:val="none" w:sz="0" w:space="0" w:color="auto"/>
                                <w:right w:val="none" w:sz="0" w:space="0" w:color="auto"/>
                              </w:divBdr>
                            </w:div>
                            <w:div w:id="2095122682">
                              <w:marLeft w:val="0"/>
                              <w:marRight w:val="0"/>
                              <w:marTop w:val="0"/>
                              <w:marBottom w:val="0"/>
                              <w:divBdr>
                                <w:top w:val="none" w:sz="0" w:space="0" w:color="auto"/>
                                <w:left w:val="none" w:sz="0" w:space="0" w:color="auto"/>
                                <w:bottom w:val="none" w:sz="0" w:space="0" w:color="auto"/>
                                <w:right w:val="none" w:sz="0" w:space="0" w:color="auto"/>
                              </w:divBdr>
                              <w:divsChild>
                                <w:div w:id="447286803">
                                  <w:marLeft w:val="0"/>
                                  <w:marRight w:val="0"/>
                                  <w:marTop w:val="0"/>
                                  <w:marBottom w:val="0"/>
                                  <w:divBdr>
                                    <w:top w:val="none" w:sz="0" w:space="0" w:color="auto"/>
                                    <w:left w:val="none" w:sz="0" w:space="0" w:color="auto"/>
                                    <w:bottom w:val="none" w:sz="0" w:space="0" w:color="auto"/>
                                    <w:right w:val="none" w:sz="0" w:space="0" w:color="auto"/>
                                  </w:divBdr>
                                </w:div>
                              </w:divsChild>
                            </w:div>
                            <w:div w:id="531264376">
                              <w:marLeft w:val="0"/>
                              <w:marRight w:val="0"/>
                              <w:marTop w:val="0"/>
                              <w:marBottom w:val="0"/>
                              <w:divBdr>
                                <w:top w:val="none" w:sz="0" w:space="0" w:color="auto"/>
                                <w:left w:val="none" w:sz="0" w:space="0" w:color="auto"/>
                                <w:bottom w:val="none" w:sz="0" w:space="0" w:color="auto"/>
                                <w:right w:val="none" w:sz="0" w:space="0" w:color="auto"/>
                              </w:divBdr>
                              <w:divsChild>
                                <w:div w:id="1720326573">
                                  <w:marLeft w:val="0"/>
                                  <w:marRight w:val="0"/>
                                  <w:marTop w:val="0"/>
                                  <w:marBottom w:val="0"/>
                                  <w:divBdr>
                                    <w:top w:val="none" w:sz="0" w:space="0" w:color="auto"/>
                                    <w:left w:val="none" w:sz="0" w:space="0" w:color="auto"/>
                                    <w:bottom w:val="none" w:sz="0" w:space="0" w:color="auto"/>
                                    <w:right w:val="none" w:sz="0" w:space="0" w:color="auto"/>
                                  </w:divBdr>
                                </w:div>
                              </w:divsChild>
                            </w:div>
                            <w:div w:id="1675448898">
                              <w:marLeft w:val="0"/>
                              <w:marRight w:val="0"/>
                              <w:marTop w:val="0"/>
                              <w:marBottom w:val="0"/>
                              <w:divBdr>
                                <w:top w:val="none" w:sz="0" w:space="0" w:color="auto"/>
                                <w:left w:val="none" w:sz="0" w:space="0" w:color="auto"/>
                                <w:bottom w:val="none" w:sz="0" w:space="0" w:color="auto"/>
                                <w:right w:val="none" w:sz="0" w:space="0" w:color="auto"/>
                              </w:divBdr>
                              <w:divsChild>
                                <w:div w:id="1965965386">
                                  <w:marLeft w:val="0"/>
                                  <w:marRight w:val="0"/>
                                  <w:marTop w:val="0"/>
                                  <w:marBottom w:val="0"/>
                                  <w:divBdr>
                                    <w:top w:val="none" w:sz="0" w:space="0" w:color="auto"/>
                                    <w:left w:val="none" w:sz="0" w:space="0" w:color="auto"/>
                                    <w:bottom w:val="none" w:sz="0" w:space="0" w:color="auto"/>
                                    <w:right w:val="none" w:sz="0" w:space="0" w:color="auto"/>
                                  </w:divBdr>
                                </w:div>
                              </w:divsChild>
                            </w:div>
                            <w:div w:id="1177035826">
                              <w:marLeft w:val="0"/>
                              <w:marRight w:val="0"/>
                              <w:marTop w:val="0"/>
                              <w:marBottom w:val="0"/>
                              <w:divBdr>
                                <w:top w:val="none" w:sz="0" w:space="0" w:color="auto"/>
                                <w:left w:val="none" w:sz="0" w:space="0" w:color="auto"/>
                                <w:bottom w:val="none" w:sz="0" w:space="0" w:color="auto"/>
                                <w:right w:val="none" w:sz="0" w:space="0" w:color="auto"/>
                              </w:divBdr>
                              <w:divsChild>
                                <w:div w:id="13035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85391">
                          <w:marLeft w:val="0"/>
                          <w:marRight w:val="0"/>
                          <w:marTop w:val="0"/>
                          <w:marBottom w:val="0"/>
                          <w:divBdr>
                            <w:top w:val="none" w:sz="0" w:space="0" w:color="auto"/>
                            <w:left w:val="none" w:sz="0" w:space="0" w:color="auto"/>
                            <w:bottom w:val="none" w:sz="0" w:space="0" w:color="auto"/>
                            <w:right w:val="none" w:sz="0" w:space="0" w:color="auto"/>
                          </w:divBdr>
                          <w:divsChild>
                            <w:div w:id="2072998728">
                              <w:marLeft w:val="0"/>
                              <w:marRight w:val="0"/>
                              <w:marTop w:val="0"/>
                              <w:marBottom w:val="0"/>
                              <w:divBdr>
                                <w:top w:val="none" w:sz="0" w:space="0" w:color="auto"/>
                                <w:left w:val="none" w:sz="0" w:space="0" w:color="auto"/>
                                <w:bottom w:val="none" w:sz="0" w:space="0" w:color="auto"/>
                                <w:right w:val="none" w:sz="0" w:space="0" w:color="auto"/>
                              </w:divBdr>
                            </w:div>
                            <w:div w:id="1263951250">
                              <w:marLeft w:val="0"/>
                              <w:marRight w:val="0"/>
                              <w:marTop w:val="0"/>
                              <w:marBottom w:val="0"/>
                              <w:divBdr>
                                <w:top w:val="none" w:sz="0" w:space="0" w:color="auto"/>
                                <w:left w:val="none" w:sz="0" w:space="0" w:color="auto"/>
                                <w:bottom w:val="none" w:sz="0" w:space="0" w:color="auto"/>
                                <w:right w:val="none" w:sz="0" w:space="0" w:color="auto"/>
                              </w:divBdr>
                              <w:divsChild>
                                <w:div w:id="994796359">
                                  <w:marLeft w:val="0"/>
                                  <w:marRight w:val="0"/>
                                  <w:marTop w:val="0"/>
                                  <w:marBottom w:val="0"/>
                                  <w:divBdr>
                                    <w:top w:val="none" w:sz="0" w:space="0" w:color="auto"/>
                                    <w:left w:val="none" w:sz="0" w:space="0" w:color="auto"/>
                                    <w:bottom w:val="none" w:sz="0" w:space="0" w:color="auto"/>
                                    <w:right w:val="none" w:sz="0" w:space="0" w:color="auto"/>
                                  </w:divBdr>
                                </w:div>
                              </w:divsChild>
                            </w:div>
                            <w:div w:id="1456484917">
                              <w:marLeft w:val="0"/>
                              <w:marRight w:val="0"/>
                              <w:marTop w:val="0"/>
                              <w:marBottom w:val="0"/>
                              <w:divBdr>
                                <w:top w:val="none" w:sz="0" w:space="0" w:color="auto"/>
                                <w:left w:val="none" w:sz="0" w:space="0" w:color="auto"/>
                                <w:bottom w:val="none" w:sz="0" w:space="0" w:color="auto"/>
                                <w:right w:val="none" w:sz="0" w:space="0" w:color="auto"/>
                              </w:divBdr>
                              <w:divsChild>
                                <w:div w:id="1068652796">
                                  <w:marLeft w:val="0"/>
                                  <w:marRight w:val="0"/>
                                  <w:marTop w:val="0"/>
                                  <w:marBottom w:val="0"/>
                                  <w:divBdr>
                                    <w:top w:val="none" w:sz="0" w:space="0" w:color="auto"/>
                                    <w:left w:val="none" w:sz="0" w:space="0" w:color="auto"/>
                                    <w:bottom w:val="none" w:sz="0" w:space="0" w:color="auto"/>
                                    <w:right w:val="none" w:sz="0" w:space="0" w:color="auto"/>
                                  </w:divBdr>
                                </w:div>
                              </w:divsChild>
                            </w:div>
                            <w:div w:id="1502617838">
                              <w:marLeft w:val="0"/>
                              <w:marRight w:val="0"/>
                              <w:marTop w:val="0"/>
                              <w:marBottom w:val="0"/>
                              <w:divBdr>
                                <w:top w:val="none" w:sz="0" w:space="0" w:color="auto"/>
                                <w:left w:val="none" w:sz="0" w:space="0" w:color="auto"/>
                                <w:bottom w:val="none" w:sz="0" w:space="0" w:color="auto"/>
                                <w:right w:val="none" w:sz="0" w:space="0" w:color="auto"/>
                              </w:divBdr>
                              <w:divsChild>
                                <w:div w:id="1076321666">
                                  <w:marLeft w:val="0"/>
                                  <w:marRight w:val="0"/>
                                  <w:marTop w:val="0"/>
                                  <w:marBottom w:val="0"/>
                                  <w:divBdr>
                                    <w:top w:val="none" w:sz="0" w:space="0" w:color="auto"/>
                                    <w:left w:val="none" w:sz="0" w:space="0" w:color="auto"/>
                                    <w:bottom w:val="none" w:sz="0" w:space="0" w:color="auto"/>
                                    <w:right w:val="none" w:sz="0" w:space="0" w:color="auto"/>
                                  </w:divBdr>
                                </w:div>
                              </w:divsChild>
                            </w:div>
                            <w:div w:id="1094282580">
                              <w:marLeft w:val="0"/>
                              <w:marRight w:val="0"/>
                              <w:marTop w:val="0"/>
                              <w:marBottom w:val="0"/>
                              <w:divBdr>
                                <w:top w:val="none" w:sz="0" w:space="0" w:color="auto"/>
                                <w:left w:val="none" w:sz="0" w:space="0" w:color="auto"/>
                                <w:bottom w:val="none" w:sz="0" w:space="0" w:color="auto"/>
                                <w:right w:val="none" w:sz="0" w:space="0" w:color="auto"/>
                              </w:divBdr>
                              <w:divsChild>
                                <w:div w:id="1435174243">
                                  <w:marLeft w:val="0"/>
                                  <w:marRight w:val="0"/>
                                  <w:marTop w:val="0"/>
                                  <w:marBottom w:val="0"/>
                                  <w:divBdr>
                                    <w:top w:val="none" w:sz="0" w:space="0" w:color="auto"/>
                                    <w:left w:val="none" w:sz="0" w:space="0" w:color="auto"/>
                                    <w:bottom w:val="none" w:sz="0" w:space="0" w:color="auto"/>
                                    <w:right w:val="none" w:sz="0" w:space="0" w:color="auto"/>
                                  </w:divBdr>
                                </w:div>
                              </w:divsChild>
                            </w:div>
                            <w:div w:id="4065212">
                              <w:marLeft w:val="0"/>
                              <w:marRight w:val="0"/>
                              <w:marTop w:val="0"/>
                              <w:marBottom w:val="0"/>
                              <w:divBdr>
                                <w:top w:val="none" w:sz="0" w:space="0" w:color="auto"/>
                                <w:left w:val="none" w:sz="0" w:space="0" w:color="auto"/>
                                <w:bottom w:val="none" w:sz="0" w:space="0" w:color="auto"/>
                                <w:right w:val="none" w:sz="0" w:space="0" w:color="auto"/>
                              </w:divBdr>
                              <w:divsChild>
                                <w:div w:id="1701201251">
                                  <w:marLeft w:val="0"/>
                                  <w:marRight w:val="0"/>
                                  <w:marTop w:val="0"/>
                                  <w:marBottom w:val="0"/>
                                  <w:divBdr>
                                    <w:top w:val="none" w:sz="0" w:space="0" w:color="auto"/>
                                    <w:left w:val="none" w:sz="0" w:space="0" w:color="auto"/>
                                    <w:bottom w:val="none" w:sz="0" w:space="0" w:color="auto"/>
                                    <w:right w:val="none" w:sz="0" w:space="0" w:color="auto"/>
                                  </w:divBdr>
                                </w:div>
                              </w:divsChild>
                            </w:div>
                            <w:div w:id="1983725878">
                              <w:marLeft w:val="0"/>
                              <w:marRight w:val="0"/>
                              <w:marTop w:val="0"/>
                              <w:marBottom w:val="0"/>
                              <w:divBdr>
                                <w:top w:val="none" w:sz="0" w:space="0" w:color="auto"/>
                                <w:left w:val="none" w:sz="0" w:space="0" w:color="auto"/>
                                <w:bottom w:val="none" w:sz="0" w:space="0" w:color="auto"/>
                                <w:right w:val="none" w:sz="0" w:space="0" w:color="auto"/>
                              </w:divBdr>
                              <w:divsChild>
                                <w:div w:id="1254632044">
                                  <w:marLeft w:val="0"/>
                                  <w:marRight w:val="0"/>
                                  <w:marTop w:val="0"/>
                                  <w:marBottom w:val="0"/>
                                  <w:divBdr>
                                    <w:top w:val="none" w:sz="0" w:space="0" w:color="auto"/>
                                    <w:left w:val="none" w:sz="0" w:space="0" w:color="auto"/>
                                    <w:bottom w:val="none" w:sz="0" w:space="0" w:color="auto"/>
                                    <w:right w:val="none" w:sz="0" w:space="0" w:color="auto"/>
                                  </w:divBdr>
                                </w:div>
                              </w:divsChild>
                            </w:div>
                            <w:div w:id="1486049795">
                              <w:marLeft w:val="0"/>
                              <w:marRight w:val="0"/>
                              <w:marTop w:val="0"/>
                              <w:marBottom w:val="0"/>
                              <w:divBdr>
                                <w:top w:val="none" w:sz="0" w:space="0" w:color="auto"/>
                                <w:left w:val="none" w:sz="0" w:space="0" w:color="auto"/>
                                <w:bottom w:val="none" w:sz="0" w:space="0" w:color="auto"/>
                                <w:right w:val="none" w:sz="0" w:space="0" w:color="auto"/>
                              </w:divBdr>
                              <w:divsChild>
                                <w:div w:id="1102184524">
                                  <w:marLeft w:val="0"/>
                                  <w:marRight w:val="0"/>
                                  <w:marTop w:val="0"/>
                                  <w:marBottom w:val="0"/>
                                  <w:divBdr>
                                    <w:top w:val="none" w:sz="0" w:space="0" w:color="auto"/>
                                    <w:left w:val="none" w:sz="0" w:space="0" w:color="auto"/>
                                    <w:bottom w:val="none" w:sz="0" w:space="0" w:color="auto"/>
                                    <w:right w:val="none" w:sz="0" w:space="0" w:color="auto"/>
                                  </w:divBdr>
                                </w:div>
                              </w:divsChild>
                            </w:div>
                            <w:div w:id="1404180478">
                              <w:marLeft w:val="0"/>
                              <w:marRight w:val="0"/>
                              <w:marTop w:val="0"/>
                              <w:marBottom w:val="0"/>
                              <w:divBdr>
                                <w:top w:val="none" w:sz="0" w:space="0" w:color="auto"/>
                                <w:left w:val="none" w:sz="0" w:space="0" w:color="auto"/>
                                <w:bottom w:val="none" w:sz="0" w:space="0" w:color="auto"/>
                                <w:right w:val="none" w:sz="0" w:space="0" w:color="auto"/>
                              </w:divBdr>
                              <w:divsChild>
                                <w:div w:id="15222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655475">
          <w:marLeft w:val="0"/>
          <w:marRight w:val="0"/>
          <w:marTop w:val="0"/>
          <w:marBottom w:val="0"/>
          <w:divBdr>
            <w:top w:val="none" w:sz="0" w:space="0" w:color="auto"/>
            <w:left w:val="none" w:sz="0" w:space="0" w:color="auto"/>
            <w:bottom w:val="none" w:sz="0" w:space="0" w:color="auto"/>
            <w:right w:val="none" w:sz="0" w:space="0" w:color="auto"/>
          </w:divBdr>
        </w:div>
      </w:divsChild>
    </w:div>
    <w:div w:id="150628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entityType=mproc&amp;entityId=Iaff07d61475411db9765f9243f53508a&amp;originationContext=document&amp;transitionType=DocumentItem&amp;contextData=(sc.Default)&amp;ppcid=ef6da7d5eb6c43ecbcbcf60b7eae47d2" TargetMode="External"/><Relationship Id="rId13" Type="http://schemas.openxmlformats.org/officeDocument/2006/relationships/hyperlink" Target="https://1.next.westlaw.com/Link/Document/FullText?findType=h&amp;pubNum=176284&amp;cite=0153052401&amp;originatingDoc=Id66520e5f62411ec9f24ec7b211d8087&amp;refType=RQ&amp;originationContext=document&amp;transitionType=DocumentItem&amp;ppcid=aa65f1dbd851481e90e0bdb21288ebff&amp;contextData=(sc.Default)&amp;analyticGuid=Id66520e5f62411ec9f24ec7b211d8087" TargetMode="External"/><Relationship Id="rId3" Type="http://schemas.openxmlformats.org/officeDocument/2006/relationships/webSettings" Target="webSettings.xml"/><Relationship Id="rId7" Type="http://schemas.openxmlformats.org/officeDocument/2006/relationships/hyperlink" Target="https://1.next.westlaw.com/Link/Document/FullText?entityType=mproc&amp;entityId=Iaff07d61475411db9765f9243f53508a&amp;originationContext=document&amp;transitionType=DocumentItem&amp;contextData=(sc.Default)&amp;ppcid=ef6da7d5eb6c43ecbcbcf60b7eae47d2" TargetMode="External"/><Relationship Id="rId12" Type="http://schemas.openxmlformats.org/officeDocument/2006/relationships/hyperlink" Target="https://1.next.westlaw.com/Link/Document/FullText?findType=h&amp;pubNum=176284&amp;cite=0216654601&amp;originatingDoc=Id66520e5f62411ec9f24ec7b211d8087&amp;refType=RQ&amp;originationContext=document&amp;transitionType=DocumentItem&amp;ppcid=aa65f1dbd851481e90e0bdb21288ebff&amp;contextData=(sc.Default)&amp;analyticGuid=Id66520e5f62411ec9f24ec7b211d808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next.westlaw.com/Link/Document/FullText?findType=Y&amp;serNum=1993120503&amp;pubNum=0000780&amp;originatingDoc=I10377efb479e11ec9f24ec7b211d8087&amp;refType=RP&amp;fi=co_pp_sp_780_546&amp;originationContext=document&amp;transitionType=DocumentItem&amp;ppcid=ef6da7d5eb6c43ecbcbcf60b7eae47d2&amp;contextData=(sc.Search)" TargetMode="External"/><Relationship Id="rId11" Type="http://schemas.openxmlformats.org/officeDocument/2006/relationships/hyperlink" Target="https://1.next.westlaw.com/Link/Document/FullText?findType=Y&amp;serNum=1940122853&amp;pubNum=0000780&amp;originatingDoc=I10377efb479e11ec9f24ec7b211d8087&amp;refType=RP&amp;fi=co_pp_sp_780_593&amp;originationContext=document&amp;transitionType=DocumentItem&amp;ppcid=ef6da7d5eb6c43ecbcbcf60b7eae47d2&amp;contextData=(sc.Search)" TargetMode="External"/><Relationship Id="rId5" Type="http://schemas.openxmlformats.org/officeDocument/2006/relationships/hyperlink" Target="https://1.next.westlaw.com/Link/Document/FullText?findType=Y&amp;serNum=1990064132&amp;pubNum=0000780&amp;originatingDoc=I10377efb479e11ec9f24ec7b211d8087&amp;refType=RP&amp;fi=co_pp_sp_780_877&amp;originationContext=document&amp;transitionType=DocumentItem&amp;ppcid=ef6da7d5eb6c43ecbcbcf60b7eae47d2&amp;contextData=(sc.Search)" TargetMode="External"/><Relationship Id="rId15" Type="http://schemas.openxmlformats.org/officeDocument/2006/relationships/hyperlink" Target="https://1.next.westlaw.com/Link/Document/FullText?entityType=mproc&amp;entityId=Iaff07d61475411db9765f9243f53508a&amp;originationContext=document&amp;transitionType=DocumentItem&amp;contextData=(sc.Default)&amp;ppcid=aa65f1dbd851481e90e0bdb21288ebff" TargetMode="External"/><Relationship Id="rId10" Type="http://schemas.openxmlformats.org/officeDocument/2006/relationships/hyperlink" Target="https://1.next.westlaw.com/Link/Document/FullText?findType=Y&amp;serNum=1943120939&amp;pubNum=0000780&amp;originatingDoc=I10377efb479e11ec9f24ec7b211d8087&amp;refType=RP&amp;fi=co_pp_sp_780_642&amp;originationContext=document&amp;transitionType=DocumentItem&amp;ppcid=ef6da7d5eb6c43ecbcbcf60b7eae47d2&amp;contextData=(sc.Search)" TargetMode="External"/><Relationship Id="rId4" Type="http://schemas.openxmlformats.org/officeDocument/2006/relationships/hyperlink" Target="https://1.next.westlaw.com/Link/Document/FullText?findType=h&amp;pubNum=176284&amp;cite=0145172701&amp;originatingDoc=I10377efb479e11ec9f24ec7b211d8087&amp;refType=RQ&amp;originationContext=document&amp;transitionType=DocumentItem&amp;ppcid=ef6da7d5eb6c43ecbcbcf60b7eae47d2&amp;contextData=(sc.Search)&amp;analyticGuid=I10377efb479e11ec9f24ec7b211d8087" TargetMode="External"/><Relationship Id="rId9" Type="http://schemas.openxmlformats.org/officeDocument/2006/relationships/hyperlink" Target="https://1.next.westlaw.com/Link/Document/FullText?entityType=mproc&amp;entityId=Iaff07d61475411db9765f9243f53508a&amp;originationContext=document&amp;transitionType=DocumentItem&amp;contextData=(sc.Default)&amp;ppcid=ef6da7d5eb6c43ecbcbcf60b7eae47d2" TargetMode="External"/><Relationship Id="rId14" Type="http://schemas.openxmlformats.org/officeDocument/2006/relationships/hyperlink" Target="https://1.next.westlaw.com/Link/Document/FullText?findType=h&amp;pubNum=176284&amp;cite=0183411701&amp;originatingDoc=Id66520e5f62411ec9f24ec7b211d8087&amp;refType=RQ&amp;originationContext=document&amp;transitionType=DocumentItem&amp;ppcid=aa65f1dbd851481e90e0bdb21288ebff&amp;contextData=(sc.Default)&amp;analyticGuid=Id66520e5f62411ec9f24ec7b211d8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3217</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11</cp:revision>
  <dcterms:created xsi:type="dcterms:W3CDTF">2022-07-01T00:53:00Z</dcterms:created>
  <dcterms:modified xsi:type="dcterms:W3CDTF">2023-01-26T16:45:00Z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2023-01-26T16:42:30Z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02288d97-a6c8-4ca2-b6f2-8c356af5d78f</vt:lpwstr>
  </property>
  <property fmtid="{D5CDD505-2E9C-101B-9397-08002B2CF9AE}" pid="8" name="MSIP_Label_be5cb09a-2992-49d6-8ac9-5f63e7b1ad2f_ContentBits">
    <vt:lpwstr>0</vt:lpwstr>
  </property>
</Properties>
</file>