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62D" w:rsidRPr="00563C83" w:rsidRDefault="0021562D" w:rsidP="0021562D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563C83">
        <w:rPr>
          <w:rFonts w:ascii="Arial" w:hAnsi="Arial" w:cs="Arial"/>
          <w:b/>
        </w:rPr>
        <w:t xml:space="preserve">Chapter </w:t>
      </w:r>
      <w:r>
        <w:rPr>
          <w:rFonts w:ascii="Arial" w:hAnsi="Arial" w:cs="Arial"/>
          <w:b/>
        </w:rPr>
        <w:t>15</w:t>
      </w:r>
    </w:p>
    <w:p w:rsidR="0021562D" w:rsidRPr="00563C83" w:rsidRDefault="0021562D" w:rsidP="0021562D">
      <w:pPr>
        <w:rPr>
          <w:rFonts w:ascii="Arial" w:hAnsi="Arial" w:cs="Arial"/>
          <w:b/>
        </w:rPr>
      </w:pPr>
    </w:p>
    <w:p w:rsidR="0021562D" w:rsidRPr="00563C83" w:rsidRDefault="0021562D" w:rsidP="0021562D">
      <w:pPr>
        <w:rPr>
          <w:rFonts w:ascii="Arial" w:hAnsi="Arial" w:cs="Arial"/>
          <w:b/>
        </w:rPr>
      </w:pPr>
      <w:r w:rsidRPr="00563C83">
        <w:rPr>
          <w:rFonts w:ascii="Arial" w:hAnsi="Arial" w:cs="Arial"/>
          <w:b/>
        </w:rPr>
        <w:t>Test Bank</w:t>
      </w:r>
    </w:p>
    <w:p w:rsidR="0021562D" w:rsidRPr="00563C83" w:rsidRDefault="0021562D" w:rsidP="0021562D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b/>
          <w:bCs/>
          <w:sz w:val="20"/>
          <w:szCs w:val="20"/>
          <w:u w:color="000000"/>
        </w:rPr>
      </w:pPr>
    </w:p>
    <w:p w:rsidR="00303AC0" w:rsidRPr="003B6B68" w:rsidRDefault="00B8765A" w:rsidP="007D18B2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 xml:space="preserve">Type: multiple response </w:t>
      </w:r>
      <w:proofErr w:type="gramStart"/>
      <w:r>
        <w:rPr>
          <w:rFonts w:ascii="Arial" w:hAnsi="Arial" w:cs="Arial"/>
          <w:b/>
          <w:sz w:val="20"/>
          <w:szCs w:val="20"/>
          <w:lang w:val="en-GB"/>
        </w:rPr>
        <w:t>question</w:t>
      </w:r>
      <w:proofErr w:type="gramEnd"/>
    </w:p>
    <w:p w:rsidR="00303AC0" w:rsidRPr="003B6B68" w:rsidRDefault="00303AC0" w:rsidP="007D18B2">
      <w:pPr>
        <w:rPr>
          <w:rFonts w:ascii="Arial" w:hAnsi="Arial" w:cs="Arial"/>
          <w:sz w:val="20"/>
          <w:szCs w:val="20"/>
          <w:lang w:val="en-GB"/>
        </w:rPr>
      </w:pPr>
      <w:r w:rsidRPr="003B6B68">
        <w:rPr>
          <w:rFonts w:ascii="Arial" w:hAnsi="Arial" w:cs="Arial"/>
          <w:b/>
          <w:sz w:val="20"/>
          <w:szCs w:val="20"/>
          <w:lang w:val="en-GB"/>
        </w:rPr>
        <w:t>Title:</w:t>
      </w:r>
      <w:r w:rsidRPr="003B6B68">
        <w:rPr>
          <w:rFonts w:ascii="Arial" w:hAnsi="Arial" w:cs="Arial"/>
          <w:sz w:val="20"/>
          <w:szCs w:val="20"/>
          <w:lang w:val="en-GB"/>
        </w:rPr>
        <w:t xml:space="preserve"> Chapter 15 Question 01</w:t>
      </w:r>
    </w:p>
    <w:p w:rsidR="00303AC0" w:rsidRPr="003B6B68" w:rsidRDefault="00303AC0" w:rsidP="007D18B2">
      <w:pPr>
        <w:rPr>
          <w:rFonts w:ascii="Arial" w:hAnsi="Arial" w:cs="Arial"/>
          <w:sz w:val="20"/>
          <w:szCs w:val="20"/>
          <w:lang w:val="en-GB"/>
        </w:rPr>
      </w:pPr>
      <w:r w:rsidRPr="003B6B68">
        <w:rPr>
          <w:rFonts w:ascii="Arial" w:hAnsi="Arial" w:cs="Arial"/>
          <w:b/>
          <w:sz w:val="20"/>
          <w:szCs w:val="20"/>
          <w:lang w:val="en-GB"/>
        </w:rPr>
        <w:t xml:space="preserve">1) </w:t>
      </w:r>
      <w:r w:rsidRPr="003B6B68">
        <w:rPr>
          <w:rFonts w:ascii="Arial" w:hAnsi="Arial" w:cs="Arial"/>
          <w:bCs/>
          <w:sz w:val="20"/>
        </w:rPr>
        <w:t>According to information available in Chapter 15 which of the following options are types of literacy that health professionals should consider in their interactions with clients?</w:t>
      </w:r>
    </w:p>
    <w:p w:rsidR="00303AC0" w:rsidRPr="003B6B68" w:rsidRDefault="00303AC0" w:rsidP="007D18B2">
      <w:pPr>
        <w:rPr>
          <w:rFonts w:ascii="Arial" w:hAnsi="Arial" w:cs="Arial"/>
          <w:sz w:val="20"/>
          <w:szCs w:val="20"/>
          <w:lang w:val="en-GB"/>
        </w:rPr>
      </w:pPr>
      <w:r w:rsidRPr="003B6B68">
        <w:rPr>
          <w:rFonts w:ascii="Arial" w:hAnsi="Arial" w:cs="Arial"/>
          <w:sz w:val="20"/>
          <w:szCs w:val="20"/>
          <w:lang w:val="en-GB"/>
        </w:rPr>
        <w:t>*</w:t>
      </w:r>
      <w:r w:rsidRPr="003B6B68">
        <w:rPr>
          <w:rFonts w:ascii="Arial" w:hAnsi="Arial" w:cs="Arial"/>
          <w:b/>
          <w:sz w:val="20"/>
          <w:szCs w:val="20"/>
          <w:lang w:val="en-GB"/>
        </w:rPr>
        <w:t>a.</w:t>
      </w:r>
      <w:r w:rsidRPr="003B6B68">
        <w:rPr>
          <w:rFonts w:ascii="Arial" w:hAnsi="Arial" w:cs="Arial"/>
          <w:sz w:val="20"/>
          <w:szCs w:val="20"/>
          <w:lang w:val="en-GB"/>
        </w:rPr>
        <w:t xml:space="preserve"> </w:t>
      </w:r>
      <w:r w:rsidRPr="003B6B68">
        <w:rPr>
          <w:rFonts w:ascii="Arial" w:hAnsi="Arial" w:cs="Arial"/>
          <w:sz w:val="20"/>
        </w:rPr>
        <w:t>Cultural literacy</w:t>
      </w:r>
    </w:p>
    <w:p w:rsidR="00303AC0" w:rsidRPr="003B6B68" w:rsidRDefault="00303AC0" w:rsidP="007D18B2">
      <w:pPr>
        <w:rPr>
          <w:rFonts w:ascii="Arial" w:hAnsi="Arial" w:cs="Arial"/>
          <w:sz w:val="20"/>
          <w:szCs w:val="20"/>
          <w:lang w:val="en-GB"/>
        </w:rPr>
      </w:pPr>
      <w:r w:rsidRPr="003B6B68">
        <w:rPr>
          <w:rFonts w:ascii="Arial" w:hAnsi="Arial" w:cs="Arial"/>
          <w:sz w:val="20"/>
          <w:szCs w:val="20"/>
          <w:lang w:val="en-GB"/>
        </w:rPr>
        <w:t>*</w:t>
      </w:r>
      <w:r w:rsidRPr="003B6B68">
        <w:rPr>
          <w:rFonts w:ascii="Arial" w:hAnsi="Arial" w:cs="Arial"/>
          <w:b/>
          <w:sz w:val="20"/>
          <w:szCs w:val="20"/>
          <w:lang w:val="en-GB"/>
        </w:rPr>
        <w:t>b.</w:t>
      </w:r>
      <w:r w:rsidRPr="003B6B68">
        <w:rPr>
          <w:rFonts w:ascii="Arial" w:hAnsi="Arial" w:cs="Arial"/>
          <w:sz w:val="20"/>
          <w:szCs w:val="20"/>
          <w:lang w:val="en-GB"/>
        </w:rPr>
        <w:t xml:space="preserve"> </w:t>
      </w:r>
      <w:r w:rsidRPr="003B6B68">
        <w:rPr>
          <w:rFonts w:ascii="Arial" w:hAnsi="Arial" w:cs="Arial"/>
          <w:sz w:val="20"/>
        </w:rPr>
        <w:t>Scientific literacy</w:t>
      </w:r>
    </w:p>
    <w:p w:rsidR="00303AC0" w:rsidRPr="003B6B68" w:rsidRDefault="00303AC0" w:rsidP="007D18B2">
      <w:pPr>
        <w:rPr>
          <w:rFonts w:ascii="Arial" w:hAnsi="Arial" w:cs="Arial"/>
          <w:sz w:val="20"/>
          <w:szCs w:val="20"/>
          <w:lang w:val="en-GB"/>
        </w:rPr>
      </w:pPr>
      <w:r w:rsidRPr="003B6B68">
        <w:rPr>
          <w:rFonts w:ascii="Arial" w:hAnsi="Arial" w:cs="Arial"/>
          <w:sz w:val="20"/>
          <w:szCs w:val="20"/>
          <w:lang w:val="en-GB"/>
        </w:rPr>
        <w:t>*</w:t>
      </w:r>
      <w:r w:rsidRPr="003B6B68">
        <w:rPr>
          <w:rFonts w:ascii="Arial" w:hAnsi="Arial" w:cs="Arial"/>
          <w:b/>
          <w:sz w:val="20"/>
          <w:szCs w:val="20"/>
          <w:lang w:val="en-GB"/>
        </w:rPr>
        <w:t>c.</w:t>
      </w:r>
      <w:r w:rsidRPr="003B6B68">
        <w:rPr>
          <w:rFonts w:ascii="Arial" w:hAnsi="Arial" w:cs="Arial"/>
          <w:sz w:val="20"/>
          <w:szCs w:val="20"/>
          <w:lang w:val="en-GB"/>
        </w:rPr>
        <w:t xml:space="preserve"> </w:t>
      </w:r>
      <w:r w:rsidRPr="003B6B68">
        <w:rPr>
          <w:rFonts w:ascii="Arial" w:hAnsi="Arial" w:cs="Arial"/>
          <w:sz w:val="20"/>
        </w:rPr>
        <w:t>Electronic health (e-Health) literacy</w:t>
      </w:r>
    </w:p>
    <w:p w:rsidR="00303AC0" w:rsidRPr="003B6B68" w:rsidRDefault="00303AC0" w:rsidP="007D18B2">
      <w:pPr>
        <w:rPr>
          <w:rFonts w:ascii="Arial" w:hAnsi="Arial" w:cs="Arial"/>
          <w:sz w:val="20"/>
          <w:szCs w:val="20"/>
          <w:lang w:val="en-GB"/>
        </w:rPr>
      </w:pPr>
      <w:r w:rsidRPr="003B6B68">
        <w:rPr>
          <w:rFonts w:ascii="Arial" w:hAnsi="Arial" w:cs="Arial"/>
          <w:sz w:val="20"/>
          <w:szCs w:val="20"/>
          <w:lang w:val="en-GB"/>
        </w:rPr>
        <w:t>*</w:t>
      </w:r>
      <w:r w:rsidRPr="003B6B68">
        <w:rPr>
          <w:rFonts w:ascii="Arial" w:hAnsi="Arial" w:cs="Arial"/>
          <w:b/>
          <w:sz w:val="20"/>
          <w:szCs w:val="20"/>
          <w:lang w:val="en-GB"/>
        </w:rPr>
        <w:t>d.</w:t>
      </w:r>
      <w:r w:rsidRPr="003B6B68">
        <w:rPr>
          <w:rFonts w:ascii="Arial" w:hAnsi="Arial" w:cs="Arial"/>
          <w:sz w:val="20"/>
          <w:szCs w:val="20"/>
          <w:lang w:val="en-GB"/>
        </w:rPr>
        <w:t xml:space="preserve"> </w:t>
      </w:r>
      <w:r w:rsidRPr="003B6B68">
        <w:rPr>
          <w:rFonts w:ascii="Arial" w:hAnsi="Arial" w:cs="Arial"/>
          <w:sz w:val="20"/>
        </w:rPr>
        <w:t>Health literacy</w:t>
      </w:r>
    </w:p>
    <w:p w:rsidR="00303AC0" w:rsidRPr="003B6B68" w:rsidRDefault="00303AC0" w:rsidP="007D18B2">
      <w:pPr>
        <w:rPr>
          <w:rFonts w:ascii="Arial" w:hAnsi="Arial" w:cs="Arial"/>
          <w:sz w:val="20"/>
          <w:szCs w:val="20"/>
          <w:lang w:val="en-GB"/>
        </w:rPr>
      </w:pPr>
    </w:p>
    <w:p w:rsidR="00303AC0" w:rsidRPr="003B6B68" w:rsidRDefault="00B8765A" w:rsidP="007D18B2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 xml:space="preserve">Type: multiple response </w:t>
      </w:r>
      <w:proofErr w:type="gramStart"/>
      <w:r>
        <w:rPr>
          <w:rFonts w:ascii="Arial" w:hAnsi="Arial" w:cs="Arial"/>
          <w:b/>
          <w:sz w:val="20"/>
          <w:szCs w:val="20"/>
          <w:lang w:val="en-GB"/>
        </w:rPr>
        <w:t>question</w:t>
      </w:r>
      <w:proofErr w:type="gramEnd"/>
    </w:p>
    <w:p w:rsidR="00303AC0" w:rsidRPr="003B6B68" w:rsidRDefault="00303AC0" w:rsidP="007D18B2">
      <w:pPr>
        <w:rPr>
          <w:rFonts w:ascii="Arial" w:hAnsi="Arial" w:cs="Arial"/>
          <w:sz w:val="20"/>
          <w:szCs w:val="20"/>
          <w:lang w:val="en-GB"/>
        </w:rPr>
      </w:pPr>
      <w:r w:rsidRPr="003B6B68">
        <w:rPr>
          <w:rFonts w:ascii="Arial" w:hAnsi="Arial" w:cs="Arial"/>
          <w:b/>
          <w:sz w:val="20"/>
          <w:szCs w:val="20"/>
          <w:lang w:val="en-GB"/>
        </w:rPr>
        <w:t>Title:</w:t>
      </w:r>
      <w:r w:rsidRPr="003B6B68">
        <w:rPr>
          <w:rFonts w:ascii="Arial" w:hAnsi="Arial" w:cs="Arial"/>
          <w:sz w:val="20"/>
          <w:szCs w:val="20"/>
          <w:lang w:val="en-GB"/>
        </w:rPr>
        <w:t xml:space="preserve"> Chapter 15 Question 02</w:t>
      </w:r>
    </w:p>
    <w:p w:rsidR="00303AC0" w:rsidRPr="003B6B68" w:rsidRDefault="00303AC0" w:rsidP="007D18B2">
      <w:pPr>
        <w:rPr>
          <w:rFonts w:ascii="Arial" w:hAnsi="Arial" w:cs="Arial"/>
          <w:sz w:val="20"/>
          <w:szCs w:val="20"/>
          <w:lang w:val="en-GB"/>
        </w:rPr>
      </w:pPr>
      <w:r w:rsidRPr="003B6B68">
        <w:rPr>
          <w:rFonts w:ascii="Arial" w:hAnsi="Arial" w:cs="Arial"/>
          <w:b/>
          <w:sz w:val="20"/>
          <w:szCs w:val="20"/>
          <w:lang w:val="en-GB"/>
        </w:rPr>
        <w:t xml:space="preserve">2) </w:t>
      </w:r>
      <w:r w:rsidRPr="003B6B68">
        <w:rPr>
          <w:rFonts w:ascii="Arial" w:hAnsi="Arial" w:cs="Arial"/>
          <w:bCs/>
          <w:sz w:val="20"/>
        </w:rPr>
        <w:t>According to information available in Chapter 15 which of the following options are correct in relation to health literacy?</w:t>
      </w:r>
    </w:p>
    <w:p w:rsidR="00303AC0" w:rsidRPr="003B6B68" w:rsidRDefault="00303AC0" w:rsidP="007D18B2">
      <w:pPr>
        <w:rPr>
          <w:rFonts w:ascii="Arial" w:hAnsi="Arial" w:cs="Arial"/>
          <w:sz w:val="20"/>
          <w:szCs w:val="20"/>
          <w:lang w:val="en-GB"/>
        </w:rPr>
      </w:pPr>
      <w:r w:rsidRPr="003B6B68">
        <w:rPr>
          <w:rFonts w:ascii="Arial" w:hAnsi="Arial" w:cs="Arial"/>
          <w:b/>
          <w:sz w:val="20"/>
          <w:szCs w:val="20"/>
          <w:lang w:val="en-GB"/>
        </w:rPr>
        <w:t>a.</w:t>
      </w:r>
      <w:r w:rsidRPr="003B6B68">
        <w:rPr>
          <w:rFonts w:ascii="Arial" w:hAnsi="Arial" w:cs="Arial"/>
          <w:sz w:val="20"/>
          <w:szCs w:val="20"/>
          <w:lang w:val="en-GB"/>
        </w:rPr>
        <w:t xml:space="preserve"> </w:t>
      </w:r>
      <w:r w:rsidRPr="003B6B68">
        <w:rPr>
          <w:rFonts w:ascii="Arial" w:hAnsi="Arial" w:cs="Arial"/>
          <w:sz w:val="20"/>
        </w:rPr>
        <w:t>Low levels of health literacy in the population reduce rates of accidents</w:t>
      </w:r>
    </w:p>
    <w:p w:rsidR="00303AC0" w:rsidRPr="003B6B68" w:rsidRDefault="00303AC0" w:rsidP="007D18B2">
      <w:pPr>
        <w:rPr>
          <w:rFonts w:ascii="Arial" w:hAnsi="Arial" w:cs="Arial"/>
          <w:sz w:val="20"/>
          <w:szCs w:val="20"/>
          <w:lang w:val="en-GB"/>
        </w:rPr>
      </w:pPr>
      <w:r w:rsidRPr="003B6B68">
        <w:rPr>
          <w:rFonts w:ascii="Arial" w:hAnsi="Arial" w:cs="Arial"/>
          <w:b/>
          <w:sz w:val="20"/>
          <w:szCs w:val="20"/>
          <w:lang w:val="en-GB"/>
        </w:rPr>
        <w:t>b.</w:t>
      </w:r>
      <w:r w:rsidRPr="003B6B68">
        <w:rPr>
          <w:rFonts w:ascii="Arial" w:hAnsi="Arial" w:cs="Arial"/>
          <w:sz w:val="20"/>
          <w:szCs w:val="20"/>
          <w:lang w:val="en-GB"/>
        </w:rPr>
        <w:t xml:space="preserve"> </w:t>
      </w:r>
      <w:r w:rsidRPr="003B6B68">
        <w:rPr>
          <w:rFonts w:ascii="Arial" w:hAnsi="Arial" w:cs="Arial"/>
          <w:sz w:val="20"/>
        </w:rPr>
        <w:t>Low levels of health literacy can reduce rates of deaths</w:t>
      </w:r>
    </w:p>
    <w:p w:rsidR="00303AC0" w:rsidRPr="003B6B68" w:rsidRDefault="00303AC0" w:rsidP="007D18B2">
      <w:pPr>
        <w:rPr>
          <w:rFonts w:ascii="Arial" w:hAnsi="Arial" w:cs="Arial"/>
          <w:sz w:val="20"/>
          <w:szCs w:val="20"/>
          <w:lang w:val="en-GB"/>
        </w:rPr>
      </w:pPr>
      <w:r w:rsidRPr="003B6B68">
        <w:rPr>
          <w:rFonts w:ascii="Arial" w:hAnsi="Arial" w:cs="Arial"/>
          <w:sz w:val="20"/>
          <w:szCs w:val="20"/>
          <w:lang w:val="en-GB"/>
        </w:rPr>
        <w:t>*</w:t>
      </w:r>
      <w:r w:rsidRPr="003B6B68">
        <w:rPr>
          <w:rFonts w:ascii="Arial" w:hAnsi="Arial" w:cs="Arial"/>
          <w:b/>
          <w:sz w:val="20"/>
          <w:szCs w:val="20"/>
          <w:lang w:val="en-GB"/>
        </w:rPr>
        <w:t>c.</w:t>
      </w:r>
      <w:r w:rsidRPr="003B6B68">
        <w:rPr>
          <w:rFonts w:ascii="Arial" w:hAnsi="Arial" w:cs="Arial"/>
          <w:sz w:val="20"/>
          <w:szCs w:val="20"/>
          <w:lang w:val="en-GB"/>
        </w:rPr>
        <w:t xml:space="preserve"> </w:t>
      </w:r>
      <w:r w:rsidRPr="003B6B68">
        <w:rPr>
          <w:rFonts w:ascii="Arial" w:hAnsi="Arial" w:cs="Arial"/>
          <w:sz w:val="20"/>
        </w:rPr>
        <w:t>Adequate levels of health literacy in the population can prevent illness and chronic diseases</w:t>
      </w:r>
    </w:p>
    <w:p w:rsidR="00303AC0" w:rsidRPr="003B6B68" w:rsidRDefault="00303AC0" w:rsidP="007D18B2">
      <w:pPr>
        <w:rPr>
          <w:rFonts w:ascii="Arial" w:hAnsi="Arial" w:cs="Arial"/>
          <w:sz w:val="20"/>
          <w:szCs w:val="20"/>
          <w:lang w:val="en-GB"/>
        </w:rPr>
      </w:pPr>
      <w:r w:rsidRPr="003B6B68">
        <w:rPr>
          <w:rFonts w:ascii="Arial" w:hAnsi="Arial" w:cs="Arial"/>
          <w:sz w:val="20"/>
          <w:szCs w:val="20"/>
          <w:lang w:val="en-GB"/>
        </w:rPr>
        <w:t>*</w:t>
      </w:r>
      <w:r w:rsidRPr="003B6B68">
        <w:rPr>
          <w:rFonts w:ascii="Arial" w:hAnsi="Arial" w:cs="Arial"/>
          <w:b/>
          <w:sz w:val="20"/>
          <w:szCs w:val="20"/>
          <w:lang w:val="en-GB"/>
        </w:rPr>
        <w:t>d.</w:t>
      </w:r>
      <w:r w:rsidRPr="003B6B68">
        <w:rPr>
          <w:rFonts w:ascii="Arial" w:hAnsi="Arial" w:cs="Arial"/>
          <w:sz w:val="20"/>
          <w:szCs w:val="20"/>
          <w:lang w:val="en-GB"/>
        </w:rPr>
        <w:t xml:space="preserve"> </w:t>
      </w:r>
      <w:r w:rsidRPr="003B6B68">
        <w:rPr>
          <w:rFonts w:ascii="Arial" w:hAnsi="Arial" w:cs="Arial"/>
          <w:sz w:val="20"/>
        </w:rPr>
        <w:t>Adequate levels of health literacy in the population can reduce health care costs</w:t>
      </w:r>
    </w:p>
    <w:p w:rsidR="00303AC0" w:rsidRPr="003B6B68" w:rsidRDefault="00303AC0" w:rsidP="007D18B2">
      <w:pPr>
        <w:rPr>
          <w:rFonts w:ascii="Arial" w:hAnsi="Arial" w:cs="Arial"/>
          <w:sz w:val="20"/>
          <w:szCs w:val="20"/>
          <w:lang w:val="en-GB"/>
        </w:rPr>
      </w:pPr>
    </w:p>
    <w:p w:rsidR="00303AC0" w:rsidRPr="003B6B68" w:rsidRDefault="00B8765A" w:rsidP="007D18B2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 xml:space="preserve">Type: multiple response </w:t>
      </w:r>
      <w:proofErr w:type="gramStart"/>
      <w:r>
        <w:rPr>
          <w:rFonts w:ascii="Arial" w:hAnsi="Arial" w:cs="Arial"/>
          <w:b/>
          <w:sz w:val="20"/>
          <w:szCs w:val="20"/>
          <w:lang w:val="en-GB"/>
        </w:rPr>
        <w:t>question</w:t>
      </w:r>
      <w:proofErr w:type="gramEnd"/>
    </w:p>
    <w:p w:rsidR="00303AC0" w:rsidRPr="003B6B68" w:rsidRDefault="00303AC0" w:rsidP="007D18B2">
      <w:pPr>
        <w:rPr>
          <w:rFonts w:ascii="Arial" w:hAnsi="Arial" w:cs="Arial"/>
          <w:sz w:val="20"/>
          <w:szCs w:val="20"/>
          <w:lang w:val="en-GB"/>
        </w:rPr>
      </w:pPr>
      <w:r w:rsidRPr="003B6B68">
        <w:rPr>
          <w:rFonts w:ascii="Arial" w:hAnsi="Arial" w:cs="Arial"/>
          <w:b/>
          <w:sz w:val="20"/>
          <w:szCs w:val="20"/>
          <w:lang w:val="en-GB"/>
        </w:rPr>
        <w:t>Title:</w:t>
      </w:r>
      <w:r w:rsidRPr="003B6B68">
        <w:rPr>
          <w:rFonts w:ascii="Arial" w:hAnsi="Arial" w:cs="Arial"/>
          <w:sz w:val="20"/>
          <w:szCs w:val="20"/>
          <w:lang w:val="en-GB"/>
        </w:rPr>
        <w:t xml:space="preserve"> Chapter 15 Question 03</w:t>
      </w:r>
    </w:p>
    <w:p w:rsidR="00303AC0" w:rsidRPr="003B6B68" w:rsidRDefault="00303AC0" w:rsidP="007D18B2">
      <w:pPr>
        <w:rPr>
          <w:rFonts w:ascii="Arial" w:hAnsi="Arial" w:cs="Arial"/>
          <w:bCs/>
          <w:sz w:val="20"/>
        </w:rPr>
      </w:pPr>
      <w:r w:rsidRPr="003B6B68">
        <w:rPr>
          <w:rFonts w:ascii="Arial" w:hAnsi="Arial" w:cs="Arial"/>
          <w:b/>
          <w:sz w:val="20"/>
          <w:szCs w:val="20"/>
          <w:lang w:val="en-GB"/>
        </w:rPr>
        <w:t xml:space="preserve">3) </w:t>
      </w:r>
      <w:r w:rsidRPr="003B6B68">
        <w:rPr>
          <w:rFonts w:ascii="Arial" w:hAnsi="Arial" w:cs="Arial"/>
          <w:bCs/>
          <w:sz w:val="20"/>
        </w:rPr>
        <w:t>According to information available in Chapter 15 which of the following options are correct in relation to learning and memory?</w:t>
      </w:r>
    </w:p>
    <w:p w:rsidR="00303AC0" w:rsidRPr="003B6B68" w:rsidRDefault="00303AC0" w:rsidP="007D18B2">
      <w:pPr>
        <w:rPr>
          <w:rFonts w:ascii="Arial" w:hAnsi="Arial" w:cs="Arial"/>
          <w:sz w:val="20"/>
          <w:szCs w:val="20"/>
          <w:lang w:val="en-GB"/>
        </w:rPr>
      </w:pPr>
      <w:r w:rsidRPr="003B6B68">
        <w:rPr>
          <w:rFonts w:ascii="Arial" w:hAnsi="Arial" w:cs="Arial"/>
          <w:sz w:val="20"/>
          <w:szCs w:val="20"/>
          <w:lang w:val="en-GB"/>
        </w:rPr>
        <w:t>*</w:t>
      </w:r>
      <w:r w:rsidRPr="003B6B68">
        <w:rPr>
          <w:rFonts w:ascii="Arial" w:hAnsi="Arial" w:cs="Arial"/>
          <w:b/>
          <w:sz w:val="20"/>
          <w:szCs w:val="20"/>
          <w:lang w:val="en-GB"/>
        </w:rPr>
        <w:t>a.</w:t>
      </w:r>
      <w:r w:rsidRPr="003B6B68">
        <w:rPr>
          <w:rFonts w:ascii="Arial" w:hAnsi="Arial" w:cs="Arial"/>
          <w:sz w:val="20"/>
          <w:szCs w:val="20"/>
          <w:lang w:val="en-GB"/>
        </w:rPr>
        <w:t xml:space="preserve"> </w:t>
      </w:r>
      <w:r w:rsidRPr="003B6B68">
        <w:rPr>
          <w:rFonts w:ascii="Arial" w:hAnsi="Arial" w:cs="Arial"/>
          <w:sz w:val="20"/>
        </w:rPr>
        <w:t>Learning can be defined as a change in long term memory</w:t>
      </w:r>
    </w:p>
    <w:p w:rsidR="00AC741B" w:rsidRPr="003B6B68" w:rsidRDefault="00303AC0" w:rsidP="007D18B2">
      <w:pPr>
        <w:rPr>
          <w:rFonts w:ascii="Arial" w:hAnsi="Arial" w:cs="Arial"/>
          <w:sz w:val="20"/>
        </w:rPr>
      </w:pPr>
      <w:proofErr w:type="gramStart"/>
      <w:r w:rsidRPr="003B6B68">
        <w:rPr>
          <w:rFonts w:ascii="Arial" w:hAnsi="Arial" w:cs="Arial"/>
          <w:sz w:val="20"/>
          <w:szCs w:val="20"/>
          <w:lang w:val="en-GB"/>
        </w:rPr>
        <w:t>*</w:t>
      </w:r>
      <w:r w:rsidRPr="003B6B68">
        <w:rPr>
          <w:rFonts w:ascii="Arial" w:hAnsi="Arial" w:cs="Arial"/>
          <w:b/>
          <w:sz w:val="20"/>
          <w:szCs w:val="20"/>
          <w:lang w:val="en-GB"/>
        </w:rPr>
        <w:t>b.</w:t>
      </w:r>
      <w:proofErr w:type="gramEnd"/>
      <w:r w:rsidRPr="003B6B68">
        <w:rPr>
          <w:rFonts w:ascii="Arial" w:hAnsi="Arial" w:cs="Arial"/>
          <w:sz w:val="20"/>
          <w:szCs w:val="20"/>
          <w:lang w:val="en-GB"/>
        </w:rPr>
        <w:t xml:space="preserve"> </w:t>
      </w:r>
      <w:r w:rsidRPr="003B6B68">
        <w:rPr>
          <w:rFonts w:ascii="Arial" w:hAnsi="Arial" w:cs="Arial"/>
          <w:sz w:val="20"/>
        </w:rPr>
        <w:t>During the learning process, the act of combining new and existing knowledge helps a person build mental schemas (mental map of ideas about the topic or issue)</w:t>
      </w:r>
    </w:p>
    <w:p w:rsidR="00AC741B" w:rsidRPr="003B6B68" w:rsidRDefault="00303AC0" w:rsidP="007D18B2">
      <w:pPr>
        <w:rPr>
          <w:rFonts w:ascii="Arial" w:hAnsi="Arial" w:cs="Arial"/>
          <w:sz w:val="20"/>
        </w:rPr>
      </w:pPr>
      <w:proofErr w:type="gramStart"/>
      <w:r w:rsidRPr="003B6B68">
        <w:rPr>
          <w:rFonts w:ascii="Arial" w:hAnsi="Arial" w:cs="Arial"/>
          <w:sz w:val="20"/>
          <w:szCs w:val="20"/>
          <w:lang w:val="en-GB"/>
        </w:rPr>
        <w:t>*</w:t>
      </w:r>
      <w:r w:rsidRPr="003B6B68">
        <w:rPr>
          <w:rFonts w:ascii="Arial" w:hAnsi="Arial" w:cs="Arial"/>
          <w:b/>
          <w:sz w:val="20"/>
          <w:szCs w:val="20"/>
          <w:lang w:val="en-GB"/>
        </w:rPr>
        <w:t>c.</w:t>
      </w:r>
      <w:proofErr w:type="gramEnd"/>
      <w:r w:rsidRPr="003B6B68">
        <w:rPr>
          <w:rFonts w:ascii="Arial" w:hAnsi="Arial" w:cs="Arial"/>
          <w:sz w:val="20"/>
          <w:szCs w:val="20"/>
          <w:lang w:val="en-GB"/>
        </w:rPr>
        <w:t xml:space="preserve"> </w:t>
      </w:r>
      <w:r w:rsidRPr="003B6B68">
        <w:rPr>
          <w:rFonts w:ascii="Arial" w:hAnsi="Arial" w:cs="Arial"/>
          <w:sz w:val="20"/>
        </w:rPr>
        <w:t>During the learning process, when a person encounters new information, they revise and update their existing mental schema (mental map of ideas about the topic or issue)</w:t>
      </w:r>
    </w:p>
    <w:p w:rsidR="00303AC0" w:rsidRPr="003B6B68" w:rsidRDefault="00303AC0" w:rsidP="007D18B2">
      <w:pPr>
        <w:rPr>
          <w:rFonts w:ascii="Arial" w:hAnsi="Arial" w:cs="Arial"/>
          <w:sz w:val="20"/>
          <w:szCs w:val="20"/>
          <w:lang w:val="en-GB"/>
        </w:rPr>
      </w:pPr>
      <w:r w:rsidRPr="003B6B68">
        <w:rPr>
          <w:rFonts w:ascii="Arial" w:hAnsi="Arial" w:cs="Arial"/>
          <w:b/>
          <w:sz w:val="20"/>
          <w:szCs w:val="20"/>
          <w:lang w:val="en-GB"/>
        </w:rPr>
        <w:t>d.</w:t>
      </w:r>
      <w:r w:rsidRPr="003B6B68">
        <w:rPr>
          <w:rFonts w:ascii="Arial" w:hAnsi="Arial" w:cs="Arial"/>
          <w:sz w:val="20"/>
          <w:szCs w:val="20"/>
          <w:lang w:val="en-GB"/>
        </w:rPr>
        <w:t xml:space="preserve"> </w:t>
      </w:r>
      <w:r w:rsidRPr="003B6B68">
        <w:rPr>
          <w:rFonts w:ascii="Arial" w:hAnsi="Arial" w:cs="Arial"/>
          <w:sz w:val="20"/>
        </w:rPr>
        <w:t>During the learning process, the working memory stores information for long term use</w:t>
      </w:r>
    </w:p>
    <w:p w:rsidR="00303AC0" w:rsidRPr="003B6B68" w:rsidRDefault="00303AC0" w:rsidP="007D18B2">
      <w:pPr>
        <w:rPr>
          <w:rFonts w:ascii="Arial" w:hAnsi="Arial" w:cs="Arial"/>
          <w:sz w:val="20"/>
          <w:szCs w:val="20"/>
          <w:lang w:val="en-GB"/>
        </w:rPr>
      </w:pPr>
    </w:p>
    <w:p w:rsidR="00303AC0" w:rsidRPr="003B6B68" w:rsidRDefault="00B8765A" w:rsidP="007D18B2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 xml:space="preserve">Type: multiple response </w:t>
      </w:r>
      <w:proofErr w:type="gramStart"/>
      <w:r>
        <w:rPr>
          <w:rFonts w:ascii="Arial" w:hAnsi="Arial" w:cs="Arial"/>
          <w:b/>
          <w:sz w:val="20"/>
          <w:szCs w:val="20"/>
          <w:lang w:val="en-GB"/>
        </w:rPr>
        <w:t>question</w:t>
      </w:r>
      <w:proofErr w:type="gramEnd"/>
    </w:p>
    <w:p w:rsidR="00303AC0" w:rsidRPr="003B6B68" w:rsidRDefault="00303AC0" w:rsidP="007D18B2">
      <w:pPr>
        <w:rPr>
          <w:rFonts w:ascii="Arial" w:hAnsi="Arial" w:cs="Arial"/>
          <w:sz w:val="20"/>
          <w:szCs w:val="20"/>
          <w:lang w:val="en-GB"/>
        </w:rPr>
      </w:pPr>
      <w:r w:rsidRPr="003B6B68">
        <w:rPr>
          <w:rFonts w:ascii="Arial" w:hAnsi="Arial" w:cs="Arial"/>
          <w:b/>
          <w:sz w:val="20"/>
          <w:szCs w:val="20"/>
          <w:lang w:val="en-GB"/>
        </w:rPr>
        <w:t>Title:</w:t>
      </w:r>
      <w:r w:rsidRPr="003B6B68">
        <w:rPr>
          <w:rFonts w:ascii="Arial" w:hAnsi="Arial" w:cs="Arial"/>
          <w:sz w:val="20"/>
          <w:szCs w:val="20"/>
          <w:lang w:val="en-GB"/>
        </w:rPr>
        <w:t xml:space="preserve"> Chapter 15 Question 04</w:t>
      </w:r>
    </w:p>
    <w:p w:rsidR="00303AC0" w:rsidRPr="003B6B68" w:rsidRDefault="00303AC0" w:rsidP="007D18B2">
      <w:pPr>
        <w:rPr>
          <w:rFonts w:ascii="Arial" w:hAnsi="Arial" w:cs="Arial"/>
          <w:sz w:val="20"/>
          <w:szCs w:val="20"/>
          <w:lang w:val="en-GB"/>
        </w:rPr>
      </w:pPr>
      <w:r w:rsidRPr="003B6B68">
        <w:rPr>
          <w:rFonts w:ascii="Arial" w:hAnsi="Arial" w:cs="Arial"/>
          <w:b/>
          <w:sz w:val="20"/>
          <w:szCs w:val="20"/>
          <w:lang w:val="en-GB"/>
        </w:rPr>
        <w:t xml:space="preserve">4) </w:t>
      </w:r>
      <w:r w:rsidRPr="003B6B68">
        <w:rPr>
          <w:rFonts w:ascii="Arial" w:hAnsi="Arial" w:cs="Arial"/>
          <w:bCs/>
          <w:sz w:val="20"/>
        </w:rPr>
        <w:t>According to information available in Chapter 15 which of the following are correct key steps for clients to master materials given?</w:t>
      </w:r>
    </w:p>
    <w:p w:rsidR="00303AC0" w:rsidRPr="003B6B68" w:rsidRDefault="00303AC0" w:rsidP="007D18B2">
      <w:pPr>
        <w:rPr>
          <w:rFonts w:ascii="Arial" w:hAnsi="Arial" w:cs="Arial"/>
          <w:sz w:val="20"/>
          <w:szCs w:val="20"/>
          <w:lang w:val="en-GB"/>
        </w:rPr>
      </w:pPr>
      <w:r w:rsidRPr="003B6B68">
        <w:rPr>
          <w:rFonts w:ascii="Arial" w:hAnsi="Arial" w:cs="Arial"/>
          <w:sz w:val="20"/>
          <w:szCs w:val="20"/>
          <w:lang w:val="en-GB"/>
        </w:rPr>
        <w:t>*</w:t>
      </w:r>
      <w:r w:rsidRPr="003B6B68">
        <w:rPr>
          <w:rFonts w:ascii="Arial" w:hAnsi="Arial" w:cs="Arial"/>
          <w:b/>
          <w:sz w:val="20"/>
          <w:szCs w:val="20"/>
          <w:lang w:val="en-GB"/>
        </w:rPr>
        <w:t>a.</w:t>
      </w:r>
      <w:r w:rsidRPr="003B6B68">
        <w:rPr>
          <w:rFonts w:ascii="Arial" w:hAnsi="Arial" w:cs="Arial"/>
          <w:sz w:val="20"/>
          <w:szCs w:val="20"/>
          <w:lang w:val="en-GB"/>
        </w:rPr>
        <w:t xml:space="preserve"> </w:t>
      </w:r>
      <w:r w:rsidRPr="003B6B68">
        <w:rPr>
          <w:rFonts w:ascii="Arial" w:hAnsi="Arial" w:cs="Arial"/>
          <w:sz w:val="20"/>
        </w:rPr>
        <w:t>Discuss the learning objective or goals with clients</w:t>
      </w:r>
    </w:p>
    <w:p w:rsidR="00303AC0" w:rsidRPr="003B6B68" w:rsidRDefault="00303AC0" w:rsidP="007D18B2">
      <w:pPr>
        <w:rPr>
          <w:rFonts w:ascii="Arial" w:hAnsi="Arial" w:cs="Arial"/>
          <w:sz w:val="20"/>
          <w:szCs w:val="20"/>
          <w:lang w:val="en-GB"/>
        </w:rPr>
      </w:pPr>
      <w:r w:rsidRPr="003B6B68">
        <w:rPr>
          <w:rFonts w:ascii="Arial" w:hAnsi="Arial" w:cs="Arial"/>
          <w:sz w:val="20"/>
          <w:szCs w:val="20"/>
          <w:lang w:val="en-GB"/>
        </w:rPr>
        <w:t>*</w:t>
      </w:r>
      <w:r w:rsidRPr="003B6B68">
        <w:rPr>
          <w:rFonts w:ascii="Arial" w:hAnsi="Arial" w:cs="Arial"/>
          <w:b/>
          <w:sz w:val="20"/>
          <w:szCs w:val="20"/>
          <w:lang w:val="en-GB"/>
        </w:rPr>
        <w:t>b.</w:t>
      </w:r>
      <w:r w:rsidRPr="003B6B68">
        <w:rPr>
          <w:rFonts w:ascii="Arial" w:hAnsi="Arial" w:cs="Arial"/>
          <w:sz w:val="20"/>
          <w:szCs w:val="20"/>
          <w:lang w:val="en-GB"/>
        </w:rPr>
        <w:t xml:space="preserve"> </w:t>
      </w:r>
      <w:r w:rsidRPr="003B6B68">
        <w:rPr>
          <w:rFonts w:ascii="Arial" w:hAnsi="Arial" w:cs="Arial"/>
          <w:sz w:val="20"/>
        </w:rPr>
        <w:t>Present the information in tailored sequential blocks</w:t>
      </w:r>
    </w:p>
    <w:p w:rsidR="00303AC0" w:rsidRPr="003B6B68" w:rsidRDefault="00303AC0" w:rsidP="007D18B2">
      <w:pPr>
        <w:rPr>
          <w:rFonts w:ascii="Arial" w:hAnsi="Arial" w:cs="Arial"/>
          <w:sz w:val="20"/>
          <w:szCs w:val="20"/>
          <w:lang w:val="en-GB"/>
        </w:rPr>
      </w:pPr>
      <w:r w:rsidRPr="003B6B68">
        <w:rPr>
          <w:rFonts w:ascii="Arial" w:hAnsi="Arial" w:cs="Arial"/>
          <w:sz w:val="20"/>
          <w:szCs w:val="20"/>
          <w:lang w:val="en-GB"/>
        </w:rPr>
        <w:t>*</w:t>
      </w:r>
      <w:r w:rsidRPr="003B6B68">
        <w:rPr>
          <w:rFonts w:ascii="Arial" w:hAnsi="Arial" w:cs="Arial"/>
          <w:b/>
          <w:sz w:val="20"/>
          <w:szCs w:val="20"/>
          <w:lang w:val="en-GB"/>
        </w:rPr>
        <w:t>c.</w:t>
      </w:r>
      <w:r w:rsidRPr="003B6B68">
        <w:rPr>
          <w:rFonts w:ascii="Arial" w:hAnsi="Arial" w:cs="Arial"/>
          <w:sz w:val="20"/>
          <w:szCs w:val="20"/>
          <w:lang w:val="en-GB"/>
        </w:rPr>
        <w:t xml:space="preserve"> </w:t>
      </w:r>
      <w:r w:rsidRPr="003B6B68">
        <w:rPr>
          <w:rFonts w:ascii="Arial" w:hAnsi="Arial" w:cs="Arial"/>
          <w:sz w:val="20"/>
        </w:rPr>
        <w:t>Evaluate to determine whether the information has been mastered by the client</w:t>
      </w:r>
    </w:p>
    <w:p w:rsidR="00303AC0" w:rsidRPr="003B6B68" w:rsidRDefault="00303AC0" w:rsidP="007D18B2">
      <w:pPr>
        <w:rPr>
          <w:rFonts w:ascii="Arial" w:hAnsi="Arial" w:cs="Arial"/>
          <w:sz w:val="20"/>
          <w:szCs w:val="20"/>
          <w:lang w:val="en-GB"/>
        </w:rPr>
      </w:pPr>
      <w:r w:rsidRPr="003B6B68">
        <w:rPr>
          <w:rFonts w:ascii="Arial" w:hAnsi="Arial" w:cs="Arial"/>
          <w:b/>
          <w:sz w:val="20"/>
          <w:szCs w:val="20"/>
          <w:lang w:val="en-GB"/>
        </w:rPr>
        <w:t>d.</w:t>
      </w:r>
      <w:r w:rsidRPr="003B6B68">
        <w:rPr>
          <w:rFonts w:ascii="Arial" w:hAnsi="Arial" w:cs="Arial"/>
          <w:sz w:val="20"/>
          <w:szCs w:val="20"/>
          <w:lang w:val="en-GB"/>
        </w:rPr>
        <w:t xml:space="preserve"> </w:t>
      </w:r>
      <w:r w:rsidRPr="003B6B68">
        <w:rPr>
          <w:rFonts w:ascii="Arial" w:hAnsi="Arial" w:cs="Arial"/>
          <w:sz w:val="20"/>
        </w:rPr>
        <w:t xml:space="preserve">Avoid corrective/remedial teaching </w:t>
      </w:r>
    </w:p>
    <w:p w:rsidR="00303AC0" w:rsidRPr="003B6B68" w:rsidRDefault="00303AC0" w:rsidP="007D18B2">
      <w:pPr>
        <w:rPr>
          <w:rFonts w:ascii="Arial" w:hAnsi="Arial" w:cs="Arial"/>
          <w:sz w:val="20"/>
          <w:szCs w:val="20"/>
          <w:lang w:val="en-GB"/>
        </w:rPr>
      </w:pPr>
    </w:p>
    <w:p w:rsidR="00303AC0" w:rsidRPr="003B6B68" w:rsidRDefault="00B8765A" w:rsidP="007D18B2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 xml:space="preserve">Type: multiple response </w:t>
      </w:r>
      <w:proofErr w:type="gramStart"/>
      <w:r>
        <w:rPr>
          <w:rFonts w:ascii="Arial" w:hAnsi="Arial" w:cs="Arial"/>
          <w:b/>
          <w:sz w:val="20"/>
          <w:szCs w:val="20"/>
          <w:lang w:val="en-GB"/>
        </w:rPr>
        <w:t>question</w:t>
      </w:r>
      <w:proofErr w:type="gramEnd"/>
    </w:p>
    <w:p w:rsidR="00303AC0" w:rsidRPr="003B6B68" w:rsidRDefault="00303AC0" w:rsidP="007D18B2">
      <w:pPr>
        <w:rPr>
          <w:rFonts w:ascii="Arial" w:hAnsi="Arial" w:cs="Arial"/>
          <w:sz w:val="20"/>
          <w:szCs w:val="20"/>
          <w:lang w:val="en-GB"/>
        </w:rPr>
      </w:pPr>
      <w:r w:rsidRPr="003B6B68">
        <w:rPr>
          <w:rFonts w:ascii="Arial" w:hAnsi="Arial" w:cs="Arial"/>
          <w:b/>
          <w:sz w:val="20"/>
          <w:szCs w:val="20"/>
          <w:lang w:val="en-GB"/>
        </w:rPr>
        <w:t>Title:</w:t>
      </w:r>
      <w:r w:rsidRPr="003B6B68">
        <w:rPr>
          <w:rFonts w:ascii="Arial" w:hAnsi="Arial" w:cs="Arial"/>
          <w:sz w:val="20"/>
          <w:szCs w:val="20"/>
          <w:lang w:val="en-GB"/>
        </w:rPr>
        <w:t xml:space="preserve"> Chapter 15 Question 05</w:t>
      </w:r>
    </w:p>
    <w:p w:rsidR="00303AC0" w:rsidRPr="003B6B68" w:rsidRDefault="00303AC0" w:rsidP="007D18B2">
      <w:pPr>
        <w:rPr>
          <w:rFonts w:ascii="Arial" w:hAnsi="Arial" w:cs="Arial"/>
          <w:sz w:val="20"/>
          <w:szCs w:val="20"/>
          <w:lang w:val="en-GB"/>
        </w:rPr>
      </w:pPr>
      <w:r w:rsidRPr="003B6B68">
        <w:rPr>
          <w:rFonts w:ascii="Arial" w:hAnsi="Arial" w:cs="Arial"/>
          <w:b/>
          <w:sz w:val="20"/>
          <w:szCs w:val="20"/>
          <w:lang w:val="en-GB"/>
        </w:rPr>
        <w:t xml:space="preserve">5) </w:t>
      </w:r>
      <w:r w:rsidRPr="003B6B68">
        <w:rPr>
          <w:rFonts w:ascii="Arial" w:hAnsi="Arial" w:cs="Arial"/>
          <w:bCs/>
          <w:sz w:val="20"/>
        </w:rPr>
        <w:t>According to information available in Chapter 15 which of the following are the correct design features of effective interventions to enhance health literacy?</w:t>
      </w:r>
    </w:p>
    <w:p w:rsidR="00303AC0" w:rsidRPr="003B6B68" w:rsidRDefault="00303AC0" w:rsidP="007D18B2">
      <w:pPr>
        <w:rPr>
          <w:rFonts w:ascii="Arial" w:hAnsi="Arial" w:cs="Arial"/>
          <w:sz w:val="20"/>
          <w:szCs w:val="20"/>
          <w:lang w:val="en-GB"/>
        </w:rPr>
      </w:pPr>
      <w:r w:rsidRPr="003B6B68">
        <w:rPr>
          <w:rFonts w:ascii="Arial" w:hAnsi="Arial" w:cs="Arial"/>
          <w:b/>
          <w:sz w:val="20"/>
          <w:szCs w:val="20"/>
          <w:lang w:val="en-GB"/>
        </w:rPr>
        <w:t>a.</w:t>
      </w:r>
      <w:r w:rsidRPr="003B6B68">
        <w:rPr>
          <w:rFonts w:ascii="Arial" w:hAnsi="Arial" w:cs="Arial"/>
          <w:sz w:val="20"/>
          <w:szCs w:val="20"/>
          <w:lang w:val="en-GB"/>
        </w:rPr>
        <w:t xml:space="preserve"> </w:t>
      </w:r>
      <w:r w:rsidRPr="003B6B68">
        <w:rPr>
          <w:rFonts w:ascii="Arial" w:hAnsi="Arial" w:cs="Arial"/>
          <w:sz w:val="20"/>
        </w:rPr>
        <w:t>Present essential information as the last in a list</w:t>
      </w:r>
    </w:p>
    <w:p w:rsidR="00303AC0" w:rsidRPr="003B6B68" w:rsidRDefault="00303AC0" w:rsidP="007D18B2">
      <w:pPr>
        <w:rPr>
          <w:rFonts w:ascii="Arial" w:hAnsi="Arial" w:cs="Arial"/>
          <w:sz w:val="20"/>
          <w:szCs w:val="20"/>
          <w:lang w:val="en-GB"/>
        </w:rPr>
      </w:pPr>
      <w:r w:rsidRPr="003B6B68">
        <w:rPr>
          <w:rFonts w:ascii="Arial" w:hAnsi="Arial" w:cs="Arial"/>
          <w:b/>
          <w:sz w:val="20"/>
          <w:szCs w:val="20"/>
          <w:lang w:val="en-GB"/>
        </w:rPr>
        <w:t>b.</w:t>
      </w:r>
      <w:r w:rsidRPr="003B6B68">
        <w:rPr>
          <w:rFonts w:ascii="Arial" w:hAnsi="Arial" w:cs="Arial"/>
          <w:sz w:val="20"/>
          <w:szCs w:val="20"/>
          <w:lang w:val="en-GB"/>
        </w:rPr>
        <w:t xml:space="preserve"> </w:t>
      </w:r>
      <w:r w:rsidRPr="003B6B68">
        <w:rPr>
          <w:rFonts w:ascii="Arial" w:hAnsi="Arial" w:cs="Arial"/>
          <w:sz w:val="20"/>
        </w:rPr>
        <w:t>Present information so that the lower numbers represent better outcomes</w:t>
      </w:r>
    </w:p>
    <w:p w:rsidR="00303AC0" w:rsidRPr="003B6B68" w:rsidRDefault="00303AC0" w:rsidP="007D18B2">
      <w:pPr>
        <w:rPr>
          <w:rFonts w:ascii="Arial" w:hAnsi="Arial" w:cs="Arial"/>
          <w:sz w:val="20"/>
          <w:szCs w:val="20"/>
          <w:lang w:val="en-GB"/>
        </w:rPr>
      </w:pPr>
      <w:r w:rsidRPr="003B6B68">
        <w:rPr>
          <w:rFonts w:ascii="Arial" w:hAnsi="Arial" w:cs="Arial"/>
          <w:sz w:val="20"/>
          <w:szCs w:val="20"/>
          <w:lang w:val="en-GB"/>
        </w:rPr>
        <w:t>*</w:t>
      </w:r>
      <w:r w:rsidRPr="003B6B68">
        <w:rPr>
          <w:rFonts w:ascii="Arial" w:hAnsi="Arial" w:cs="Arial"/>
          <w:b/>
          <w:sz w:val="20"/>
          <w:szCs w:val="20"/>
          <w:lang w:val="en-GB"/>
        </w:rPr>
        <w:t>c.</w:t>
      </w:r>
      <w:r w:rsidRPr="003B6B68">
        <w:rPr>
          <w:rFonts w:ascii="Arial" w:hAnsi="Arial" w:cs="Arial"/>
          <w:sz w:val="20"/>
          <w:szCs w:val="20"/>
          <w:lang w:val="en-GB"/>
        </w:rPr>
        <w:t xml:space="preserve"> </w:t>
      </w:r>
      <w:r w:rsidRPr="003B6B68">
        <w:rPr>
          <w:rFonts w:ascii="Arial" w:hAnsi="Arial" w:cs="Arial"/>
          <w:sz w:val="20"/>
        </w:rPr>
        <w:t>Present essential information either by itself or first in a list</w:t>
      </w:r>
    </w:p>
    <w:p w:rsidR="00303AC0" w:rsidRPr="003B6B68" w:rsidRDefault="00303AC0" w:rsidP="007D18B2">
      <w:pPr>
        <w:rPr>
          <w:rFonts w:ascii="Arial" w:hAnsi="Arial" w:cs="Arial"/>
          <w:sz w:val="20"/>
          <w:szCs w:val="20"/>
          <w:lang w:val="en-GB"/>
        </w:rPr>
      </w:pPr>
      <w:r w:rsidRPr="003B6B68">
        <w:rPr>
          <w:rFonts w:ascii="Arial" w:hAnsi="Arial" w:cs="Arial"/>
          <w:sz w:val="20"/>
          <w:szCs w:val="20"/>
          <w:lang w:val="en-GB"/>
        </w:rPr>
        <w:t>*</w:t>
      </w:r>
      <w:r w:rsidRPr="003B6B68">
        <w:rPr>
          <w:rFonts w:ascii="Arial" w:hAnsi="Arial" w:cs="Arial"/>
          <w:b/>
          <w:sz w:val="20"/>
          <w:szCs w:val="20"/>
          <w:lang w:val="en-GB"/>
        </w:rPr>
        <w:t>d.</w:t>
      </w:r>
      <w:r w:rsidRPr="003B6B68">
        <w:rPr>
          <w:rFonts w:ascii="Arial" w:hAnsi="Arial" w:cs="Arial"/>
          <w:sz w:val="20"/>
          <w:szCs w:val="20"/>
          <w:lang w:val="en-GB"/>
        </w:rPr>
        <w:t xml:space="preserve"> </w:t>
      </w:r>
      <w:r w:rsidRPr="003B6B68">
        <w:rPr>
          <w:rFonts w:ascii="Arial" w:hAnsi="Arial" w:cs="Arial"/>
          <w:sz w:val="20"/>
        </w:rPr>
        <w:t>Present information so that the higher numbers represent better outcomes</w:t>
      </w:r>
    </w:p>
    <w:p w:rsidR="00303AC0" w:rsidRPr="003B6B68" w:rsidRDefault="00303AC0" w:rsidP="007D18B2">
      <w:pPr>
        <w:rPr>
          <w:rFonts w:ascii="Arial" w:hAnsi="Arial" w:cs="Arial"/>
          <w:sz w:val="20"/>
          <w:szCs w:val="20"/>
          <w:lang w:val="en-GB"/>
        </w:rPr>
      </w:pPr>
    </w:p>
    <w:p w:rsidR="00303AC0" w:rsidRPr="003B6B68" w:rsidRDefault="00B8765A" w:rsidP="007D18B2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 xml:space="preserve">Type: multiple response </w:t>
      </w:r>
      <w:proofErr w:type="gramStart"/>
      <w:r>
        <w:rPr>
          <w:rFonts w:ascii="Arial" w:hAnsi="Arial" w:cs="Arial"/>
          <w:b/>
          <w:sz w:val="20"/>
          <w:szCs w:val="20"/>
          <w:lang w:val="en-GB"/>
        </w:rPr>
        <w:t>question</w:t>
      </w:r>
      <w:proofErr w:type="gramEnd"/>
    </w:p>
    <w:p w:rsidR="00303AC0" w:rsidRPr="003B6B68" w:rsidRDefault="00303AC0" w:rsidP="007D18B2">
      <w:pPr>
        <w:rPr>
          <w:rFonts w:ascii="Arial" w:hAnsi="Arial" w:cs="Arial"/>
          <w:sz w:val="20"/>
          <w:szCs w:val="20"/>
          <w:lang w:val="en-GB"/>
        </w:rPr>
      </w:pPr>
      <w:r w:rsidRPr="003B6B68">
        <w:rPr>
          <w:rFonts w:ascii="Arial" w:hAnsi="Arial" w:cs="Arial"/>
          <w:b/>
          <w:sz w:val="20"/>
          <w:szCs w:val="20"/>
          <w:lang w:val="en-GB"/>
        </w:rPr>
        <w:t>Title:</w:t>
      </w:r>
      <w:r w:rsidRPr="003B6B68">
        <w:rPr>
          <w:rFonts w:ascii="Arial" w:hAnsi="Arial" w:cs="Arial"/>
          <w:sz w:val="20"/>
          <w:szCs w:val="20"/>
          <w:lang w:val="en-GB"/>
        </w:rPr>
        <w:t xml:space="preserve"> Chapter 15 Question 06</w:t>
      </w:r>
    </w:p>
    <w:p w:rsidR="00303AC0" w:rsidRPr="003B6B68" w:rsidRDefault="00303AC0" w:rsidP="007D18B2">
      <w:pPr>
        <w:rPr>
          <w:rFonts w:ascii="Arial" w:hAnsi="Arial" w:cs="Arial"/>
          <w:sz w:val="20"/>
          <w:szCs w:val="20"/>
          <w:lang w:val="en-GB"/>
        </w:rPr>
      </w:pPr>
      <w:r w:rsidRPr="003B6B68">
        <w:rPr>
          <w:rFonts w:ascii="Arial" w:hAnsi="Arial" w:cs="Arial"/>
          <w:b/>
          <w:sz w:val="20"/>
          <w:szCs w:val="20"/>
          <w:lang w:val="en-GB"/>
        </w:rPr>
        <w:t xml:space="preserve">6) </w:t>
      </w:r>
      <w:r w:rsidRPr="003B6B68">
        <w:rPr>
          <w:rFonts w:ascii="Arial" w:hAnsi="Arial" w:cs="Arial"/>
          <w:bCs/>
          <w:sz w:val="20"/>
        </w:rPr>
        <w:t>According to information available in Chapter 15 which of the following are correct guiding principles for effective interventions designed to enhance health literacy?</w:t>
      </w:r>
    </w:p>
    <w:p w:rsidR="00303AC0" w:rsidRPr="003B6B68" w:rsidRDefault="00303AC0" w:rsidP="007D18B2">
      <w:pPr>
        <w:rPr>
          <w:rFonts w:ascii="Arial" w:hAnsi="Arial" w:cs="Arial"/>
          <w:sz w:val="20"/>
          <w:szCs w:val="20"/>
          <w:lang w:val="en-GB"/>
        </w:rPr>
      </w:pPr>
      <w:r w:rsidRPr="003B6B68">
        <w:rPr>
          <w:rFonts w:ascii="Arial" w:hAnsi="Arial" w:cs="Arial"/>
          <w:sz w:val="20"/>
          <w:szCs w:val="20"/>
          <w:lang w:val="en-GB"/>
        </w:rPr>
        <w:t>*</w:t>
      </w:r>
      <w:r w:rsidRPr="003B6B68">
        <w:rPr>
          <w:rFonts w:ascii="Arial" w:hAnsi="Arial" w:cs="Arial"/>
          <w:b/>
          <w:sz w:val="20"/>
          <w:szCs w:val="20"/>
          <w:lang w:val="en-GB"/>
        </w:rPr>
        <w:t>a.</w:t>
      </w:r>
      <w:r w:rsidRPr="003B6B68">
        <w:rPr>
          <w:rFonts w:ascii="Arial" w:hAnsi="Arial" w:cs="Arial"/>
          <w:sz w:val="20"/>
          <w:szCs w:val="20"/>
          <w:lang w:val="en-GB"/>
        </w:rPr>
        <w:t xml:space="preserve"> </w:t>
      </w:r>
      <w:r w:rsidRPr="003B6B68">
        <w:rPr>
          <w:rFonts w:ascii="Arial" w:hAnsi="Arial" w:cs="Arial"/>
          <w:sz w:val="20"/>
        </w:rPr>
        <w:t>Use pictorial aids</w:t>
      </w:r>
    </w:p>
    <w:p w:rsidR="00303AC0" w:rsidRPr="003B6B68" w:rsidRDefault="00303AC0" w:rsidP="007D18B2">
      <w:pPr>
        <w:rPr>
          <w:rFonts w:ascii="Arial" w:hAnsi="Arial" w:cs="Arial"/>
          <w:sz w:val="20"/>
          <w:szCs w:val="20"/>
          <w:lang w:val="en-GB"/>
        </w:rPr>
      </w:pPr>
      <w:r w:rsidRPr="003B6B68">
        <w:rPr>
          <w:rFonts w:ascii="Arial" w:hAnsi="Arial" w:cs="Arial"/>
          <w:sz w:val="20"/>
          <w:szCs w:val="20"/>
          <w:lang w:val="en-GB"/>
        </w:rPr>
        <w:t>*</w:t>
      </w:r>
      <w:r w:rsidRPr="003B6B68">
        <w:rPr>
          <w:rFonts w:ascii="Arial" w:hAnsi="Arial" w:cs="Arial"/>
          <w:b/>
          <w:sz w:val="20"/>
          <w:szCs w:val="20"/>
          <w:lang w:val="en-GB"/>
        </w:rPr>
        <w:t>b.</w:t>
      </w:r>
      <w:r w:rsidRPr="003B6B68">
        <w:rPr>
          <w:rFonts w:ascii="Arial" w:hAnsi="Arial" w:cs="Arial"/>
          <w:sz w:val="20"/>
          <w:szCs w:val="20"/>
          <w:lang w:val="en-GB"/>
        </w:rPr>
        <w:t xml:space="preserve"> </w:t>
      </w:r>
      <w:r w:rsidRPr="003B6B68">
        <w:rPr>
          <w:rFonts w:ascii="Arial" w:hAnsi="Arial" w:cs="Arial"/>
          <w:sz w:val="20"/>
        </w:rPr>
        <w:t>Present information in discrete units</w:t>
      </w:r>
    </w:p>
    <w:p w:rsidR="00303AC0" w:rsidRPr="003B6B68" w:rsidRDefault="00303AC0" w:rsidP="007D18B2">
      <w:pPr>
        <w:rPr>
          <w:rFonts w:ascii="Arial" w:hAnsi="Arial" w:cs="Arial"/>
          <w:sz w:val="20"/>
          <w:szCs w:val="20"/>
          <w:lang w:val="en-GB"/>
        </w:rPr>
      </w:pPr>
      <w:r w:rsidRPr="003B6B68">
        <w:rPr>
          <w:rFonts w:ascii="Arial" w:hAnsi="Arial" w:cs="Arial"/>
          <w:sz w:val="20"/>
          <w:szCs w:val="20"/>
          <w:lang w:val="en-GB"/>
        </w:rPr>
        <w:t>*</w:t>
      </w:r>
      <w:r w:rsidRPr="003B6B68">
        <w:rPr>
          <w:rFonts w:ascii="Arial" w:hAnsi="Arial" w:cs="Arial"/>
          <w:b/>
          <w:sz w:val="20"/>
          <w:szCs w:val="20"/>
          <w:lang w:val="en-GB"/>
        </w:rPr>
        <w:t>c.</w:t>
      </w:r>
      <w:r w:rsidRPr="003B6B68">
        <w:rPr>
          <w:rFonts w:ascii="Arial" w:hAnsi="Arial" w:cs="Arial"/>
          <w:sz w:val="20"/>
          <w:szCs w:val="20"/>
          <w:lang w:val="en-GB"/>
        </w:rPr>
        <w:t xml:space="preserve"> </w:t>
      </w:r>
      <w:r w:rsidRPr="003B6B68">
        <w:rPr>
          <w:rFonts w:ascii="Arial" w:hAnsi="Arial" w:cs="Arial"/>
          <w:sz w:val="20"/>
        </w:rPr>
        <w:t xml:space="preserve">Link information to </w:t>
      </w:r>
      <w:proofErr w:type="spellStart"/>
      <w:r w:rsidRPr="003B6B68">
        <w:rPr>
          <w:rFonts w:ascii="Arial" w:hAnsi="Arial" w:cs="Arial"/>
          <w:sz w:val="20"/>
        </w:rPr>
        <w:t>behaviour</w:t>
      </w:r>
      <w:proofErr w:type="spellEnd"/>
      <w:r w:rsidRPr="003B6B68">
        <w:rPr>
          <w:rFonts w:ascii="Arial" w:hAnsi="Arial" w:cs="Arial"/>
          <w:sz w:val="20"/>
        </w:rPr>
        <w:t xml:space="preserve"> change</w:t>
      </w:r>
    </w:p>
    <w:p w:rsidR="00303AC0" w:rsidRPr="003B6B68" w:rsidRDefault="00303AC0" w:rsidP="007D18B2">
      <w:pPr>
        <w:rPr>
          <w:rFonts w:ascii="Arial" w:hAnsi="Arial" w:cs="Arial"/>
          <w:sz w:val="20"/>
          <w:szCs w:val="20"/>
          <w:lang w:val="en-GB"/>
        </w:rPr>
      </w:pPr>
      <w:r w:rsidRPr="003B6B68">
        <w:rPr>
          <w:rFonts w:ascii="Arial" w:hAnsi="Arial" w:cs="Arial"/>
          <w:sz w:val="20"/>
          <w:szCs w:val="20"/>
          <w:lang w:val="en-GB"/>
        </w:rPr>
        <w:lastRenderedPageBreak/>
        <w:t>*</w:t>
      </w:r>
      <w:r w:rsidRPr="003B6B68">
        <w:rPr>
          <w:rFonts w:ascii="Arial" w:hAnsi="Arial" w:cs="Arial"/>
          <w:b/>
          <w:sz w:val="20"/>
          <w:szCs w:val="20"/>
          <w:lang w:val="en-GB"/>
        </w:rPr>
        <w:t>d.</w:t>
      </w:r>
      <w:r w:rsidRPr="003B6B68">
        <w:rPr>
          <w:rFonts w:ascii="Arial" w:hAnsi="Arial" w:cs="Arial"/>
          <w:sz w:val="20"/>
          <w:szCs w:val="20"/>
          <w:lang w:val="en-GB"/>
        </w:rPr>
        <w:t xml:space="preserve"> </w:t>
      </w:r>
      <w:r w:rsidRPr="003B6B68">
        <w:rPr>
          <w:rFonts w:ascii="Arial" w:hAnsi="Arial" w:cs="Arial"/>
          <w:sz w:val="20"/>
        </w:rPr>
        <w:t>Use simple language</w:t>
      </w:r>
    </w:p>
    <w:p w:rsidR="00303AC0" w:rsidRPr="003B6B68" w:rsidRDefault="00303AC0" w:rsidP="007D18B2">
      <w:pPr>
        <w:rPr>
          <w:rFonts w:ascii="Arial" w:hAnsi="Arial" w:cs="Arial"/>
          <w:sz w:val="20"/>
          <w:szCs w:val="20"/>
          <w:lang w:val="en-GB"/>
        </w:rPr>
      </w:pPr>
    </w:p>
    <w:p w:rsidR="00303AC0" w:rsidRPr="003B6B68" w:rsidRDefault="00B8765A" w:rsidP="007D18B2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 xml:space="preserve">Type: multiple response </w:t>
      </w:r>
      <w:proofErr w:type="gramStart"/>
      <w:r>
        <w:rPr>
          <w:rFonts w:ascii="Arial" w:hAnsi="Arial" w:cs="Arial"/>
          <w:b/>
          <w:sz w:val="20"/>
          <w:szCs w:val="20"/>
          <w:lang w:val="en-GB"/>
        </w:rPr>
        <w:t>question</w:t>
      </w:r>
      <w:proofErr w:type="gramEnd"/>
    </w:p>
    <w:p w:rsidR="00303AC0" w:rsidRPr="003B6B68" w:rsidRDefault="00303AC0" w:rsidP="007D18B2">
      <w:pPr>
        <w:rPr>
          <w:rFonts w:ascii="Arial" w:hAnsi="Arial" w:cs="Arial"/>
          <w:sz w:val="20"/>
          <w:szCs w:val="20"/>
          <w:lang w:val="en-GB"/>
        </w:rPr>
      </w:pPr>
      <w:r w:rsidRPr="003B6B68">
        <w:rPr>
          <w:rFonts w:ascii="Arial" w:hAnsi="Arial" w:cs="Arial"/>
          <w:b/>
          <w:sz w:val="20"/>
          <w:szCs w:val="20"/>
          <w:lang w:val="en-GB"/>
        </w:rPr>
        <w:t>Title:</w:t>
      </w:r>
      <w:r w:rsidRPr="003B6B68">
        <w:rPr>
          <w:rFonts w:ascii="Arial" w:hAnsi="Arial" w:cs="Arial"/>
          <w:sz w:val="20"/>
          <w:szCs w:val="20"/>
          <w:lang w:val="en-GB"/>
        </w:rPr>
        <w:t xml:space="preserve"> Chapter 15 Question 07</w:t>
      </w:r>
    </w:p>
    <w:p w:rsidR="00303AC0" w:rsidRPr="003B6B68" w:rsidRDefault="00303AC0" w:rsidP="007D18B2">
      <w:pPr>
        <w:rPr>
          <w:rFonts w:ascii="Arial" w:hAnsi="Arial" w:cs="Arial"/>
          <w:bCs/>
          <w:sz w:val="20"/>
        </w:rPr>
      </w:pPr>
      <w:r w:rsidRPr="003B6B68">
        <w:rPr>
          <w:rFonts w:ascii="Arial" w:hAnsi="Arial" w:cs="Arial"/>
          <w:b/>
          <w:sz w:val="20"/>
          <w:szCs w:val="20"/>
          <w:lang w:val="en-GB"/>
        </w:rPr>
        <w:t xml:space="preserve">7) </w:t>
      </w:r>
      <w:r w:rsidRPr="003B6B68">
        <w:rPr>
          <w:rFonts w:ascii="Arial" w:hAnsi="Arial" w:cs="Arial"/>
          <w:bCs/>
          <w:sz w:val="20"/>
        </w:rPr>
        <w:t>According to information available in Chapter 15 which of the following groups tend to have low health literacy?</w:t>
      </w:r>
    </w:p>
    <w:p w:rsidR="00303AC0" w:rsidRPr="003B6B68" w:rsidRDefault="00303AC0" w:rsidP="007D18B2">
      <w:pPr>
        <w:rPr>
          <w:rFonts w:ascii="Arial" w:hAnsi="Arial" w:cs="Arial"/>
          <w:sz w:val="20"/>
          <w:szCs w:val="20"/>
          <w:lang w:val="en-GB"/>
        </w:rPr>
      </w:pPr>
      <w:r w:rsidRPr="003B6B68">
        <w:rPr>
          <w:rFonts w:ascii="Arial" w:hAnsi="Arial" w:cs="Arial"/>
          <w:sz w:val="20"/>
          <w:szCs w:val="20"/>
          <w:lang w:val="en-GB"/>
        </w:rPr>
        <w:t>*</w:t>
      </w:r>
      <w:r w:rsidRPr="003B6B68">
        <w:rPr>
          <w:rFonts w:ascii="Arial" w:hAnsi="Arial" w:cs="Arial"/>
          <w:b/>
          <w:sz w:val="20"/>
          <w:szCs w:val="20"/>
          <w:lang w:val="en-GB"/>
        </w:rPr>
        <w:t>a.</w:t>
      </w:r>
      <w:r w:rsidRPr="003B6B68">
        <w:rPr>
          <w:rFonts w:ascii="Arial" w:hAnsi="Arial" w:cs="Arial"/>
          <w:sz w:val="20"/>
          <w:szCs w:val="20"/>
          <w:lang w:val="en-GB"/>
        </w:rPr>
        <w:t xml:space="preserve"> </w:t>
      </w:r>
      <w:r w:rsidRPr="003B6B68">
        <w:rPr>
          <w:rFonts w:ascii="Arial" w:hAnsi="Arial" w:cs="Arial"/>
          <w:sz w:val="20"/>
        </w:rPr>
        <w:t>Young people</w:t>
      </w:r>
    </w:p>
    <w:p w:rsidR="00303AC0" w:rsidRPr="003B6B68" w:rsidRDefault="00303AC0" w:rsidP="007D18B2">
      <w:pPr>
        <w:rPr>
          <w:rFonts w:ascii="Arial" w:hAnsi="Arial" w:cs="Arial"/>
          <w:sz w:val="20"/>
          <w:szCs w:val="20"/>
          <w:lang w:val="en-GB"/>
        </w:rPr>
      </w:pPr>
      <w:r w:rsidRPr="003B6B68">
        <w:rPr>
          <w:rFonts w:ascii="Arial" w:hAnsi="Arial" w:cs="Arial"/>
          <w:sz w:val="20"/>
          <w:szCs w:val="20"/>
          <w:lang w:val="en-GB"/>
        </w:rPr>
        <w:t>*</w:t>
      </w:r>
      <w:r w:rsidRPr="003B6B68">
        <w:rPr>
          <w:rFonts w:ascii="Arial" w:hAnsi="Arial" w:cs="Arial"/>
          <w:b/>
          <w:sz w:val="20"/>
          <w:szCs w:val="20"/>
          <w:lang w:val="en-GB"/>
        </w:rPr>
        <w:t>b.</w:t>
      </w:r>
      <w:r w:rsidRPr="003B6B68">
        <w:rPr>
          <w:rFonts w:ascii="Arial" w:hAnsi="Arial" w:cs="Arial"/>
          <w:sz w:val="20"/>
          <w:szCs w:val="20"/>
          <w:lang w:val="en-GB"/>
        </w:rPr>
        <w:t xml:space="preserve"> </w:t>
      </w:r>
      <w:r w:rsidRPr="003B6B68">
        <w:rPr>
          <w:rFonts w:ascii="Arial" w:hAnsi="Arial" w:cs="Arial"/>
          <w:sz w:val="20"/>
        </w:rPr>
        <w:t>Elderly</w:t>
      </w:r>
    </w:p>
    <w:p w:rsidR="00303AC0" w:rsidRPr="003B6B68" w:rsidRDefault="00303AC0" w:rsidP="007D18B2">
      <w:pPr>
        <w:rPr>
          <w:rFonts w:ascii="Arial" w:hAnsi="Arial" w:cs="Arial"/>
          <w:sz w:val="20"/>
          <w:szCs w:val="20"/>
          <w:lang w:val="en-GB"/>
        </w:rPr>
      </w:pPr>
      <w:proofErr w:type="gramStart"/>
      <w:r w:rsidRPr="003B6B68">
        <w:rPr>
          <w:rFonts w:ascii="Arial" w:hAnsi="Arial" w:cs="Arial"/>
          <w:sz w:val="20"/>
          <w:szCs w:val="20"/>
          <w:lang w:val="en-GB"/>
        </w:rPr>
        <w:t>*</w:t>
      </w:r>
      <w:r w:rsidRPr="003B6B68">
        <w:rPr>
          <w:rFonts w:ascii="Arial" w:hAnsi="Arial" w:cs="Arial"/>
          <w:b/>
          <w:sz w:val="20"/>
          <w:szCs w:val="20"/>
          <w:lang w:val="en-GB"/>
        </w:rPr>
        <w:t>c.</w:t>
      </w:r>
      <w:proofErr w:type="gramEnd"/>
      <w:r w:rsidRPr="003B6B68">
        <w:rPr>
          <w:rFonts w:ascii="Arial" w:hAnsi="Arial" w:cs="Arial"/>
          <w:sz w:val="20"/>
          <w:szCs w:val="20"/>
          <w:lang w:val="en-GB"/>
        </w:rPr>
        <w:t xml:space="preserve"> </w:t>
      </w:r>
      <w:r w:rsidRPr="003B6B68">
        <w:rPr>
          <w:rFonts w:ascii="Arial" w:hAnsi="Arial" w:cs="Arial"/>
          <w:sz w:val="20"/>
        </w:rPr>
        <w:t>People with mental health conditions</w:t>
      </w:r>
    </w:p>
    <w:p w:rsidR="00303AC0" w:rsidRPr="003B6B68" w:rsidRDefault="00303AC0" w:rsidP="007D18B2">
      <w:pPr>
        <w:rPr>
          <w:rFonts w:ascii="Arial" w:hAnsi="Arial" w:cs="Arial"/>
          <w:sz w:val="20"/>
          <w:szCs w:val="20"/>
          <w:lang w:val="en-GB"/>
        </w:rPr>
      </w:pPr>
      <w:r w:rsidRPr="003B6B68">
        <w:rPr>
          <w:rFonts w:ascii="Arial" w:hAnsi="Arial" w:cs="Arial"/>
          <w:sz w:val="20"/>
          <w:szCs w:val="20"/>
          <w:lang w:val="en-GB"/>
        </w:rPr>
        <w:t>*</w:t>
      </w:r>
      <w:r w:rsidRPr="003B6B68">
        <w:rPr>
          <w:rFonts w:ascii="Arial" w:hAnsi="Arial" w:cs="Arial"/>
          <w:b/>
          <w:sz w:val="20"/>
          <w:szCs w:val="20"/>
          <w:lang w:val="en-GB"/>
        </w:rPr>
        <w:t>d.</w:t>
      </w:r>
      <w:r w:rsidRPr="003B6B68">
        <w:rPr>
          <w:rFonts w:ascii="Arial" w:hAnsi="Arial" w:cs="Arial"/>
          <w:sz w:val="20"/>
          <w:szCs w:val="20"/>
          <w:lang w:val="en-GB"/>
        </w:rPr>
        <w:t xml:space="preserve"> </w:t>
      </w:r>
      <w:r w:rsidRPr="003B6B68">
        <w:rPr>
          <w:rFonts w:ascii="Arial" w:hAnsi="Arial" w:cs="Arial"/>
          <w:sz w:val="20"/>
        </w:rPr>
        <w:t>Individuals with chronic conditions and/or disability</w:t>
      </w:r>
    </w:p>
    <w:p w:rsidR="00303AC0" w:rsidRPr="003B6B68" w:rsidRDefault="00303AC0" w:rsidP="007D18B2">
      <w:pPr>
        <w:rPr>
          <w:rFonts w:ascii="Arial" w:hAnsi="Arial" w:cs="Arial"/>
          <w:sz w:val="20"/>
          <w:szCs w:val="20"/>
          <w:lang w:val="en-GB"/>
        </w:rPr>
      </w:pPr>
    </w:p>
    <w:p w:rsidR="00303AC0" w:rsidRPr="003B6B68" w:rsidRDefault="00B8765A" w:rsidP="007D18B2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 xml:space="preserve">Type: multiple response </w:t>
      </w:r>
      <w:proofErr w:type="gramStart"/>
      <w:r>
        <w:rPr>
          <w:rFonts w:ascii="Arial" w:hAnsi="Arial" w:cs="Arial"/>
          <w:b/>
          <w:sz w:val="20"/>
          <w:szCs w:val="20"/>
          <w:lang w:val="en-GB"/>
        </w:rPr>
        <w:t>question</w:t>
      </w:r>
      <w:proofErr w:type="gramEnd"/>
    </w:p>
    <w:p w:rsidR="00303AC0" w:rsidRPr="003B6B68" w:rsidRDefault="00303AC0" w:rsidP="007D18B2">
      <w:pPr>
        <w:rPr>
          <w:rFonts w:ascii="Arial" w:hAnsi="Arial" w:cs="Arial"/>
          <w:sz w:val="20"/>
          <w:szCs w:val="20"/>
          <w:lang w:val="en-GB"/>
        </w:rPr>
      </w:pPr>
      <w:r w:rsidRPr="003B6B68">
        <w:rPr>
          <w:rFonts w:ascii="Arial" w:hAnsi="Arial" w:cs="Arial"/>
          <w:b/>
          <w:sz w:val="20"/>
          <w:szCs w:val="20"/>
          <w:lang w:val="en-GB"/>
        </w:rPr>
        <w:t>Title:</w:t>
      </w:r>
      <w:r w:rsidRPr="003B6B68">
        <w:rPr>
          <w:rFonts w:ascii="Arial" w:hAnsi="Arial" w:cs="Arial"/>
          <w:sz w:val="20"/>
          <w:szCs w:val="20"/>
          <w:lang w:val="en-GB"/>
        </w:rPr>
        <w:t xml:space="preserve"> Chapter 15 Question 08</w:t>
      </w:r>
    </w:p>
    <w:p w:rsidR="00303AC0" w:rsidRPr="003B6B68" w:rsidRDefault="00303AC0" w:rsidP="007D18B2">
      <w:pPr>
        <w:rPr>
          <w:rFonts w:ascii="Arial" w:hAnsi="Arial" w:cs="Arial"/>
          <w:sz w:val="20"/>
          <w:szCs w:val="20"/>
          <w:lang w:val="en-GB"/>
        </w:rPr>
      </w:pPr>
      <w:r w:rsidRPr="003B6B68">
        <w:rPr>
          <w:rFonts w:ascii="Arial" w:hAnsi="Arial" w:cs="Arial"/>
          <w:b/>
          <w:sz w:val="20"/>
          <w:szCs w:val="20"/>
          <w:lang w:val="en-GB"/>
        </w:rPr>
        <w:t xml:space="preserve">8) </w:t>
      </w:r>
      <w:r w:rsidRPr="003B6B68">
        <w:rPr>
          <w:rFonts w:ascii="Arial" w:hAnsi="Arial" w:cs="Arial"/>
          <w:bCs/>
          <w:sz w:val="20"/>
        </w:rPr>
        <w:t>According to information available in Chapter 15 which of the following are correct answers in relation to health literacy?</w:t>
      </w:r>
    </w:p>
    <w:p w:rsidR="00303AC0" w:rsidRPr="003B6B68" w:rsidRDefault="00303AC0" w:rsidP="007D18B2">
      <w:pPr>
        <w:rPr>
          <w:rFonts w:ascii="Arial" w:hAnsi="Arial" w:cs="Arial"/>
          <w:sz w:val="20"/>
          <w:szCs w:val="20"/>
          <w:lang w:val="en-GB"/>
        </w:rPr>
      </w:pPr>
      <w:proofErr w:type="gramStart"/>
      <w:r w:rsidRPr="003B6B68">
        <w:rPr>
          <w:rFonts w:ascii="Arial" w:hAnsi="Arial" w:cs="Arial"/>
          <w:sz w:val="20"/>
          <w:szCs w:val="20"/>
          <w:lang w:val="en-GB"/>
        </w:rPr>
        <w:t>*</w:t>
      </w:r>
      <w:r w:rsidRPr="003B6B68">
        <w:rPr>
          <w:rFonts w:ascii="Arial" w:hAnsi="Arial" w:cs="Arial"/>
          <w:b/>
          <w:sz w:val="20"/>
          <w:szCs w:val="20"/>
          <w:lang w:val="en-GB"/>
        </w:rPr>
        <w:t>a.</w:t>
      </w:r>
      <w:proofErr w:type="gramEnd"/>
      <w:r w:rsidRPr="003B6B68">
        <w:rPr>
          <w:rFonts w:ascii="Arial" w:hAnsi="Arial" w:cs="Arial"/>
          <w:sz w:val="20"/>
          <w:szCs w:val="20"/>
          <w:lang w:val="en-GB"/>
        </w:rPr>
        <w:t xml:space="preserve"> </w:t>
      </w:r>
      <w:r w:rsidRPr="003B6B68">
        <w:rPr>
          <w:rFonts w:ascii="Arial" w:hAnsi="Arial" w:cs="Arial"/>
          <w:sz w:val="20"/>
        </w:rPr>
        <w:t>The health professionals’ knowledge of characteristics associated with low health literacy can improve interactions and communication with clients</w:t>
      </w:r>
    </w:p>
    <w:p w:rsidR="00303AC0" w:rsidRPr="003B6B68" w:rsidRDefault="00303AC0" w:rsidP="007D18B2">
      <w:pPr>
        <w:rPr>
          <w:rFonts w:ascii="Arial" w:hAnsi="Arial" w:cs="Arial"/>
          <w:sz w:val="20"/>
          <w:szCs w:val="20"/>
          <w:lang w:val="en-GB"/>
        </w:rPr>
      </w:pPr>
      <w:r w:rsidRPr="003B6B68">
        <w:rPr>
          <w:rFonts w:ascii="Arial" w:hAnsi="Arial" w:cs="Arial"/>
          <w:b/>
          <w:sz w:val="20"/>
          <w:szCs w:val="20"/>
          <w:lang w:val="en-GB"/>
        </w:rPr>
        <w:t>b.</w:t>
      </w:r>
      <w:r w:rsidRPr="003B6B68">
        <w:rPr>
          <w:rFonts w:ascii="Arial" w:hAnsi="Arial" w:cs="Arial"/>
          <w:sz w:val="20"/>
          <w:szCs w:val="20"/>
          <w:lang w:val="en-GB"/>
        </w:rPr>
        <w:t xml:space="preserve"> </w:t>
      </w:r>
      <w:r w:rsidRPr="003B6B68">
        <w:rPr>
          <w:rFonts w:ascii="Arial" w:hAnsi="Arial" w:cs="Arial"/>
          <w:sz w:val="20"/>
        </w:rPr>
        <w:t>Few health professionals underestimate the prevalence of low health literacy</w:t>
      </w:r>
    </w:p>
    <w:p w:rsidR="00303AC0" w:rsidRPr="003B6B68" w:rsidRDefault="00303AC0" w:rsidP="007D18B2">
      <w:pPr>
        <w:rPr>
          <w:rFonts w:ascii="Arial" w:hAnsi="Arial" w:cs="Arial"/>
          <w:sz w:val="20"/>
          <w:szCs w:val="20"/>
          <w:lang w:val="en-GB"/>
        </w:rPr>
      </w:pPr>
      <w:r w:rsidRPr="003B6B68">
        <w:rPr>
          <w:rFonts w:ascii="Arial" w:hAnsi="Arial" w:cs="Arial"/>
          <w:sz w:val="20"/>
          <w:szCs w:val="20"/>
          <w:lang w:val="en-GB"/>
        </w:rPr>
        <w:t>*</w:t>
      </w:r>
      <w:r w:rsidRPr="003B6B68">
        <w:rPr>
          <w:rFonts w:ascii="Arial" w:hAnsi="Arial" w:cs="Arial"/>
          <w:b/>
          <w:sz w:val="20"/>
          <w:szCs w:val="20"/>
          <w:lang w:val="en-GB"/>
        </w:rPr>
        <w:t>c.</w:t>
      </w:r>
      <w:r w:rsidRPr="003B6B68">
        <w:rPr>
          <w:rFonts w:ascii="Arial" w:hAnsi="Arial" w:cs="Arial"/>
          <w:sz w:val="20"/>
          <w:szCs w:val="20"/>
          <w:lang w:val="en-GB"/>
        </w:rPr>
        <w:t xml:space="preserve"> </w:t>
      </w:r>
      <w:r w:rsidRPr="003B6B68">
        <w:rPr>
          <w:rFonts w:ascii="Arial" w:hAnsi="Arial" w:cs="Arial"/>
          <w:sz w:val="20"/>
        </w:rPr>
        <w:t>Health literacy is the ability of individuals to understand health information, to make healthy decisions and to access the care needed to stay well</w:t>
      </w:r>
    </w:p>
    <w:p w:rsidR="00303AC0" w:rsidRPr="003B6B68" w:rsidRDefault="00303AC0" w:rsidP="007D18B2">
      <w:pPr>
        <w:rPr>
          <w:rFonts w:ascii="Arial" w:hAnsi="Arial" w:cs="Arial"/>
          <w:sz w:val="20"/>
          <w:szCs w:val="20"/>
          <w:lang w:val="en-GB"/>
        </w:rPr>
      </w:pPr>
      <w:r w:rsidRPr="003B6B68">
        <w:rPr>
          <w:rFonts w:ascii="Arial" w:hAnsi="Arial" w:cs="Arial"/>
          <w:sz w:val="20"/>
          <w:szCs w:val="20"/>
          <w:lang w:val="en-GB"/>
        </w:rPr>
        <w:t>*</w:t>
      </w:r>
      <w:r w:rsidRPr="003B6B68">
        <w:rPr>
          <w:rFonts w:ascii="Arial" w:hAnsi="Arial" w:cs="Arial"/>
          <w:b/>
          <w:sz w:val="20"/>
          <w:szCs w:val="20"/>
          <w:lang w:val="en-GB"/>
        </w:rPr>
        <w:t>d.</w:t>
      </w:r>
      <w:r w:rsidRPr="003B6B68">
        <w:rPr>
          <w:rFonts w:ascii="Arial" w:hAnsi="Arial" w:cs="Arial"/>
          <w:sz w:val="20"/>
          <w:szCs w:val="20"/>
          <w:lang w:val="en-GB"/>
        </w:rPr>
        <w:t xml:space="preserve"> </w:t>
      </w:r>
      <w:r w:rsidRPr="003B6B68">
        <w:rPr>
          <w:rFonts w:ascii="Arial" w:hAnsi="Arial" w:cs="Arial"/>
          <w:sz w:val="20"/>
        </w:rPr>
        <w:t>Understanding health literacy and its importance is critical for effective provision of healthcare and health education</w:t>
      </w:r>
    </w:p>
    <w:p w:rsidR="00303AC0" w:rsidRPr="003B6B68" w:rsidRDefault="00303AC0" w:rsidP="007D18B2">
      <w:pPr>
        <w:rPr>
          <w:rFonts w:ascii="Arial" w:hAnsi="Arial" w:cs="Arial"/>
          <w:sz w:val="20"/>
          <w:szCs w:val="20"/>
          <w:lang w:val="en-GB"/>
        </w:rPr>
      </w:pPr>
    </w:p>
    <w:p w:rsidR="00303AC0" w:rsidRPr="003B6B68" w:rsidRDefault="00B8765A" w:rsidP="007D18B2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 xml:space="preserve">Type: multiple response </w:t>
      </w:r>
      <w:proofErr w:type="gramStart"/>
      <w:r>
        <w:rPr>
          <w:rFonts w:ascii="Arial" w:hAnsi="Arial" w:cs="Arial"/>
          <w:b/>
          <w:sz w:val="20"/>
          <w:szCs w:val="20"/>
          <w:lang w:val="en-GB"/>
        </w:rPr>
        <w:t>question</w:t>
      </w:r>
      <w:proofErr w:type="gramEnd"/>
    </w:p>
    <w:p w:rsidR="00303AC0" w:rsidRPr="003B6B68" w:rsidRDefault="00303AC0" w:rsidP="007D18B2">
      <w:pPr>
        <w:rPr>
          <w:rFonts w:ascii="Arial" w:hAnsi="Arial" w:cs="Arial"/>
          <w:sz w:val="20"/>
          <w:szCs w:val="20"/>
          <w:lang w:val="en-GB"/>
        </w:rPr>
      </w:pPr>
      <w:r w:rsidRPr="003B6B68">
        <w:rPr>
          <w:rFonts w:ascii="Arial" w:hAnsi="Arial" w:cs="Arial"/>
          <w:b/>
          <w:sz w:val="20"/>
          <w:szCs w:val="20"/>
          <w:lang w:val="en-GB"/>
        </w:rPr>
        <w:t>Title:</w:t>
      </w:r>
      <w:r w:rsidRPr="003B6B68">
        <w:rPr>
          <w:rFonts w:ascii="Arial" w:hAnsi="Arial" w:cs="Arial"/>
          <w:sz w:val="20"/>
          <w:szCs w:val="20"/>
          <w:lang w:val="en-GB"/>
        </w:rPr>
        <w:t xml:space="preserve"> Chapter 15 Question 09</w:t>
      </w:r>
    </w:p>
    <w:p w:rsidR="00303AC0" w:rsidRPr="003B6B68" w:rsidRDefault="00303AC0" w:rsidP="007D18B2">
      <w:pPr>
        <w:rPr>
          <w:rFonts w:ascii="Arial" w:hAnsi="Arial" w:cs="Arial"/>
          <w:sz w:val="20"/>
          <w:szCs w:val="20"/>
          <w:lang w:val="en-GB"/>
        </w:rPr>
      </w:pPr>
      <w:r w:rsidRPr="003B6B68">
        <w:rPr>
          <w:rFonts w:ascii="Arial" w:hAnsi="Arial" w:cs="Arial"/>
          <w:b/>
          <w:sz w:val="20"/>
          <w:szCs w:val="20"/>
          <w:lang w:val="en-GB"/>
        </w:rPr>
        <w:t xml:space="preserve">9) </w:t>
      </w:r>
      <w:r w:rsidRPr="003B6B68">
        <w:rPr>
          <w:rFonts w:ascii="Arial" w:hAnsi="Arial" w:cs="Arial"/>
          <w:bCs/>
          <w:sz w:val="20"/>
        </w:rPr>
        <w:t>According to information available in Chapter 15 which of the following are correct in relation to health literacy levels?</w:t>
      </w:r>
    </w:p>
    <w:p w:rsidR="00303AC0" w:rsidRPr="003B6B68" w:rsidRDefault="00303AC0" w:rsidP="007D18B2">
      <w:pPr>
        <w:rPr>
          <w:rFonts w:ascii="Arial" w:hAnsi="Arial" w:cs="Arial"/>
          <w:sz w:val="20"/>
          <w:szCs w:val="20"/>
          <w:lang w:val="en-GB"/>
        </w:rPr>
      </w:pPr>
      <w:r w:rsidRPr="003B6B68">
        <w:rPr>
          <w:rFonts w:ascii="Arial" w:hAnsi="Arial" w:cs="Arial"/>
          <w:b/>
          <w:sz w:val="20"/>
          <w:szCs w:val="20"/>
          <w:lang w:val="en-GB"/>
        </w:rPr>
        <w:t>a.</w:t>
      </w:r>
      <w:r w:rsidRPr="003B6B68">
        <w:rPr>
          <w:rFonts w:ascii="Arial" w:hAnsi="Arial" w:cs="Arial"/>
          <w:sz w:val="20"/>
          <w:szCs w:val="20"/>
          <w:lang w:val="en-GB"/>
        </w:rPr>
        <w:t xml:space="preserve"> </w:t>
      </w:r>
      <w:r w:rsidRPr="003B6B68">
        <w:rPr>
          <w:rFonts w:ascii="Arial" w:hAnsi="Arial" w:cs="Arial"/>
          <w:sz w:val="20"/>
        </w:rPr>
        <w:t>Clients with low levels of health literacy can more easily adopt healthier habits in their daily lives compared with clients with higher levels of health literacy</w:t>
      </w:r>
    </w:p>
    <w:p w:rsidR="00303AC0" w:rsidRPr="003B6B68" w:rsidRDefault="00303AC0" w:rsidP="007D18B2">
      <w:pPr>
        <w:rPr>
          <w:rFonts w:ascii="Arial" w:hAnsi="Arial" w:cs="Arial"/>
          <w:sz w:val="20"/>
          <w:szCs w:val="20"/>
          <w:lang w:val="en-GB"/>
        </w:rPr>
      </w:pPr>
      <w:r w:rsidRPr="003B6B68">
        <w:rPr>
          <w:rFonts w:ascii="Arial" w:hAnsi="Arial" w:cs="Arial"/>
          <w:b/>
          <w:sz w:val="20"/>
          <w:szCs w:val="20"/>
          <w:lang w:val="en-GB"/>
        </w:rPr>
        <w:t>b.</w:t>
      </w:r>
      <w:r w:rsidRPr="003B6B68">
        <w:rPr>
          <w:rFonts w:ascii="Arial" w:hAnsi="Arial" w:cs="Arial"/>
          <w:sz w:val="20"/>
          <w:szCs w:val="20"/>
          <w:lang w:val="en-GB"/>
        </w:rPr>
        <w:t xml:space="preserve"> </w:t>
      </w:r>
      <w:r w:rsidRPr="003B6B68">
        <w:rPr>
          <w:rFonts w:ascii="Arial" w:hAnsi="Arial" w:cs="Arial"/>
          <w:sz w:val="20"/>
        </w:rPr>
        <w:t>Clients with low levels of health literacy can more easily share relevant information with health care providers compared with clients with higher levels of health literacy</w:t>
      </w:r>
    </w:p>
    <w:p w:rsidR="00303AC0" w:rsidRPr="003B6B68" w:rsidRDefault="00303AC0" w:rsidP="007D18B2">
      <w:pPr>
        <w:rPr>
          <w:rFonts w:ascii="Arial" w:hAnsi="Arial" w:cs="Arial"/>
          <w:sz w:val="20"/>
          <w:szCs w:val="20"/>
          <w:lang w:val="en-GB"/>
        </w:rPr>
      </w:pPr>
      <w:r w:rsidRPr="003B6B68">
        <w:rPr>
          <w:rFonts w:ascii="Arial" w:hAnsi="Arial" w:cs="Arial"/>
          <w:sz w:val="20"/>
          <w:szCs w:val="20"/>
          <w:lang w:val="en-GB"/>
        </w:rPr>
        <w:t>*</w:t>
      </w:r>
      <w:r w:rsidRPr="003B6B68">
        <w:rPr>
          <w:rFonts w:ascii="Arial" w:hAnsi="Arial" w:cs="Arial"/>
          <w:b/>
          <w:sz w:val="20"/>
          <w:szCs w:val="20"/>
          <w:lang w:val="en-GB"/>
        </w:rPr>
        <w:t>c.</w:t>
      </w:r>
      <w:r w:rsidRPr="003B6B68">
        <w:rPr>
          <w:rFonts w:ascii="Arial" w:hAnsi="Arial" w:cs="Arial"/>
          <w:sz w:val="20"/>
          <w:szCs w:val="20"/>
          <w:lang w:val="en-GB"/>
        </w:rPr>
        <w:t xml:space="preserve"> </w:t>
      </w:r>
      <w:r w:rsidRPr="003B6B68">
        <w:rPr>
          <w:rFonts w:ascii="Arial" w:hAnsi="Arial" w:cs="Arial"/>
          <w:sz w:val="20"/>
        </w:rPr>
        <w:t>Clients with high levels of health literacy have an easier time accessing available health and well-being services compared with clients with low levels of health literacy</w:t>
      </w:r>
    </w:p>
    <w:p w:rsidR="00303AC0" w:rsidRPr="003B6B68" w:rsidRDefault="00303AC0" w:rsidP="007D18B2">
      <w:pPr>
        <w:rPr>
          <w:rFonts w:ascii="Arial" w:hAnsi="Arial" w:cs="Arial"/>
          <w:sz w:val="20"/>
          <w:szCs w:val="20"/>
          <w:lang w:val="en-GB"/>
        </w:rPr>
      </w:pPr>
      <w:r w:rsidRPr="003B6B68">
        <w:rPr>
          <w:rFonts w:ascii="Arial" w:hAnsi="Arial" w:cs="Arial"/>
          <w:sz w:val="20"/>
          <w:szCs w:val="20"/>
          <w:lang w:val="en-GB"/>
        </w:rPr>
        <w:t>*</w:t>
      </w:r>
      <w:r w:rsidRPr="003B6B68">
        <w:rPr>
          <w:rFonts w:ascii="Arial" w:hAnsi="Arial" w:cs="Arial"/>
          <w:b/>
          <w:sz w:val="20"/>
          <w:szCs w:val="20"/>
          <w:lang w:val="en-GB"/>
        </w:rPr>
        <w:t>d.</w:t>
      </w:r>
      <w:r w:rsidRPr="003B6B68">
        <w:rPr>
          <w:rFonts w:ascii="Arial" w:hAnsi="Arial" w:cs="Arial"/>
          <w:sz w:val="20"/>
          <w:szCs w:val="20"/>
          <w:lang w:val="en-GB"/>
        </w:rPr>
        <w:t xml:space="preserve"> </w:t>
      </w:r>
      <w:r w:rsidRPr="003B6B68">
        <w:rPr>
          <w:rFonts w:ascii="Arial" w:hAnsi="Arial" w:cs="Arial"/>
          <w:sz w:val="20"/>
        </w:rPr>
        <w:t xml:space="preserve">Clients with high levels of health literacy have an easier time managing their own health compared with clients with low levels of health literacy </w:t>
      </w:r>
    </w:p>
    <w:p w:rsidR="00303AC0" w:rsidRPr="003B6B68" w:rsidRDefault="00303AC0" w:rsidP="007D18B2">
      <w:pPr>
        <w:rPr>
          <w:rFonts w:ascii="Arial" w:hAnsi="Arial" w:cs="Arial"/>
          <w:sz w:val="20"/>
          <w:szCs w:val="20"/>
          <w:lang w:val="en-GB"/>
        </w:rPr>
      </w:pPr>
    </w:p>
    <w:p w:rsidR="00303AC0" w:rsidRPr="003B6B68" w:rsidRDefault="00B8765A" w:rsidP="007D18B2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 xml:space="preserve">Type: multiple response </w:t>
      </w:r>
      <w:proofErr w:type="gramStart"/>
      <w:r>
        <w:rPr>
          <w:rFonts w:ascii="Arial" w:hAnsi="Arial" w:cs="Arial"/>
          <w:b/>
          <w:sz w:val="20"/>
          <w:szCs w:val="20"/>
          <w:lang w:val="en-GB"/>
        </w:rPr>
        <w:t>question</w:t>
      </w:r>
      <w:proofErr w:type="gramEnd"/>
    </w:p>
    <w:p w:rsidR="00303AC0" w:rsidRPr="003B6B68" w:rsidRDefault="00303AC0" w:rsidP="007D18B2">
      <w:pPr>
        <w:rPr>
          <w:rFonts w:ascii="Arial" w:hAnsi="Arial" w:cs="Arial"/>
          <w:sz w:val="20"/>
          <w:szCs w:val="20"/>
          <w:lang w:val="en-GB"/>
        </w:rPr>
      </w:pPr>
      <w:r w:rsidRPr="003B6B68">
        <w:rPr>
          <w:rFonts w:ascii="Arial" w:hAnsi="Arial" w:cs="Arial"/>
          <w:b/>
          <w:sz w:val="20"/>
          <w:szCs w:val="20"/>
          <w:lang w:val="en-GB"/>
        </w:rPr>
        <w:t>Title:</w:t>
      </w:r>
      <w:r w:rsidRPr="003B6B68">
        <w:rPr>
          <w:rFonts w:ascii="Arial" w:hAnsi="Arial" w:cs="Arial"/>
          <w:sz w:val="20"/>
          <w:szCs w:val="20"/>
          <w:lang w:val="en-GB"/>
        </w:rPr>
        <w:t xml:space="preserve"> Chapter 15 Question 10</w:t>
      </w:r>
    </w:p>
    <w:p w:rsidR="00303AC0" w:rsidRPr="003B6B68" w:rsidRDefault="00303AC0" w:rsidP="007D18B2">
      <w:pPr>
        <w:rPr>
          <w:rFonts w:ascii="Arial" w:hAnsi="Arial" w:cs="Arial"/>
          <w:bCs/>
          <w:sz w:val="20"/>
        </w:rPr>
      </w:pPr>
      <w:r w:rsidRPr="003B6B68">
        <w:rPr>
          <w:rFonts w:ascii="Arial" w:hAnsi="Arial" w:cs="Arial"/>
          <w:b/>
          <w:sz w:val="20"/>
          <w:szCs w:val="20"/>
          <w:lang w:val="en-GB"/>
        </w:rPr>
        <w:t>10)</w:t>
      </w:r>
      <w:r w:rsidRPr="003B6B68">
        <w:rPr>
          <w:rFonts w:ascii="Arial" w:hAnsi="Arial" w:cs="Arial"/>
          <w:sz w:val="20"/>
          <w:szCs w:val="20"/>
          <w:lang w:val="en-GB"/>
        </w:rPr>
        <w:t xml:space="preserve"> </w:t>
      </w:r>
      <w:r w:rsidRPr="003B6B68">
        <w:rPr>
          <w:rFonts w:ascii="Arial" w:hAnsi="Arial" w:cs="Arial"/>
          <w:bCs/>
          <w:sz w:val="20"/>
        </w:rPr>
        <w:t xml:space="preserve">According to information available in Chapter 15 which of the following </w:t>
      </w:r>
      <w:proofErr w:type="gramStart"/>
      <w:r w:rsidRPr="003B6B68">
        <w:rPr>
          <w:rFonts w:ascii="Arial" w:hAnsi="Arial" w:cs="Arial"/>
          <w:bCs/>
          <w:sz w:val="20"/>
        </w:rPr>
        <w:t>are</w:t>
      </w:r>
      <w:proofErr w:type="gramEnd"/>
      <w:r w:rsidRPr="003B6B68">
        <w:rPr>
          <w:rFonts w:ascii="Arial" w:hAnsi="Arial" w:cs="Arial"/>
          <w:bCs/>
          <w:sz w:val="20"/>
        </w:rPr>
        <w:t xml:space="preserve"> challenges faced by people with low literacy that health professionals must consider in their work?</w:t>
      </w:r>
    </w:p>
    <w:p w:rsidR="00303AC0" w:rsidRPr="003B6B68" w:rsidRDefault="00303AC0" w:rsidP="007D18B2">
      <w:pPr>
        <w:rPr>
          <w:rFonts w:ascii="Arial" w:hAnsi="Arial" w:cs="Arial"/>
          <w:sz w:val="20"/>
          <w:szCs w:val="20"/>
          <w:lang w:val="en-GB"/>
        </w:rPr>
      </w:pPr>
      <w:r w:rsidRPr="003B6B68">
        <w:rPr>
          <w:rFonts w:ascii="Arial" w:hAnsi="Arial" w:cs="Arial"/>
          <w:sz w:val="20"/>
          <w:szCs w:val="20"/>
          <w:lang w:val="en-GB"/>
        </w:rPr>
        <w:t>*</w:t>
      </w:r>
      <w:r w:rsidRPr="003B6B68">
        <w:rPr>
          <w:rFonts w:ascii="Arial" w:hAnsi="Arial" w:cs="Arial"/>
          <w:b/>
          <w:sz w:val="20"/>
          <w:szCs w:val="20"/>
          <w:lang w:val="en-GB"/>
        </w:rPr>
        <w:t>a.</w:t>
      </w:r>
      <w:r w:rsidRPr="003B6B68">
        <w:rPr>
          <w:rFonts w:ascii="Arial" w:hAnsi="Arial" w:cs="Arial"/>
          <w:sz w:val="20"/>
          <w:szCs w:val="20"/>
          <w:lang w:val="en-GB"/>
        </w:rPr>
        <w:t xml:space="preserve"> </w:t>
      </w:r>
      <w:r w:rsidRPr="003B6B68">
        <w:rPr>
          <w:rFonts w:ascii="Arial" w:hAnsi="Arial" w:cs="Arial"/>
          <w:sz w:val="20"/>
        </w:rPr>
        <w:t>getting a prescription filled</w:t>
      </w:r>
    </w:p>
    <w:p w:rsidR="00303AC0" w:rsidRPr="003B6B68" w:rsidRDefault="00303AC0" w:rsidP="007D18B2">
      <w:pPr>
        <w:rPr>
          <w:rFonts w:ascii="Arial" w:hAnsi="Arial" w:cs="Arial"/>
          <w:sz w:val="20"/>
          <w:szCs w:val="20"/>
          <w:lang w:val="en-GB"/>
        </w:rPr>
      </w:pPr>
      <w:r w:rsidRPr="003B6B68">
        <w:rPr>
          <w:rFonts w:ascii="Arial" w:hAnsi="Arial" w:cs="Arial"/>
          <w:sz w:val="20"/>
          <w:szCs w:val="20"/>
          <w:lang w:val="en-GB"/>
        </w:rPr>
        <w:t>*</w:t>
      </w:r>
      <w:r w:rsidRPr="003B6B68">
        <w:rPr>
          <w:rFonts w:ascii="Arial" w:hAnsi="Arial" w:cs="Arial"/>
          <w:b/>
          <w:sz w:val="20"/>
          <w:szCs w:val="20"/>
          <w:lang w:val="en-GB"/>
        </w:rPr>
        <w:t>b.</w:t>
      </w:r>
      <w:r w:rsidRPr="003B6B68">
        <w:rPr>
          <w:rFonts w:ascii="Arial" w:hAnsi="Arial" w:cs="Arial"/>
          <w:sz w:val="20"/>
          <w:szCs w:val="20"/>
          <w:lang w:val="en-GB"/>
        </w:rPr>
        <w:t xml:space="preserve"> </w:t>
      </w:r>
      <w:r w:rsidRPr="003B6B68">
        <w:rPr>
          <w:rFonts w:ascii="Arial" w:hAnsi="Arial" w:cs="Arial"/>
          <w:sz w:val="20"/>
        </w:rPr>
        <w:t>understanding information about how to take medication</w:t>
      </w:r>
    </w:p>
    <w:p w:rsidR="00303AC0" w:rsidRPr="003B6B68" w:rsidRDefault="00303AC0" w:rsidP="007D18B2">
      <w:pPr>
        <w:rPr>
          <w:rFonts w:ascii="Arial" w:hAnsi="Arial" w:cs="Arial"/>
          <w:sz w:val="20"/>
          <w:szCs w:val="20"/>
          <w:lang w:val="en-GB"/>
        </w:rPr>
      </w:pPr>
      <w:r w:rsidRPr="003B6B68">
        <w:rPr>
          <w:rFonts w:ascii="Arial" w:hAnsi="Arial" w:cs="Arial"/>
          <w:sz w:val="20"/>
          <w:szCs w:val="20"/>
          <w:lang w:val="en-GB"/>
        </w:rPr>
        <w:t>*</w:t>
      </w:r>
      <w:r w:rsidRPr="003B6B68">
        <w:rPr>
          <w:rFonts w:ascii="Arial" w:hAnsi="Arial" w:cs="Arial"/>
          <w:b/>
          <w:sz w:val="20"/>
          <w:szCs w:val="20"/>
          <w:lang w:val="en-GB"/>
        </w:rPr>
        <w:t>c.</w:t>
      </w:r>
      <w:r w:rsidRPr="003B6B68">
        <w:rPr>
          <w:rFonts w:ascii="Arial" w:hAnsi="Arial" w:cs="Arial"/>
          <w:sz w:val="20"/>
          <w:szCs w:val="20"/>
          <w:lang w:val="en-GB"/>
        </w:rPr>
        <w:t xml:space="preserve"> </w:t>
      </w:r>
      <w:r w:rsidRPr="003B6B68">
        <w:rPr>
          <w:rFonts w:ascii="Arial" w:hAnsi="Arial" w:cs="Arial"/>
          <w:sz w:val="20"/>
        </w:rPr>
        <w:t>understanding appointment slips</w:t>
      </w:r>
    </w:p>
    <w:p w:rsidR="00303AC0" w:rsidRPr="003B6B68" w:rsidRDefault="00303AC0" w:rsidP="007D18B2">
      <w:pPr>
        <w:rPr>
          <w:rFonts w:ascii="Arial" w:hAnsi="Arial" w:cs="Arial"/>
          <w:sz w:val="20"/>
          <w:szCs w:val="20"/>
          <w:lang w:val="en-GB"/>
        </w:rPr>
      </w:pPr>
      <w:r w:rsidRPr="003B6B68">
        <w:rPr>
          <w:rFonts w:ascii="Arial" w:hAnsi="Arial" w:cs="Arial"/>
          <w:sz w:val="20"/>
          <w:szCs w:val="20"/>
          <w:lang w:val="en-GB"/>
        </w:rPr>
        <w:t>*</w:t>
      </w:r>
      <w:r w:rsidRPr="003B6B68">
        <w:rPr>
          <w:rFonts w:ascii="Arial" w:hAnsi="Arial" w:cs="Arial"/>
          <w:b/>
          <w:sz w:val="20"/>
          <w:szCs w:val="20"/>
          <w:lang w:val="en-GB"/>
        </w:rPr>
        <w:t>d.</w:t>
      </w:r>
      <w:r w:rsidRPr="003B6B68">
        <w:rPr>
          <w:rFonts w:ascii="Arial" w:hAnsi="Arial" w:cs="Arial"/>
          <w:sz w:val="20"/>
          <w:szCs w:val="20"/>
          <w:lang w:val="en-GB"/>
        </w:rPr>
        <w:t xml:space="preserve"> </w:t>
      </w:r>
      <w:r w:rsidRPr="003B6B68">
        <w:rPr>
          <w:rFonts w:ascii="Arial" w:hAnsi="Arial" w:cs="Arial"/>
          <w:sz w:val="20"/>
        </w:rPr>
        <w:t>reading a health promotion brochure</w:t>
      </w:r>
    </w:p>
    <w:sectPr w:rsidR="00303AC0" w:rsidRPr="003B6B68" w:rsidSect="006961B7">
      <w:headerReference w:type="default" r:id="rId8"/>
      <w:footerReference w:type="default" r:id="rId9"/>
      <w:pgSz w:w="11906" w:h="16838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E58" w:rsidRDefault="004E2E58" w:rsidP="00A76226">
      <w:r>
        <w:separator/>
      </w:r>
    </w:p>
  </w:endnote>
  <w:endnote w:type="continuationSeparator" w:id="0">
    <w:p w:rsidR="004E2E58" w:rsidRDefault="004E2E58" w:rsidP="00A76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????????¨¬?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UP Swift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A42" w:rsidRPr="00590538" w:rsidRDefault="00FE1A42" w:rsidP="00FE1A42">
    <w:pPr>
      <w:pStyle w:val="Footer"/>
      <w:pBdr>
        <w:top w:val="single" w:sz="4" w:space="1" w:color="808080"/>
      </w:pBdr>
      <w:jc w:val="right"/>
      <w:rPr>
        <w:rFonts w:ascii="OUP Swift" w:hAnsi="OUP Swift"/>
        <w:color w:val="808080"/>
        <w:sz w:val="20"/>
        <w:szCs w:val="20"/>
      </w:rPr>
    </w:pPr>
    <w:r w:rsidRPr="00590538">
      <w:rPr>
        <w:rFonts w:ascii="OUP Swift" w:hAnsi="OUP Swift"/>
        <w:noProof/>
        <w:color w:val="808080"/>
        <w:sz w:val="20"/>
        <w:szCs w:val="20"/>
        <w:lang w:eastAsia="en-US"/>
      </w:rPr>
      <w:drawing>
        <wp:inline distT="0" distB="0" distL="0" distR="0" wp14:anchorId="013CCA3F" wp14:editId="14278611">
          <wp:extent cx="1219200" cy="4572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E1A42" w:rsidRPr="00590538" w:rsidRDefault="00FE1A42" w:rsidP="00FE1A42">
    <w:pPr>
      <w:pStyle w:val="Footer"/>
      <w:rPr>
        <w:rFonts w:ascii="Arial" w:hAnsi="Arial"/>
        <w:color w:val="808080"/>
        <w:sz w:val="20"/>
        <w:szCs w:val="20"/>
      </w:rPr>
    </w:pPr>
    <w:r w:rsidRPr="00590538">
      <w:rPr>
        <w:rFonts w:ascii="Arial" w:hAnsi="Arial"/>
        <w:color w:val="808080"/>
        <w:sz w:val="20"/>
        <w:szCs w:val="20"/>
      </w:rPr>
      <w:t>© Oxford University Press, 202</w:t>
    </w:r>
    <w:r>
      <w:rPr>
        <w:rFonts w:ascii="Arial" w:hAnsi="Arial"/>
        <w:color w:val="808080"/>
        <w:sz w:val="20"/>
        <w:szCs w:val="20"/>
      </w:rPr>
      <w:t>1</w:t>
    </w:r>
    <w:r w:rsidRPr="00590538">
      <w:rPr>
        <w:rFonts w:ascii="Arial" w:hAnsi="Arial"/>
        <w:color w:val="808080"/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E58" w:rsidRDefault="004E2E58" w:rsidP="00A76226">
      <w:r>
        <w:separator/>
      </w:r>
    </w:p>
  </w:footnote>
  <w:footnote w:type="continuationSeparator" w:id="0">
    <w:p w:rsidR="004E2E58" w:rsidRDefault="004E2E58" w:rsidP="00A762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D1B" w:rsidRPr="00AF71DD" w:rsidRDefault="00AD1D1B" w:rsidP="00AD1D1B">
    <w:pPr>
      <w:pStyle w:val="Header"/>
      <w:pBdr>
        <w:bottom w:val="single" w:sz="4" w:space="1" w:color="808080"/>
      </w:pBdr>
      <w:jc w:val="center"/>
      <w:rPr>
        <w:rFonts w:ascii="Arial" w:hAnsi="Arial"/>
        <w:color w:val="808080"/>
        <w:sz w:val="20"/>
        <w:szCs w:val="20"/>
        <w:lang w:val="en-IN"/>
      </w:rPr>
    </w:pPr>
    <w:r w:rsidRPr="00AF3635">
      <w:rPr>
        <w:rFonts w:ascii="Arial" w:hAnsi="Arial"/>
        <w:color w:val="808080"/>
        <w:sz w:val="20"/>
        <w:szCs w:val="20"/>
        <w:lang w:val="en-IN"/>
      </w:rPr>
      <w:t xml:space="preserve">Jones, </w:t>
    </w:r>
    <w:proofErr w:type="spellStart"/>
    <w:r w:rsidRPr="00AF3635">
      <w:rPr>
        <w:rFonts w:ascii="Arial" w:hAnsi="Arial"/>
        <w:color w:val="808080"/>
        <w:sz w:val="20"/>
        <w:szCs w:val="20"/>
        <w:lang w:val="en-IN"/>
      </w:rPr>
      <w:t>Creedy</w:t>
    </w:r>
    <w:proofErr w:type="spellEnd"/>
    <w:r w:rsidRPr="00AF3635">
      <w:rPr>
        <w:rFonts w:ascii="Arial" w:hAnsi="Arial"/>
        <w:color w:val="808080"/>
        <w:sz w:val="20"/>
        <w:szCs w:val="20"/>
        <w:lang w:val="en-IN"/>
      </w:rPr>
      <w:t xml:space="preserve">, Lane-Krebs and </w:t>
    </w:r>
    <w:proofErr w:type="spellStart"/>
    <w:r w:rsidRPr="00AF3635">
      <w:rPr>
        <w:rFonts w:ascii="Arial" w:hAnsi="Arial"/>
        <w:color w:val="808080"/>
        <w:sz w:val="20"/>
        <w:szCs w:val="20"/>
        <w:lang w:val="en-IN"/>
      </w:rPr>
      <w:t>Oprescu</w:t>
    </w:r>
    <w:proofErr w:type="spellEnd"/>
    <w:r w:rsidRPr="00CC5E0E">
      <w:rPr>
        <w:rFonts w:ascii="Arial" w:hAnsi="Arial"/>
        <w:color w:val="808080"/>
        <w:sz w:val="20"/>
        <w:szCs w:val="20"/>
        <w:lang w:val="en-IN"/>
      </w:rPr>
      <w:t xml:space="preserve">, </w:t>
    </w:r>
    <w:r w:rsidRPr="00AF3635">
      <w:rPr>
        <w:rFonts w:ascii="Arial" w:hAnsi="Arial"/>
        <w:color w:val="808080"/>
        <w:sz w:val="20"/>
        <w:szCs w:val="20"/>
        <w:lang w:val="en-IN"/>
      </w:rPr>
      <w:t>Health and Human Behaviour</w:t>
    </w:r>
    <w:r>
      <w:rPr>
        <w:rFonts w:ascii="Arial" w:hAnsi="Arial"/>
        <w:color w:val="808080"/>
        <w:sz w:val="20"/>
        <w:szCs w:val="20"/>
        <w:lang w:val="en-IN"/>
      </w:rPr>
      <w:t>,</w:t>
    </w:r>
    <w:r w:rsidRPr="00CC5E0E">
      <w:rPr>
        <w:rFonts w:ascii="Arial" w:hAnsi="Arial"/>
        <w:color w:val="808080"/>
        <w:sz w:val="20"/>
        <w:szCs w:val="20"/>
        <w:lang w:val="en-IN"/>
      </w:rPr>
      <w:t xml:space="preserve"> </w:t>
    </w:r>
    <w:r>
      <w:rPr>
        <w:rFonts w:ascii="Arial" w:hAnsi="Arial"/>
        <w:color w:val="808080"/>
        <w:sz w:val="20"/>
        <w:szCs w:val="20"/>
        <w:lang w:val="en-IN"/>
      </w:rPr>
      <w:t>Fourth Edition</w:t>
    </w:r>
  </w:p>
  <w:p w:rsidR="00AD1D1B" w:rsidRPr="00590538" w:rsidRDefault="00AD1D1B" w:rsidP="00AD1D1B">
    <w:pPr>
      <w:pStyle w:val="Header"/>
      <w:pBdr>
        <w:bottom w:val="single" w:sz="4" w:space="1" w:color="808080"/>
      </w:pBdr>
      <w:jc w:val="center"/>
      <w:rPr>
        <w:rFonts w:ascii="Arial" w:hAnsi="Arial"/>
        <w:color w:val="808080"/>
        <w:sz w:val="20"/>
        <w:szCs w:val="20"/>
      </w:rPr>
    </w:pPr>
  </w:p>
  <w:p w:rsidR="00AD1D1B" w:rsidRPr="00590538" w:rsidRDefault="00AD1D1B" w:rsidP="00AD1D1B">
    <w:pPr>
      <w:pStyle w:val="Head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B2A2103"/>
    <w:multiLevelType w:val="hybridMultilevel"/>
    <w:tmpl w:val="8024A66C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7477140"/>
    <w:multiLevelType w:val="hybridMultilevel"/>
    <w:tmpl w:val="F1F60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FD1891"/>
    <w:multiLevelType w:val="hybridMultilevel"/>
    <w:tmpl w:val="64A6D1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009778F"/>
    <w:multiLevelType w:val="hybridMultilevel"/>
    <w:tmpl w:val="ED68521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1153EA9"/>
    <w:multiLevelType w:val="hybridMultilevel"/>
    <w:tmpl w:val="ED68521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12B08FD"/>
    <w:multiLevelType w:val="hybridMultilevel"/>
    <w:tmpl w:val="0F62666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E82B38A">
      <w:start w:val="1"/>
      <w:numFmt w:val="bullet"/>
      <w:lvlText w:val=""/>
      <w:lvlJc w:val="left"/>
      <w:pPr>
        <w:tabs>
          <w:tab w:val="num" w:pos="1174"/>
        </w:tabs>
        <w:ind w:left="1174" w:hanging="454"/>
      </w:pPr>
      <w:rPr>
        <w:rFonts w:ascii="Symbol" w:hAnsi="Symbol" w:hint="default"/>
        <w:color w:val="auto"/>
        <w:sz w:val="24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356F2FF5"/>
    <w:multiLevelType w:val="hybridMultilevel"/>
    <w:tmpl w:val="64A6D14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5BC7385"/>
    <w:multiLevelType w:val="hybridMultilevel"/>
    <w:tmpl w:val="9242758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9950E36"/>
    <w:multiLevelType w:val="hybridMultilevel"/>
    <w:tmpl w:val="64A6D14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48113A1"/>
    <w:multiLevelType w:val="hybridMultilevel"/>
    <w:tmpl w:val="9242758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CC41B3E"/>
    <w:multiLevelType w:val="hybridMultilevel"/>
    <w:tmpl w:val="9242758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D9B5652"/>
    <w:multiLevelType w:val="hybridMultilevel"/>
    <w:tmpl w:val="00B0B05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39C33BF"/>
    <w:multiLevelType w:val="hybridMultilevel"/>
    <w:tmpl w:val="ED6852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60C7564"/>
    <w:multiLevelType w:val="hybridMultilevel"/>
    <w:tmpl w:val="ED68521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AD16E44"/>
    <w:multiLevelType w:val="hybridMultilevel"/>
    <w:tmpl w:val="64A6D14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5"/>
  </w:num>
  <w:num w:numId="3">
    <w:abstractNumId w:val="0"/>
  </w:num>
  <w:num w:numId="4">
    <w:abstractNumId w:val="1"/>
  </w:num>
  <w:num w:numId="5">
    <w:abstractNumId w:val="10"/>
  </w:num>
  <w:num w:numId="6">
    <w:abstractNumId w:val="7"/>
  </w:num>
  <w:num w:numId="7">
    <w:abstractNumId w:val="9"/>
  </w:num>
  <w:num w:numId="8">
    <w:abstractNumId w:val="2"/>
  </w:num>
  <w:num w:numId="9">
    <w:abstractNumId w:val="8"/>
  </w:num>
  <w:num w:numId="10">
    <w:abstractNumId w:val="14"/>
  </w:num>
  <w:num w:numId="11">
    <w:abstractNumId w:val="6"/>
  </w:num>
  <w:num w:numId="12">
    <w:abstractNumId w:val="12"/>
  </w:num>
  <w:num w:numId="13">
    <w:abstractNumId w:val="4"/>
  </w:num>
  <w:num w:numId="14">
    <w:abstractNumId w:val="3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A92"/>
    <w:rsid w:val="00022934"/>
    <w:rsid w:val="00034526"/>
    <w:rsid w:val="00043458"/>
    <w:rsid w:val="00043BFE"/>
    <w:rsid w:val="0005045B"/>
    <w:rsid w:val="00083874"/>
    <w:rsid w:val="000956C9"/>
    <w:rsid w:val="000A30A5"/>
    <w:rsid w:val="000A5322"/>
    <w:rsid w:val="000A6CA1"/>
    <w:rsid w:val="000B0260"/>
    <w:rsid w:val="000D3DF1"/>
    <w:rsid w:val="000D7411"/>
    <w:rsid w:val="000F7CA4"/>
    <w:rsid w:val="001401DB"/>
    <w:rsid w:val="00176EFA"/>
    <w:rsid w:val="00177941"/>
    <w:rsid w:val="00196566"/>
    <w:rsid w:val="001A1D6F"/>
    <w:rsid w:val="001F40B9"/>
    <w:rsid w:val="0021041D"/>
    <w:rsid w:val="0021562D"/>
    <w:rsid w:val="0023369F"/>
    <w:rsid w:val="00235197"/>
    <w:rsid w:val="002C16B6"/>
    <w:rsid w:val="002F3DE2"/>
    <w:rsid w:val="00303AC0"/>
    <w:rsid w:val="003066B2"/>
    <w:rsid w:val="0031018F"/>
    <w:rsid w:val="00315DC9"/>
    <w:rsid w:val="00321502"/>
    <w:rsid w:val="00344447"/>
    <w:rsid w:val="00347B62"/>
    <w:rsid w:val="003776D7"/>
    <w:rsid w:val="003B6B68"/>
    <w:rsid w:val="003F1548"/>
    <w:rsid w:val="00457A19"/>
    <w:rsid w:val="00464920"/>
    <w:rsid w:val="004676AE"/>
    <w:rsid w:val="00483A44"/>
    <w:rsid w:val="0048511C"/>
    <w:rsid w:val="004A5A92"/>
    <w:rsid w:val="004C0C7D"/>
    <w:rsid w:val="004C3005"/>
    <w:rsid w:val="004E2E58"/>
    <w:rsid w:val="004E4491"/>
    <w:rsid w:val="00514875"/>
    <w:rsid w:val="0052059E"/>
    <w:rsid w:val="00520BAE"/>
    <w:rsid w:val="00536D3E"/>
    <w:rsid w:val="00546B20"/>
    <w:rsid w:val="005C1FCB"/>
    <w:rsid w:val="005E18BC"/>
    <w:rsid w:val="00600E72"/>
    <w:rsid w:val="00606D1A"/>
    <w:rsid w:val="00626C8E"/>
    <w:rsid w:val="0065038A"/>
    <w:rsid w:val="00663E7B"/>
    <w:rsid w:val="00692861"/>
    <w:rsid w:val="00693BF7"/>
    <w:rsid w:val="006961B7"/>
    <w:rsid w:val="006A1266"/>
    <w:rsid w:val="006B293B"/>
    <w:rsid w:val="006C38E8"/>
    <w:rsid w:val="006F09DD"/>
    <w:rsid w:val="0070241C"/>
    <w:rsid w:val="007067A6"/>
    <w:rsid w:val="00767422"/>
    <w:rsid w:val="00787554"/>
    <w:rsid w:val="007D18B2"/>
    <w:rsid w:val="007D5622"/>
    <w:rsid w:val="0085343E"/>
    <w:rsid w:val="00894ED2"/>
    <w:rsid w:val="008C4D19"/>
    <w:rsid w:val="008C7415"/>
    <w:rsid w:val="008D4C09"/>
    <w:rsid w:val="008F55F3"/>
    <w:rsid w:val="009356BD"/>
    <w:rsid w:val="00987EB5"/>
    <w:rsid w:val="009A05AC"/>
    <w:rsid w:val="009A7829"/>
    <w:rsid w:val="009B669F"/>
    <w:rsid w:val="009F18DD"/>
    <w:rsid w:val="00A4354C"/>
    <w:rsid w:val="00A57A8F"/>
    <w:rsid w:val="00A76226"/>
    <w:rsid w:val="00AA0B51"/>
    <w:rsid w:val="00AB7503"/>
    <w:rsid w:val="00AC741B"/>
    <w:rsid w:val="00AD1D1B"/>
    <w:rsid w:val="00B0285C"/>
    <w:rsid w:val="00B2552E"/>
    <w:rsid w:val="00B35D4F"/>
    <w:rsid w:val="00B46D5F"/>
    <w:rsid w:val="00B737A4"/>
    <w:rsid w:val="00B8765A"/>
    <w:rsid w:val="00B97E87"/>
    <w:rsid w:val="00BA2EF5"/>
    <w:rsid w:val="00BA5F16"/>
    <w:rsid w:val="00BB3024"/>
    <w:rsid w:val="00C40118"/>
    <w:rsid w:val="00CC4586"/>
    <w:rsid w:val="00CC55BE"/>
    <w:rsid w:val="00CE7C55"/>
    <w:rsid w:val="00CF2C0B"/>
    <w:rsid w:val="00D14C70"/>
    <w:rsid w:val="00D315EB"/>
    <w:rsid w:val="00D46D06"/>
    <w:rsid w:val="00DA364A"/>
    <w:rsid w:val="00DA5519"/>
    <w:rsid w:val="00DC6192"/>
    <w:rsid w:val="00DD6B5F"/>
    <w:rsid w:val="00DF3936"/>
    <w:rsid w:val="00E04235"/>
    <w:rsid w:val="00E20665"/>
    <w:rsid w:val="00E519F0"/>
    <w:rsid w:val="00EA3E81"/>
    <w:rsid w:val="00EB4C63"/>
    <w:rsid w:val="00F158A4"/>
    <w:rsid w:val="00F21959"/>
    <w:rsid w:val="00F60C7B"/>
    <w:rsid w:val="00F718D4"/>
    <w:rsid w:val="00F76B1F"/>
    <w:rsid w:val="00FB21F4"/>
    <w:rsid w:val="00FC3EDE"/>
    <w:rsid w:val="00FE1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A92"/>
    <w:rPr>
      <w:rFonts w:eastAsia="SimSu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5A92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0F7CA4"/>
    <w:rPr>
      <w:rFonts w:cs="Times New Roman"/>
      <w:color w:val="0000FF"/>
      <w:u w:val="single"/>
    </w:rPr>
  </w:style>
  <w:style w:type="paragraph" w:customStyle="1" w:styleId="Default">
    <w:name w:val="Default"/>
    <w:rsid w:val="00FC3ED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GB" w:eastAsia="en-GB"/>
    </w:rPr>
  </w:style>
  <w:style w:type="character" w:styleId="CommentReference">
    <w:name w:val="annotation reference"/>
    <w:basedOn w:val="DefaultParagraphFont"/>
    <w:uiPriority w:val="99"/>
    <w:rsid w:val="00DC6192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DC61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DC6192"/>
    <w:rPr>
      <w:rFonts w:eastAsia="SimSun" w:cs="Times New Roman"/>
      <w:lang w:val="x-none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DC61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DC6192"/>
    <w:rPr>
      <w:rFonts w:eastAsia="SimSun" w:cs="Times New Roman"/>
      <w:b/>
      <w:lang w:val="x-none" w:eastAsia="zh-CN"/>
    </w:rPr>
  </w:style>
  <w:style w:type="paragraph" w:styleId="BalloonText">
    <w:name w:val="Balloon Text"/>
    <w:basedOn w:val="Normal"/>
    <w:link w:val="BalloonTextChar"/>
    <w:uiPriority w:val="99"/>
    <w:rsid w:val="00DC61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C6192"/>
    <w:rPr>
      <w:rFonts w:ascii="Segoe UI" w:eastAsia="SimSun" w:hAnsi="Segoe UI" w:cs="Times New Roman"/>
      <w:sz w:val="18"/>
      <w:lang w:val="x-none" w:eastAsia="zh-CN"/>
    </w:rPr>
  </w:style>
  <w:style w:type="paragraph" w:styleId="ListParagraph">
    <w:name w:val="List Paragraph"/>
    <w:basedOn w:val="Normal"/>
    <w:uiPriority w:val="34"/>
    <w:qFormat/>
    <w:rsid w:val="006C38E8"/>
    <w:pPr>
      <w:ind w:left="720"/>
      <w:contextualSpacing/>
    </w:pPr>
    <w:rPr>
      <w:rFonts w:asciiTheme="minorHAnsi" w:eastAsia="Times New Roman" w:hAnsiTheme="minorHAnsi"/>
      <w:lang w:val="en-GB" w:eastAsia="en-US"/>
    </w:rPr>
  </w:style>
  <w:style w:type="paragraph" w:styleId="Header">
    <w:name w:val="header"/>
    <w:basedOn w:val="Normal"/>
    <w:link w:val="HeaderChar"/>
    <w:uiPriority w:val="99"/>
    <w:unhideWhenUsed/>
    <w:rsid w:val="00AD1D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1D1B"/>
    <w:rPr>
      <w:rFonts w:eastAsia="SimSun"/>
      <w:sz w:val="24"/>
      <w:szCs w:val="24"/>
      <w:lang w:eastAsia="zh-CN"/>
    </w:rPr>
  </w:style>
  <w:style w:type="paragraph" w:styleId="Footer">
    <w:name w:val="footer"/>
    <w:basedOn w:val="Normal"/>
    <w:link w:val="FooterChar"/>
    <w:unhideWhenUsed/>
    <w:rsid w:val="00AD1D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D1D1B"/>
    <w:rPr>
      <w:rFonts w:eastAsia="SimSun"/>
      <w:sz w:val="24"/>
      <w:szCs w:val="24"/>
      <w:lang w:eastAsia="zh-CN"/>
    </w:rPr>
  </w:style>
  <w:style w:type="paragraph" w:customStyle="1" w:styleId="Body">
    <w:name w:val="Body"/>
    <w:rsid w:val="0021562D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eastAsia="Arial Unicode MS" w:hAnsi="Helvetica" w:cs="Arial Unicode MS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A92"/>
    <w:rPr>
      <w:rFonts w:eastAsia="SimSu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5A92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0F7CA4"/>
    <w:rPr>
      <w:rFonts w:cs="Times New Roman"/>
      <w:color w:val="0000FF"/>
      <w:u w:val="single"/>
    </w:rPr>
  </w:style>
  <w:style w:type="paragraph" w:customStyle="1" w:styleId="Default">
    <w:name w:val="Default"/>
    <w:rsid w:val="00FC3ED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GB" w:eastAsia="en-GB"/>
    </w:rPr>
  </w:style>
  <w:style w:type="character" w:styleId="CommentReference">
    <w:name w:val="annotation reference"/>
    <w:basedOn w:val="DefaultParagraphFont"/>
    <w:uiPriority w:val="99"/>
    <w:rsid w:val="00DC6192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DC61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DC6192"/>
    <w:rPr>
      <w:rFonts w:eastAsia="SimSun" w:cs="Times New Roman"/>
      <w:lang w:val="x-none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DC61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DC6192"/>
    <w:rPr>
      <w:rFonts w:eastAsia="SimSun" w:cs="Times New Roman"/>
      <w:b/>
      <w:lang w:val="x-none" w:eastAsia="zh-CN"/>
    </w:rPr>
  </w:style>
  <w:style w:type="paragraph" w:styleId="BalloonText">
    <w:name w:val="Balloon Text"/>
    <w:basedOn w:val="Normal"/>
    <w:link w:val="BalloonTextChar"/>
    <w:uiPriority w:val="99"/>
    <w:rsid w:val="00DC61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C6192"/>
    <w:rPr>
      <w:rFonts w:ascii="Segoe UI" w:eastAsia="SimSun" w:hAnsi="Segoe UI" w:cs="Times New Roman"/>
      <w:sz w:val="18"/>
      <w:lang w:val="x-none" w:eastAsia="zh-CN"/>
    </w:rPr>
  </w:style>
  <w:style w:type="paragraph" w:styleId="ListParagraph">
    <w:name w:val="List Paragraph"/>
    <w:basedOn w:val="Normal"/>
    <w:uiPriority w:val="34"/>
    <w:qFormat/>
    <w:rsid w:val="006C38E8"/>
    <w:pPr>
      <w:ind w:left="720"/>
      <w:contextualSpacing/>
    </w:pPr>
    <w:rPr>
      <w:rFonts w:asciiTheme="minorHAnsi" w:eastAsia="Times New Roman" w:hAnsiTheme="minorHAnsi"/>
      <w:lang w:val="en-GB" w:eastAsia="en-US"/>
    </w:rPr>
  </w:style>
  <w:style w:type="paragraph" w:styleId="Header">
    <w:name w:val="header"/>
    <w:basedOn w:val="Normal"/>
    <w:link w:val="HeaderChar"/>
    <w:uiPriority w:val="99"/>
    <w:unhideWhenUsed/>
    <w:rsid w:val="00AD1D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1D1B"/>
    <w:rPr>
      <w:rFonts w:eastAsia="SimSun"/>
      <w:sz w:val="24"/>
      <w:szCs w:val="24"/>
      <w:lang w:eastAsia="zh-CN"/>
    </w:rPr>
  </w:style>
  <w:style w:type="paragraph" w:styleId="Footer">
    <w:name w:val="footer"/>
    <w:basedOn w:val="Normal"/>
    <w:link w:val="FooterChar"/>
    <w:unhideWhenUsed/>
    <w:rsid w:val="00AD1D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D1D1B"/>
    <w:rPr>
      <w:rFonts w:eastAsia="SimSun"/>
      <w:sz w:val="24"/>
      <w:szCs w:val="24"/>
      <w:lang w:eastAsia="zh-CN"/>
    </w:rPr>
  </w:style>
  <w:style w:type="paragraph" w:customStyle="1" w:styleId="Body">
    <w:name w:val="Body"/>
    <w:rsid w:val="0021562D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eastAsia="Arial Unicode MS" w:hAnsi="Helvetica" w:cs="Arial Unicode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769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University Press</Company>
  <LinksUpToDate>false</LinksUpToDate>
  <CharactersWithSpaces>5144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Dirks, Jason</dc:creator>
  <cp:lastModifiedBy>Saravanan Thanikachalam</cp:lastModifiedBy>
  <cp:revision>6</cp:revision>
  <dcterms:created xsi:type="dcterms:W3CDTF">2022-09-19T09:52:00Z</dcterms:created>
  <dcterms:modified xsi:type="dcterms:W3CDTF">2022-09-19T10:08:00Z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-1719192397</vt:i4>
  </property>
  <property fmtid="{D5CDD505-2E9C-101B-9397-08002B2CF9AE}" pid="3" name="_NewReviewCycle">
    <vt:lpwstr/>
  </property>
  <property fmtid="{D5CDD505-2E9C-101B-9397-08002B2CF9AE}" pid="4" name="_EmailSubject">
    <vt:lpwstr>Question on creating functionalities on ARCs</vt:lpwstr>
  </property>
  <property fmtid="{D5CDD505-2E9C-101B-9397-08002B2CF9AE}" pid="5" name="_AuthorEmail">
    <vt:lpwstr>Jessica.Lehmani@oup.com</vt:lpwstr>
  </property>
  <property fmtid="{D5CDD505-2E9C-101B-9397-08002B2CF9AE}" pid="6" name="_AuthorEmailDisplayName">
    <vt:lpwstr>LEHMANI, Jessica</vt:lpwstr>
  </property>
  <property fmtid="{D5CDD505-2E9C-101B-9397-08002B2CF9AE}" pid="7" name="_PreviousAdHocReviewCycleID">
    <vt:i4>-582078865</vt:i4>
  </property>
  <property fmtid="{D5CDD505-2E9C-101B-9397-08002B2CF9AE}" pid="8" name="_ReviewingToolsShownOnce">
    <vt:lpwstr/>
  </property>
  <property fmtid="{D5CDD505-2E9C-101B-9397-08002B2CF9AE}" pid="9" name="MSIP_Label_be5cb09a-2992-49d6-8ac9-5f63e7b1ad2f_Enabled">
    <vt:lpwstr>true</vt:lpwstr>
  </property>
  <property fmtid="{D5CDD505-2E9C-101B-9397-08002B2CF9AE}" pid="10" name="MSIP_Label_be5cb09a-2992-49d6-8ac9-5f63e7b1ad2f_SetDate">
    <vt:lpwstr>2020-11-23T17:29:10Z</vt:lpwstr>
  </property>
  <property fmtid="{D5CDD505-2E9C-101B-9397-08002B2CF9AE}" pid="11" name="MSIP_Label_be5cb09a-2992-49d6-8ac9-5f63e7b1ad2f_Method">
    <vt:lpwstr>Standard</vt:lpwstr>
  </property>
  <property fmtid="{D5CDD505-2E9C-101B-9397-08002B2CF9AE}" pid="12" name="MSIP_Label_be5cb09a-2992-49d6-8ac9-5f63e7b1ad2f_Name">
    <vt:lpwstr>Controlled</vt:lpwstr>
  </property>
  <property fmtid="{D5CDD505-2E9C-101B-9397-08002B2CF9AE}" pid="13" name="MSIP_Label_be5cb09a-2992-49d6-8ac9-5f63e7b1ad2f_SiteId">
    <vt:lpwstr>91761b62-4c45-43f5-9f0e-be8ad9b551ff</vt:lpwstr>
  </property>
  <property fmtid="{D5CDD505-2E9C-101B-9397-08002B2CF9AE}" pid="14" name="MSIP_Label_be5cb09a-2992-49d6-8ac9-5f63e7b1ad2f_ActionId">
    <vt:lpwstr>2446cfaf-7870-4c85-9d5d-9bff70041507</vt:lpwstr>
  </property>
  <property fmtid="{D5CDD505-2E9C-101B-9397-08002B2CF9AE}" pid="15" name="MSIP_Label_be5cb09a-2992-49d6-8ac9-5f63e7b1ad2f_ContentBits">
    <vt:lpwstr>0</vt:lpwstr>
  </property>
</Properties>
</file>