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A7A5" w14:textId="77777777" w:rsidR="00D21390" w:rsidRPr="004C27B8" w:rsidRDefault="00D21390" w:rsidP="00A036A6">
      <w:pPr>
        <w:pStyle w:val="Title"/>
        <w:rPr>
          <w:rFonts w:cs="Arial"/>
        </w:rPr>
      </w:pPr>
      <w:r w:rsidRPr="004C27B8">
        <w:rPr>
          <w:rFonts w:cs="Arial"/>
        </w:rPr>
        <w:t>Chapter 9</w:t>
      </w:r>
      <w:r w:rsidRPr="004C27B8">
        <w:rPr>
          <w:rFonts w:cs="Arial"/>
        </w:rPr>
        <w:br/>
        <w:t>Pricing and Distribution Strategies</w:t>
      </w:r>
    </w:p>
    <w:p w14:paraId="32574287" w14:textId="77777777" w:rsidR="00D21390" w:rsidRPr="004C27B8" w:rsidRDefault="00D21390" w:rsidP="00885A65">
      <w:pPr>
        <w:rPr>
          <w:rFonts w:cs="Arial"/>
          <w:szCs w:val="24"/>
        </w:rPr>
      </w:pPr>
    </w:p>
    <w:p w14:paraId="58A009DC" w14:textId="6E050DE9" w:rsidR="00D21390" w:rsidRPr="004C27B8" w:rsidRDefault="00D21390" w:rsidP="00D21390">
      <w:pPr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4C27B8">
        <w:rPr>
          <w:rFonts w:cs="Arial"/>
          <w:szCs w:val="24"/>
        </w:rPr>
        <w:t>Go to Amazon (</w:t>
      </w:r>
      <w:hyperlink r:id="rId7" w:history="1">
        <w:r w:rsidR="00AE0231" w:rsidRPr="004C27B8">
          <w:rPr>
            <w:rStyle w:val="Hyperlink"/>
            <w:rFonts w:cs="Arial"/>
            <w:szCs w:val="24"/>
          </w:rPr>
          <w:t>www.amazon.com</w:t>
        </w:r>
      </w:hyperlink>
      <w:r w:rsidRPr="004C27B8">
        <w:rPr>
          <w:rFonts w:cs="Arial"/>
          <w:szCs w:val="24"/>
        </w:rPr>
        <w:t>) and find two examples of price bundling. Compare the bundling approaches followed by the different companies and argue which one you think is the best</w:t>
      </w:r>
      <w:r w:rsidR="00AE0231" w:rsidRPr="004C27B8">
        <w:rPr>
          <w:rFonts w:cs="Arial"/>
          <w:szCs w:val="24"/>
        </w:rPr>
        <w:t>.</w:t>
      </w:r>
      <w:r w:rsidRPr="004C27B8">
        <w:rPr>
          <w:rFonts w:cs="Arial"/>
          <w:szCs w:val="24"/>
        </w:rPr>
        <w:t xml:space="preserve"> What do you think is the advantage for Amazon? Reflecting on your examples, can you suggest an alternative price approach that might work better?</w:t>
      </w:r>
    </w:p>
    <w:p w14:paraId="0EA72E71" w14:textId="77777777" w:rsidR="00D21390" w:rsidRPr="004C27B8" w:rsidRDefault="00D21390" w:rsidP="00E3353C">
      <w:pPr>
        <w:rPr>
          <w:rFonts w:cs="Arial"/>
          <w:szCs w:val="24"/>
        </w:rPr>
      </w:pPr>
    </w:p>
    <w:p w14:paraId="01503181" w14:textId="0CE4576D" w:rsidR="004B3881" w:rsidRPr="004C27B8" w:rsidRDefault="00D21390" w:rsidP="00A036A6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4C27B8">
        <w:rPr>
          <w:rFonts w:cs="Arial"/>
          <w:szCs w:val="24"/>
        </w:rPr>
        <w:t>Sony uses both direct and indirect distribution (retail) channels to sell its electronic products. One of the direct methods is online. Go to</w:t>
      </w:r>
      <w:r w:rsidR="00AE0231" w:rsidRPr="004C27B8">
        <w:rPr>
          <w:rFonts w:cs="Arial"/>
          <w:szCs w:val="24"/>
        </w:rPr>
        <w:t xml:space="preserve"> the</w:t>
      </w:r>
      <w:r w:rsidRPr="004C27B8">
        <w:rPr>
          <w:rFonts w:cs="Arial"/>
          <w:szCs w:val="24"/>
        </w:rPr>
        <w:t xml:space="preserve"> Sony website (</w:t>
      </w:r>
      <w:hyperlink r:id="rId8" w:history="1">
        <w:r w:rsidR="00AE0231" w:rsidRPr="004C27B8">
          <w:rPr>
            <w:rStyle w:val="Hyperlink"/>
            <w:rFonts w:cs="Arial"/>
            <w:szCs w:val="24"/>
          </w:rPr>
          <w:t>www.sony.com</w:t>
        </w:r>
      </w:hyperlink>
      <w:r w:rsidRPr="004C27B8">
        <w:rPr>
          <w:rFonts w:cs="Arial"/>
          <w:szCs w:val="24"/>
        </w:rPr>
        <w:t>). Do you think that selling online causes channel conflict (online v</w:t>
      </w:r>
      <w:r w:rsidR="00AE0231" w:rsidRPr="004C27B8">
        <w:rPr>
          <w:rFonts w:cs="Arial"/>
          <w:szCs w:val="24"/>
        </w:rPr>
        <w:t>ersus</w:t>
      </w:r>
      <w:r w:rsidRPr="004C27B8">
        <w:rPr>
          <w:rFonts w:cs="Arial"/>
          <w:szCs w:val="24"/>
        </w:rPr>
        <w:t xml:space="preserve"> retail)? If yes, what can Sony do to </w:t>
      </w:r>
      <w:r w:rsidR="00AE0231" w:rsidRPr="004C27B8">
        <w:rPr>
          <w:rFonts w:cs="Arial"/>
          <w:szCs w:val="24"/>
        </w:rPr>
        <w:t>minimize</w:t>
      </w:r>
      <w:r w:rsidRPr="004C27B8">
        <w:rPr>
          <w:rFonts w:cs="Arial"/>
          <w:szCs w:val="24"/>
        </w:rPr>
        <w:t xml:space="preserve"> such potential conflict?</w:t>
      </w:r>
    </w:p>
    <w:sectPr w:rsidR="004B3881" w:rsidRPr="004C27B8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73B8" w14:textId="77777777" w:rsidR="00453E2E" w:rsidRDefault="00453E2E" w:rsidP="00AE0231">
      <w:pPr>
        <w:spacing w:after="0" w:line="240" w:lineRule="auto"/>
      </w:pPr>
      <w:r>
        <w:separator/>
      </w:r>
    </w:p>
  </w:endnote>
  <w:endnote w:type="continuationSeparator" w:id="0">
    <w:p w14:paraId="2DF2730A" w14:textId="77777777" w:rsidR="00453E2E" w:rsidRDefault="00453E2E" w:rsidP="00AE0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0712" w14:textId="77777777" w:rsidR="00973510" w:rsidRPr="00973510" w:rsidRDefault="00973510" w:rsidP="00973510">
    <w:pPr>
      <w:pStyle w:val="Footer"/>
    </w:pPr>
    <w:r w:rsidRPr="00973510">
      <w:rPr>
        <w:lang w:val="en-GB"/>
      </w:rPr>
      <w:t xml:space="preserve">© West, Ford, Ibrahim &amp; </w:t>
    </w:r>
    <w:proofErr w:type="spellStart"/>
    <w:r w:rsidRPr="00973510">
      <w:rPr>
        <w:lang w:val="en-GB"/>
      </w:rPr>
      <w:t>Montecchi</w:t>
    </w:r>
    <w:proofErr w:type="spellEnd"/>
    <w:r w:rsidRPr="00973510">
      <w:rPr>
        <w:lang w:val="en-GB"/>
      </w:rPr>
      <w:t>, 2022</w:t>
    </w:r>
    <w:r w:rsidRPr="00973510">
      <w:tab/>
    </w:r>
  </w:p>
  <w:p w14:paraId="006AD96D" w14:textId="7443B5A4" w:rsidR="00A036A6" w:rsidRDefault="00973510">
    <w:pPr>
      <w:pStyle w:val="Footer"/>
    </w:pPr>
    <w:r w:rsidRPr="00973510">
      <w:drawing>
        <wp:anchor distT="0" distB="0" distL="114300" distR="114300" simplePos="0" relativeHeight="251659264" behindDoc="1" locked="1" layoutInCell="1" allowOverlap="0" wp14:anchorId="3F844572" wp14:editId="36E974E8">
          <wp:simplePos x="0" y="0"/>
          <wp:positionH relativeFrom="page">
            <wp:posOffset>5815965</wp:posOffset>
          </wp:positionH>
          <wp:positionV relativeFrom="page">
            <wp:posOffset>9161145</wp:posOffset>
          </wp:positionV>
          <wp:extent cx="1546860" cy="397510"/>
          <wp:effectExtent l="0" t="0" r="0" b="2540"/>
          <wp:wrapTight wrapText="bothSides">
            <wp:wrapPolygon edited="0">
              <wp:start x="2660" y="0"/>
              <wp:lineTo x="1330" y="7246"/>
              <wp:lineTo x="1330" y="13457"/>
              <wp:lineTo x="2394" y="18633"/>
              <wp:lineTo x="2394" y="20703"/>
              <wp:lineTo x="4788" y="20703"/>
              <wp:lineTo x="19951" y="17597"/>
              <wp:lineTo x="19951" y="3105"/>
              <wp:lineTo x="4522" y="0"/>
              <wp:lineTo x="266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5" b="13525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9ED9" w14:textId="77777777" w:rsidR="00453E2E" w:rsidRDefault="00453E2E" w:rsidP="00AE0231">
      <w:pPr>
        <w:spacing w:after="0" w:line="240" w:lineRule="auto"/>
      </w:pPr>
      <w:r>
        <w:separator/>
      </w:r>
    </w:p>
  </w:footnote>
  <w:footnote w:type="continuationSeparator" w:id="0">
    <w:p w14:paraId="5BF50A4A" w14:textId="77777777" w:rsidR="00453E2E" w:rsidRDefault="00453E2E" w:rsidP="00AE0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1FAA" w14:textId="77777777" w:rsidR="00A036A6" w:rsidRPr="00F94803" w:rsidRDefault="00A036A6" w:rsidP="00F94803">
    <w:pPr>
      <w:keepNext/>
      <w:keepLines/>
      <w:tabs>
        <w:tab w:val="center" w:pos="4801"/>
        <w:tab w:val="left" w:pos="8568"/>
      </w:tabs>
      <w:spacing w:before="240"/>
      <w:contextualSpacing/>
      <w:outlineLvl w:val="0"/>
      <w:rPr>
        <w:sz w:val="28"/>
        <w:szCs w:val="28"/>
      </w:rPr>
    </w:pPr>
    <w:r>
      <w:rPr>
        <w:sz w:val="28"/>
        <w:szCs w:val="28"/>
      </w:rPr>
      <w:tab/>
    </w:r>
    <w:r w:rsidRPr="00F94803">
      <w:rPr>
        <w:sz w:val="28"/>
        <w:szCs w:val="28"/>
      </w:rPr>
      <w:t xml:space="preserve">West et al., </w:t>
    </w:r>
    <w:r w:rsidRPr="00F94803">
      <w:rPr>
        <w:i/>
        <w:iCs/>
        <w:sz w:val="28"/>
        <w:szCs w:val="28"/>
      </w:rPr>
      <w:t xml:space="preserve">Strategic Marketing </w:t>
    </w:r>
    <w:r w:rsidRPr="00F94803">
      <w:rPr>
        <w:sz w:val="28"/>
        <w:szCs w:val="28"/>
      </w:rPr>
      <w:t>4th edition</w:t>
    </w:r>
    <w:r>
      <w:rPr>
        <w:sz w:val="28"/>
        <w:szCs w:val="28"/>
      </w:rPr>
      <w:tab/>
    </w:r>
  </w:p>
  <w:p w14:paraId="1012A2D0" w14:textId="77777777" w:rsidR="00A036A6" w:rsidRPr="00F94803" w:rsidRDefault="00A036A6" w:rsidP="00F94803">
    <w:pPr>
      <w:pBdr>
        <w:bottom w:val="single" w:sz="4" w:space="1" w:color="808080"/>
      </w:pBdr>
      <w:tabs>
        <w:tab w:val="center" w:pos="4153"/>
        <w:tab w:val="right" w:pos="8306"/>
      </w:tabs>
      <w:contextualSpacing/>
      <w:jc w:val="center"/>
      <w:rPr>
        <w:color w:val="808080"/>
      </w:rPr>
    </w:pPr>
  </w:p>
  <w:p w14:paraId="35FCC82D" w14:textId="77777777" w:rsidR="00A036A6" w:rsidRPr="00F94803" w:rsidRDefault="00A036A6" w:rsidP="00F94803">
    <w:pPr>
      <w:pStyle w:val="Header"/>
    </w:pPr>
  </w:p>
  <w:p w14:paraId="29B340F5" w14:textId="77777777" w:rsidR="00AE0231" w:rsidRDefault="00AE0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97E22"/>
    <w:multiLevelType w:val="hybridMultilevel"/>
    <w:tmpl w:val="9D7AE8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90"/>
    <w:rsid w:val="00110077"/>
    <w:rsid w:val="002E0B0B"/>
    <w:rsid w:val="002F6EF3"/>
    <w:rsid w:val="00453E2E"/>
    <w:rsid w:val="00482828"/>
    <w:rsid w:val="00490DE2"/>
    <w:rsid w:val="004B3881"/>
    <w:rsid w:val="004C2672"/>
    <w:rsid w:val="004C27B8"/>
    <w:rsid w:val="00657B90"/>
    <w:rsid w:val="00714FA3"/>
    <w:rsid w:val="007F5196"/>
    <w:rsid w:val="008B1AD7"/>
    <w:rsid w:val="00967683"/>
    <w:rsid w:val="00973510"/>
    <w:rsid w:val="00A036A6"/>
    <w:rsid w:val="00A62654"/>
    <w:rsid w:val="00AE0231"/>
    <w:rsid w:val="00B00180"/>
    <w:rsid w:val="00B46E0F"/>
    <w:rsid w:val="00BB0218"/>
    <w:rsid w:val="00BF5555"/>
    <w:rsid w:val="00C255E8"/>
    <w:rsid w:val="00C37FBD"/>
    <w:rsid w:val="00C95DF5"/>
    <w:rsid w:val="00D21390"/>
    <w:rsid w:val="00D906A4"/>
    <w:rsid w:val="00E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EE21A"/>
  <w15:chartTrackingRefBased/>
  <w15:docId w15:val="{A33D2BCD-C2A5-45C1-9545-0E640663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6A6"/>
    <w:pPr>
      <w:spacing w:after="12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036A6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36A6"/>
    <w:pPr>
      <w:outlineLvl w:val="1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6A6"/>
    <w:rPr>
      <w:rFonts w:ascii="Arial" w:eastAsiaTheme="majorEastAsia" w:hAnsi="Arial" w:cstheme="majorBid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21390"/>
  </w:style>
  <w:style w:type="character" w:customStyle="1" w:styleId="BodyTextChar">
    <w:name w:val="Body Text Char"/>
    <w:basedOn w:val="DefaultParagraphFont"/>
    <w:link w:val="BodyText"/>
    <w:uiPriority w:val="99"/>
    <w:semiHidden/>
    <w:rsid w:val="00D21390"/>
  </w:style>
  <w:style w:type="character" w:styleId="Hyperlink">
    <w:name w:val="Hyperlink"/>
    <w:basedOn w:val="DefaultParagraphFont"/>
    <w:uiPriority w:val="99"/>
    <w:unhideWhenUsed/>
    <w:rsid w:val="00AE0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2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E0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0231"/>
  </w:style>
  <w:style w:type="paragraph" w:styleId="Footer">
    <w:name w:val="footer"/>
    <w:basedOn w:val="Normal"/>
    <w:link w:val="FooterChar"/>
    <w:unhideWhenUsed/>
    <w:rsid w:val="00AE0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0231"/>
  </w:style>
  <w:style w:type="character" w:customStyle="1" w:styleId="Heading2Char">
    <w:name w:val="Heading 2 Char"/>
    <w:basedOn w:val="DefaultParagraphFont"/>
    <w:link w:val="Heading2"/>
    <w:semiHidden/>
    <w:rsid w:val="00A036A6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qFormat/>
    <w:rsid w:val="00A036A6"/>
    <w:rPr>
      <w:b/>
      <w:bCs/>
    </w:rPr>
  </w:style>
  <w:style w:type="character" w:customStyle="1" w:styleId="TitleChar">
    <w:name w:val="Title Char"/>
    <w:basedOn w:val="DefaultParagraphFont"/>
    <w:link w:val="Title"/>
    <w:rsid w:val="00A036A6"/>
    <w:rPr>
      <w:rFonts w:ascii="Arial" w:eastAsiaTheme="majorEastAsia" w:hAnsi="Arial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036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Martin</dc:creator>
  <cp:keywords/>
  <dc:description/>
  <cp:lastModifiedBy>KING, Martin</cp:lastModifiedBy>
  <cp:revision>24</cp:revision>
  <dcterms:created xsi:type="dcterms:W3CDTF">2022-04-13T15:42:00Z</dcterms:created>
  <dcterms:modified xsi:type="dcterms:W3CDTF">2022-05-09T13:41:00Z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2022-04-13T16:06:33Z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10f65c56-85c2-4481-8969-da6798192fa3</vt:lpwstr>
  </property>
  <property fmtid="{D5CDD505-2E9C-101B-9397-08002B2CF9AE}" pid="8" name="MSIP_Label_be5cb09a-2992-49d6-8ac9-5f63e7b1ad2f_ContentBits">
    <vt:lpwstr>0</vt:lpwstr>
  </property>
</Properties>
</file>