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E6FA8" w14:textId="410CFAB3" w:rsidR="0074228A" w:rsidRDefault="001E6C0D" w:rsidP="003854CA">
      <w:pPr>
        <w:pStyle w:val="Default"/>
        <w:rPr>
          <w:sz w:val="32"/>
          <w:szCs w:val="32"/>
        </w:rPr>
      </w:pPr>
      <w:r w:rsidRPr="003E68A2">
        <w:rPr>
          <w:rFonts w:ascii="Garamond" w:hAnsi="Garamond" w:cs="Arial"/>
          <w:b/>
          <w:noProof/>
        </w:rPr>
        <mc:AlternateContent>
          <mc:Choice Requires="wps">
            <w:drawing>
              <wp:anchor distT="0" distB="0" distL="114300" distR="114300" simplePos="0" relativeHeight="251659264" behindDoc="0" locked="0" layoutInCell="1" allowOverlap="1" wp14:anchorId="4D6CCC88" wp14:editId="6516BA6C">
                <wp:simplePos x="0" y="0"/>
                <wp:positionH relativeFrom="column">
                  <wp:posOffset>279400</wp:posOffset>
                </wp:positionH>
                <wp:positionV relativeFrom="paragraph">
                  <wp:posOffset>0</wp:posOffset>
                </wp:positionV>
                <wp:extent cx="879475" cy="11639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1163955"/>
                        </a:xfrm>
                        <a:prstGeom prst="rect">
                          <a:avLst/>
                        </a:prstGeom>
                        <a:noFill/>
                        <a:ln w="9525">
                          <a:noFill/>
                          <a:miter lim="800000"/>
                          <a:headEnd/>
                          <a:tailEnd/>
                        </a:ln>
                      </wps:spPr>
                      <wps:txbx>
                        <w:txbxContent>
                          <w:p w14:paraId="5D0DEDEF" w14:textId="75FAD42E" w:rsidR="0074228A" w:rsidRPr="001E6C0D" w:rsidRDefault="0074228A" w:rsidP="0074228A">
                            <w:pPr>
                              <w:jc w:val="center"/>
                              <w:rPr>
                                <w:rFonts w:asciiTheme="majorHAnsi" w:hAnsiTheme="majorHAnsi"/>
                                <w:color w:val="002060"/>
                                <w:sz w:val="56"/>
                              </w:rPr>
                            </w:pPr>
                            <w:r w:rsidRPr="001E6C0D">
                              <w:rPr>
                                <w:rFonts w:ascii="Lucida Console" w:eastAsia="BatangChe" w:hAnsi="Lucida Console"/>
                                <w:b/>
                                <w:color w:val="002060"/>
                                <w:sz w:val="144"/>
                              </w:rPr>
                              <w:t>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6CCC88" id="_x0000_t202" coordsize="21600,21600" o:spt="202" path="m,l,21600r21600,l21600,xe">
                <v:stroke joinstyle="miter"/>
                <v:path gradientshapeok="t" o:connecttype="rect"/>
              </v:shapetype>
              <v:shape id="Text Box 2" o:spid="_x0000_s1026" type="#_x0000_t202" style="position:absolute;margin-left:22pt;margin-top:0;width:69.25pt;height:9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qGDQIAAPsDAAAOAAAAZHJzL2Uyb0RvYy54bWysU9tu2zAMfR+wfxD0vjjOkrYx4hRduw4D&#10;ugvQ7gMYWY6FSaImKbGzry8lp2mwvQ3zg2CK5CHPIbW6Hoxme+mDQlvzcjLlTFqBjbLbmv94un93&#10;xVmIYBvQaGXNDzLw6/XbN6veVXKGHepGekYgNlS9q3kXo6uKIohOGggTdNKSs0VvIJLpt0XjoSd0&#10;o4vZdHpR9Ogb51HIEOj2bnTydcZvWynit7YNMjJdc+ot5tPnc5POYr2CauvBdUoc24B/6MKAslT0&#10;BHUHEdjOq7+gjBIeA7ZxItAU2LZKyMyB2JTTP9g8duBk5kLiBHeSKfw/WPF1/90z1dDsOLNgaERP&#10;cojsAw5sltTpXago6NFRWBzoOkUmpsE9oPgZmMXbDuxW3niPfSehoe7KlFmcpY44IYFs+i/YUBnY&#10;RcxAQ+tNAiQxGKHTlA6nyaRWBF1eXS7nlwvOBLnK8uL9crHIJaB6yXY+xE8SDUs/Nfc0+YwO+4cQ&#10;UzdQvYSkYhbvldZ5+tqyvubLxWyRE848RkVaTq0MNTBN37guieRH2+TkCEqP/1RA2yPrRHSkHIfN&#10;cJSX4pMiG2wOJIPHcRfp7dBPh/43Zz3tYc3Drx14yZn+bEnKZTmfp8XNxnxxOSPDn3s25x6wgqBq&#10;LqLnbDRuY173kfQNid6qrMdrL8emacOyTMfXkFb43M5Rr292/QwAAP//AwBQSwMEFAAGAAgAAAAh&#10;ADhr+h7cAAAABwEAAA8AAABkcnMvZG93bnJldi54bWxMj81qwzAQhO+FvIPYQC+lkZt/HMuhFAIl&#10;tIcmfYC1tbFMrJWxFMd9+8qn9rLMMsvMt9l+sI3oqfO1YwUvswQEcel0zZWC7/PheQvCB2SNjWNS&#10;8EMe9vnkIcNUuzt/UX8KlYgh7FNUYEJoUyl9aciin7mWOHoX11kMce0qqTu8x3DbyHmSrKXFmmOD&#10;wZbeDJXX080qeDJt8vlxeS8Oel2a69HjxvZHpR6nw+sORKAh/B3DiB/RIY9Mhbux9qJRsFzGV4KC&#10;OEd3O1+BKEaxWIDMM/mfP/8FAAD//wMAUEsBAi0AFAAGAAgAAAAhALaDOJL+AAAA4QEAABMAAAAA&#10;AAAAAAAAAAAAAAAAAFtDb250ZW50X1R5cGVzXS54bWxQSwECLQAUAAYACAAAACEAOP0h/9YAAACU&#10;AQAACwAAAAAAAAAAAAAAAAAvAQAAX3JlbHMvLnJlbHNQSwECLQAUAAYACAAAACEAVmLahg0CAAD7&#10;AwAADgAAAAAAAAAAAAAAAAAuAgAAZHJzL2Uyb0RvYy54bWxQSwECLQAUAAYACAAAACEAOGv6HtwA&#10;AAAHAQAADwAAAAAAAAAAAAAAAABnBAAAZHJzL2Rvd25yZXYueG1sUEsFBgAAAAAEAAQA8wAAAHAF&#10;AAAAAA==&#10;" filled="f" stroked="f">
                <v:textbox>
                  <w:txbxContent>
                    <w:p w14:paraId="5D0DEDEF" w14:textId="75FAD42E" w:rsidR="0074228A" w:rsidRPr="001E6C0D" w:rsidRDefault="0074228A" w:rsidP="0074228A">
                      <w:pPr>
                        <w:jc w:val="center"/>
                        <w:rPr>
                          <w:rFonts w:asciiTheme="majorHAnsi" w:hAnsiTheme="majorHAnsi"/>
                          <w:color w:val="002060"/>
                          <w:sz w:val="56"/>
                        </w:rPr>
                      </w:pPr>
                      <w:r w:rsidRPr="001E6C0D">
                        <w:rPr>
                          <w:rFonts w:ascii="Lucida Console" w:eastAsia="BatangChe" w:hAnsi="Lucida Console"/>
                          <w:b/>
                          <w:color w:val="002060"/>
                          <w:sz w:val="144"/>
                        </w:rPr>
                        <w:t>2</w:t>
                      </w:r>
                    </w:p>
                  </w:txbxContent>
                </v:textbox>
              </v:shape>
            </w:pict>
          </mc:Fallback>
        </mc:AlternateContent>
      </w:r>
      <w:r w:rsidR="0074228A" w:rsidRPr="007B6971">
        <w:rPr>
          <w:rFonts w:ascii="Garamond" w:hAnsi="Garamond" w:cs="Arial"/>
          <w:b/>
          <w:noProof/>
        </w:rPr>
        <mc:AlternateContent>
          <mc:Choice Requires="wps">
            <w:drawing>
              <wp:anchor distT="0" distB="0" distL="114300" distR="114300" simplePos="0" relativeHeight="251661312" behindDoc="0" locked="0" layoutInCell="1" allowOverlap="1" wp14:anchorId="190ECAEF" wp14:editId="5D1B73C2">
                <wp:simplePos x="0" y="0"/>
                <wp:positionH relativeFrom="column">
                  <wp:posOffset>1541780</wp:posOffset>
                </wp:positionH>
                <wp:positionV relativeFrom="paragraph">
                  <wp:posOffset>60113</wp:posOffset>
                </wp:positionV>
                <wp:extent cx="4656667" cy="8794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6667" cy="879475"/>
                        </a:xfrm>
                        <a:prstGeom prst="rect">
                          <a:avLst/>
                        </a:prstGeom>
                        <a:noFill/>
                        <a:ln w="9525">
                          <a:noFill/>
                          <a:miter lim="800000"/>
                          <a:headEnd/>
                          <a:tailEnd/>
                        </a:ln>
                      </wps:spPr>
                      <wps:txbx>
                        <w:txbxContent>
                          <w:p w14:paraId="3CD1A35F" w14:textId="5421735C" w:rsidR="0074228A" w:rsidRPr="001E6C0D" w:rsidRDefault="0074228A" w:rsidP="0074228A">
                            <w:pPr>
                              <w:rPr>
                                <w:rFonts w:ascii="Calibri" w:hAnsi="Calibri" w:cs="Calibri"/>
                                <w:b/>
                                <w:color w:val="002060"/>
                                <w:sz w:val="40"/>
                              </w:rPr>
                            </w:pPr>
                            <w:r w:rsidRPr="001E6C0D">
                              <w:rPr>
                                <w:rFonts w:ascii="Calibri" w:eastAsia="Batang" w:hAnsi="Calibri" w:cs="Calibri"/>
                                <w:b/>
                                <w:color w:val="002060"/>
                                <w:sz w:val="44"/>
                                <w:szCs w:val="44"/>
                              </w:rPr>
                              <w:t>Identifying a Research Question and Study Purpose(s)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ECAEF" id="_x0000_s1027" type="#_x0000_t202" style="position:absolute;margin-left:121.4pt;margin-top:4.75pt;width:366.65pt;height:6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qtCgIAAPIDAAAOAAAAZHJzL2Uyb0RvYy54bWysU9tuGyEQfa/Uf0C812u7vsQrr6M0aapK&#10;6UVK+gFjlvWiAkMBe9f9+gys41jtW1UeEDAzZ+acGdbXvdHsIH1QaCs+GY05k1Zgreyu4j+e7t9d&#10;cRYi2Bo0Wlnxowz8evP2zbpzpZxii7qWnhGIDWXnKt7G6MqiCKKVBsIInbRkbNAbiHT1u6L20BG6&#10;0cV0PF4UHfraeRQyBHq9G4x8k/GbRor4rWmCjExXnGqLefd536a92Kyh3HlwrRKnMuAfqjCgLCU9&#10;Q91BBLb36i8oo4THgE0cCTQFNo0SMnMgNpPxH2weW3AycyFxgjvLFP4frPh6+O6Zqiv+njMLhlr0&#10;JPvIPmDPpkmdzoWSnB4ducWenqnLmWlwDyh+BmbxtgW7kzfeY9dKqKm6SYosLkIHnJBAtt0XrCkN&#10;7CNmoL7xJklHYjBCpy4dz51JpQh6nC3mi8ViyZkg29VyNVvOcwooX6KdD/GTRMPSoeKeOp/R4fAQ&#10;YqoGyheXlMzivdI6d19b1lV8NZ/Oc8CFxahIw6mVoZzjtIZxSSQ/2joHR1B6OFMCbU+sE9GBcuy3&#10;PTkmKbZYH4m/x2EI6dPQoUX/m7OOBrDi4dcevORMf7ak4Woym6WJzZfZfDmli7+0bC8tYAVBVTxy&#10;NhxvY57ygesNad2oLMNrJadaabCyOqdPkCb38p69Xr/q5hkAAP//AwBQSwMEFAAGAAgAAAAhAMNi&#10;ZOneAAAACQEAAA8AAABkcnMvZG93bnJldi54bWxMj81OwzAQhO9IvIO1SNyo3Sj9SYhTVUVcQbSA&#10;xM2Nt0lEvI5itwlvz3Kix9GMZr4pNpPrxAWH0HrSMJ8pEEiVty3VGt4Pzw9rECEasqbzhBp+MMCm&#10;vL0pTG79SG942cdacAmF3GhoYuxzKUPVoDNh5nsk9k5+cCayHGppBzNyuetkotRSOtMSLzSmx12D&#10;1ff+7DR8vJy+PlP1Wj+5RT/6SUlymdT6/m7aPoKIOMX/MPzhMzqUzHT0Z7JBdBqSNGH0qCFbgGA/&#10;Wy3nII4cTNcKZFnI6wflLwAAAP//AwBQSwECLQAUAAYACAAAACEAtoM4kv4AAADhAQAAEwAAAAAA&#10;AAAAAAAAAAAAAAAAW0NvbnRlbnRfVHlwZXNdLnhtbFBLAQItABQABgAIAAAAIQA4/SH/1gAAAJQB&#10;AAALAAAAAAAAAAAAAAAAAC8BAABfcmVscy8ucmVsc1BLAQItABQABgAIAAAAIQCBHJqtCgIAAPID&#10;AAAOAAAAAAAAAAAAAAAAAC4CAABkcnMvZTJvRG9jLnhtbFBLAQItABQABgAIAAAAIQDDYmTp3gAA&#10;AAkBAAAPAAAAAAAAAAAAAAAAAGQEAABkcnMvZG93bnJldi54bWxQSwUGAAAAAAQABADzAAAAbwUA&#10;AAAA&#10;" filled="f" stroked="f">
                <v:textbox>
                  <w:txbxContent>
                    <w:p w14:paraId="3CD1A35F" w14:textId="5421735C" w:rsidR="0074228A" w:rsidRPr="001E6C0D" w:rsidRDefault="0074228A" w:rsidP="0074228A">
                      <w:pPr>
                        <w:rPr>
                          <w:rFonts w:ascii="Calibri" w:hAnsi="Calibri" w:cs="Calibri"/>
                          <w:b/>
                          <w:color w:val="002060"/>
                          <w:sz w:val="40"/>
                        </w:rPr>
                      </w:pPr>
                      <w:r w:rsidRPr="001E6C0D">
                        <w:rPr>
                          <w:rFonts w:ascii="Calibri" w:eastAsia="Batang" w:hAnsi="Calibri" w:cs="Calibri"/>
                          <w:b/>
                          <w:color w:val="002060"/>
                          <w:sz w:val="44"/>
                          <w:szCs w:val="44"/>
                        </w:rPr>
                        <w:t>Identifying a Research Question and Study Purpose(s)</w:t>
                      </w:r>
                    </w:p>
                  </w:txbxContent>
                </v:textbox>
              </v:shape>
            </w:pict>
          </mc:Fallback>
        </mc:AlternateContent>
      </w:r>
    </w:p>
    <w:p w14:paraId="198C44AD" w14:textId="28C9D1E8" w:rsidR="0074228A" w:rsidRDefault="0074228A" w:rsidP="003854CA">
      <w:pPr>
        <w:pStyle w:val="Default"/>
        <w:rPr>
          <w:sz w:val="32"/>
          <w:szCs w:val="32"/>
        </w:rPr>
      </w:pPr>
    </w:p>
    <w:p w14:paraId="0CBE0B42" w14:textId="1729B8B5" w:rsidR="0074228A" w:rsidRDefault="0074228A" w:rsidP="003854CA">
      <w:pPr>
        <w:pStyle w:val="Default"/>
        <w:rPr>
          <w:sz w:val="32"/>
          <w:szCs w:val="32"/>
        </w:rPr>
      </w:pPr>
    </w:p>
    <w:p w14:paraId="53F290B4" w14:textId="5F0ED9DA" w:rsidR="0074228A" w:rsidRDefault="0074228A" w:rsidP="003854CA">
      <w:pPr>
        <w:pStyle w:val="Default"/>
        <w:rPr>
          <w:sz w:val="32"/>
          <w:szCs w:val="32"/>
        </w:rPr>
      </w:pPr>
    </w:p>
    <w:p w14:paraId="5276BF84" w14:textId="3BAAC1E9" w:rsidR="0074228A" w:rsidRDefault="0074228A" w:rsidP="003854CA">
      <w:pPr>
        <w:pStyle w:val="Default"/>
        <w:rPr>
          <w:sz w:val="32"/>
          <w:szCs w:val="32"/>
        </w:rPr>
      </w:pPr>
    </w:p>
    <w:p w14:paraId="2957DCC2" w14:textId="3C5B524E" w:rsidR="003854CA" w:rsidRPr="001E6C0D" w:rsidRDefault="003854CA" w:rsidP="003854CA">
      <w:pPr>
        <w:pStyle w:val="Default"/>
        <w:rPr>
          <w:rFonts w:ascii="Calibri" w:hAnsi="Calibri" w:cs="Calibri"/>
          <w:b/>
          <w:color w:val="002060"/>
          <w:sz w:val="32"/>
          <w:szCs w:val="32"/>
        </w:rPr>
      </w:pPr>
      <w:r w:rsidRPr="001E6C0D">
        <w:rPr>
          <w:rFonts w:ascii="Calibri" w:hAnsi="Calibri" w:cs="Calibri"/>
          <w:b/>
          <w:color w:val="002060"/>
          <w:sz w:val="32"/>
          <w:szCs w:val="32"/>
        </w:rPr>
        <w:t xml:space="preserve">Chapter Overview </w:t>
      </w:r>
    </w:p>
    <w:p w14:paraId="2BF02834" w14:textId="77777777" w:rsidR="0074228A" w:rsidRDefault="0074228A" w:rsidP="003854CA">
      <w:pPr>
        <w:pStyle w:val="Default"/>
        <w:spacing w:after="44"/>
        <w:rPr>
          <w:rFonts w:ascii="Garamond" w:hAnsi="Garamond" w:cs="Garamond"/>
          <w:b/>
          <w:bCs/>
          <w:color w:val="3AABDF"/>
          <w:sz w:val="28"/>
          <w:szCs w:val="28"/>
        </w:rPr>
      </w:pPr>
    </w:p>
    <w:p w14:paraId="2ABCD339" w14:textId="3A06A4E1" w:rsidR="003854CA" w:rsidRPr="001E6C0D" w:rsidRDefault="003854CA" w:rsidP="003854CA">
      <w:pPr>
        <w:pStyle w:val="Default"/>
        <w:spacing w:after="44"/>
        <w:rPr>
          <w:rFonts w:asciiTheme="minorHAnsi" w:cstheme="minorHAnsi"/>
          <w:color w:val="002060"/>
          <w:sz w:val="23"/>
          <w:szCs w:val="23"/>
        </w:rPr>
      </w:pPr>
      <w:r w:rsidRPr="001E6C0D">
        <w:rPr>
          <w:rFonts w:asciiTheme="minorHAnsi" w:cstheme="minorHAnsi"/>
          <w:b/>
          <w:bCs/>
          <w:color w:val="002060"/>
          <w:sz w:val="28"/>
          <w:szCs w:val="28"/>
        </w:rPr>
        <w:t xml:space="preserve">The Research Topic </w:t>
      </w:r>
    </w:p>
    <w:p w14:paraId="28FFF5E5" w14:textId="338D44C2" w:rsidR="003854CA" w:rsidRPr="00B40AFB" w:rsidRDefault="003854CA" w:rsidP="002912C1">
      <w:pPr>
        <w:pStyle w:val="Default"/>
        <w:numPr>
          <w:ilvl w:val="0"/>
          <w:numId w:val="10"/>
        </w:numPr>
        <w:spacing w:after="44"/>
        <w:rPr>
          <w:rFonts w:ascii="Garamond" w:hAnsi="Garamond" w:cs="Garamond"/>
          <w:color w:val="auto"/>
        </w:rPr>
      </w:pPr>
      <w:r w:rsidRPr="00B40AFB">
        <w:rPr>
          <w:rFonts w:ascii="Garamond" w:hAnsi="Garamond" w:cs="Garamond"/>
          <w:color w:val="auto"/>
        </w:rPr>
        <w:t xml:space="preserve">A narrowly focused aspect of research that represents clearly defined focal areas related to an important complex problem </w:t>
      </w:r>
    </w:p>
    <w:p w14:paraId="7E8910E7" w14:textId="77777777" w:rsidR="003854CA" w:rsidRPr="00B40AFB" w:rsidRDefault="003854CA" w:rsidP="002912C1">
      <w:pPr>
        <w:pStyle w:val="Default"/>
        <w:numPr>
          <w:ilvl w:val="0"/>
          <w:numId w:val="10"/>
        </w:numPr>
        <w:rPr>
          <w:rFonts w:ascii="Garamond" w:hAnsi="Garamond" w:cs="Garamond"/>
          <w:color w:val="auto"/>
        </w:rPr>
      </w:pPr>
      <w:r w:rsidRPr="00B40AFB">
        <w:rPr>
          <w:rFonts w:ascii="Garamond" w:hAnsi="Garamond" w:cs="Garamond"/>
          <w:color w:val="auto"/>
        </w:rPr>
        <w:t xml:space="preserve">Identification of a research topic usually comes from the researcher’s interests, experiences, coursework, and academic background. </w:t>
      </w:r>
    </w:p>
    <w:p w14:paraId="6B5A6F64" w14:textId="77777777" w:rsidR="003854CA" w:rsidRDefault="003854CA" w:rsidP="003854CA">
      <w:pPr>
        <w:pStyle w:val="Default"/>
        <w:rPr>
          <w:rFonts w:ascii="Garamond" w:hAnsi="Garamond" w:cs="Garamond"/>
          <w:color w:val="auto"/>
          <w:sz w:val="23"/>
          <w:szCs w:val="23"/>
        </w:rPr>
      </w:pPr>
    </w:p>
    <w:p w14:paraId="07704ABD" w14:textId="77777777" w:rsidR="003854CA" w:rsidRPr="001E6C0D" w:rsidRDefault="003854CA" w:rsidP="003854CA">
      <w:pPr>
        <w:pStyle w:val="Default"/>
        <w:rPr>
          <w:rFonts w:ascii="Calibri" w:hAnsi="Calibri" w:cs="Calibri"/>
          <w:color w:val="002060"/>
          <w:sz w:val="28"/>
          <w:szCs w:val="28"/>
        </w:rPr>
      </w:pPr>
      <w:r w:rsidRPr="001E6C0D">
        <w:rPr>
          <w:rFonts w:ascii="Calibri" w:hAnsi="Calibri" w:cs="Calibri"/>
          <w:b/>
          <w:bCs/>
          <w:color w:val="002060"/>
          <w:sz w:val="28"/>
          <w:szCs w:val="28"/>
        </w:rPr>
        <w:t xml:space="preserve">The Research Problem </w:t>
      </w:r>
    </w:p>
    <w:p w14:paraId="79EFEE6D" w14:textId="3EDC5362" w:rsidR="003854CA" w:rsidRPr="00B40AFB" w:rsidRDefault="003854CA" w:rsidP="002912C1">
      <w:pPr>
        <w:pStyle w:val="Default"/>
        <w:numPr>
          <w:ilvl w:val="0"/>
          <w:numId w:val="11"/>
        </w:numPr>
        <w:spacing w:after="44"/>
        <w:rPr>
          <w:rFonts w:ascii="Garamond" w:hAnsi="Garamond" w:cs="Garamond"/>
          <w:color w:val="auto"/>
        </w:rPr>
      </w:pPr>
      <w:r w:rsidRPr="00B40AFB">
        <w:rPr>
          <w:rFonts w:ascii="Garamond" w:hAnsi="Garamond" w:cs="Garamond"/>
          <w:color w:val="auto"/>
        </w:rPr>
        <w:t xml:space="preserve">According to </w:t>
      </w:r>
      <w:r w:rsidR="00F20471" w:rsidRPr="00B40AFB">
        <w:rPr>
          <w:rFonts w:ascii="Garamond" w:hAnsi="Garamond" w:cs="Garamond"/>
          <w:color w:val="auto"/>
        </w:rPr>
        <w:t>Creswell</w:t>
      </w:r>
      <w:r w:rsidRPr="00B40AFB">
        <w:rPr>
          <w:rFonts w:ascii="Garamond" w:hAnsi="Garamond" w:cs="Garamond"/>
          <w:color w:val="auto"/>
        </w:rPr>
        <w:t xml:space="preserve"> </w:t>
      </w:r>
      <w:r w:rsidR="00E74BAF" w:rsidRPr="00B40AFB">
        <w:rPr>
          <w:rFonts w:ascii="Garamond" w:hAnsi="Garamond" w:cs="Garamond"/>
          <w:color w:val="auto"/>
        </w:rPr>
        <w:t>and Creswell (2018</w:t>
      </w:r>
      <w:r w:rsidRPr="00B40AFB">
        <w:rPr>
          <w:rFonts w:ascii="Garamond" w:hAnsi="Garamond" w:cs="Garamond"/>
          <w:color w:val="auto"/>
        </w:rPr>
        <w:t xml:space="preserve">), </w:t>
      </w:r>
      <w:r w:rsidRPr="00B40AFB">
        <w:rPr>
          <w:rFonts w:ascii="Garamond" w:hAnsi="Garamond" w:cs="Garamond"/>
          <w:color w:val="000000" w:themeColor="text1"/>
        </w:rPr>
        <w:t>the</w:t>
      </w:r>
      <w:r w:rsidRPr="00B40AFB">
        <w:rPr>
          <w:rFonts w:ascii="Garamond" w:hAnsi="Garamond" w:cs="Garamond"/>
          <w:color w:val="auto"/>
        </w:rPr>
        <w:t xml:space="preserve"> problem represents the foundational need for the study and describes the context for the study and the issues that exist in literature, theory, and/or practice. </w:t>
      </w:r>
    </w:p>
    <w:p w14:paraId="049ACD87" w14:textId="34A507A6" w:rsidR="003854CA" w:rsidRPr="00B40AFB" w:rsidRDefault="003854CA" w:rsidP="002912C1">
      <w:pPr>
        <w:pStyle w:val="Default"/>
        <w:numPr>
          <w:ilvl w:val="0"/>
          <w:numId w:val="11"/>
        </w:numPr>
        <w:spacing w:after="44"/>
        <w:rPr>
          <w:rFonts w:ascii="Garamond" w:hAnsi="Garamond" w:cs="Garamond"/>
          <w:color w:val="auto"/>
        </w:rPr>
      </w:pPr>
      <w:r w:rsidRPr="00B40AFB">
        <w:rPr>
          <w:rFonts w:ascii="Garamond" w:hAnsi="Garamond" w:cs="Garamond"/>
          <w:color w:val="auto"/>
        </w:rPr>
        <w:t>Effective problem statements answer the question “Why does this research need to be conducted?”</w:t>
      </w:r>
    </w:p>
    <w:p w14:paraId="41CB6652" w14:textId="77777777" w:rsidR="003854CA" w:rsidRPr="00B40AFB" w:rsidRDefault="003854CA" w:rsidP="002912C1">
      <w:pPr>
        <w:pStyle w:val="Default"/>
        <w:numPr>
          <w:ilvl w:val="0"/>
          <w:numId w:val="11"/>
        </w:numPr>
        <w:rPr>
          <w:rFonts w:ascii="Garamond" w:hAnsi="Garamond" w:cs="Garamond"/>
          <w:color w:val="auto"/>
        </w:rPr>
      </w:pPr>
      <w:r w:rsidRPr="00B40AFB">
        <w:rPr>
          <w:rFonts w:ascii="Garamond" w:hAnsi="Garamond" w:cs="Garamond"/>
          <w:color w:val="auto"/>
        </w:rPr>
        <w:t xml:space="preserve">The research problem should be: </w:t>
      </w:r>
    </w:p>
    <w:p w14:paraId="33212D0F" w14:textId="77777777" w:rsidR="003854CA" w:rsidRPr="00B40AFB" w:rsidRDefault="003854CA" w:rsidP="002912C1">
      <w:pPr>
        <w:pStyle w:val="Default"/>
        <w:numPr>
          <w:ilvl w:val="1"/>
          <w:numId w:val="12"/>
        </w:numPr>
        <w:spacing w:after="19"/>
        <w:rPr>
          <w:rFonts w:ascii="Garamond" w:hAnsi="Garamond" w:cs="Garamond"/>
          <w:color w:val="auto"/>
        </w:rPr>
      </w:pPr>
      <w:r w:rsidRPr="00B40AFB">
        <w:rPr>
          <w:rFonts w:ascii="Garamond" w:hAnsi="Garamond" w:cs="Garamond"/>
          <w:color w:val="auto"/>
        </w:rPr>
        <w:t xml:space="preserve">Challenging </w:t>
      </w:r>
    </w:p>
    <w:p w14:paraId="1ACA670D" w14:textId="77777777" w:rsidR="003854CA" w:rsidRPr="00B40AFB" w:rsidRDefault="003854CA" w:rsidP="002912C1">
      <w:pPr>
        <w:pStyle w:val="Default"/>
        <w:numPr>
          <w:ilvl w:val="1"/>
          <w:numId w:val="12"/>
        </w:numPr>
        <w:spacing w:after="19"/>
        <w:rPr>
          <w:rFonts w:ascii="Garamond" w:hAnsi="Garamond" w:cs="Garamond"/>
          <w:color w:val="auto"/>
        </w:rPr>
      </w:pPr>
      <w:r w:rsidRPr="00B40AFB">
        <w:rPr>
          <w:rFonts w:ascii="Garamond" w:hAnsi="Garamond" w:cs="Garamond"/>
          <w:color w:val="auto"/>
        </w:rPr>
        <w:t xml:space="preserve">Worthwhile and important </w:t>
      </w:r>
    </w:p>
    <w:p w14:paraId="61E025F4" w14:textId="77777777" w:rsidR="003854CA" w:rsidRPr="00B40AFB" w:rsidRDefault="003854CA" w:rsidP="002912C1">
      <w:pPr>
        <w:pStyle w:val="Default"/>
        <w:numPr>
          <w:ilvl w:val="1"/>
          <w:numId w:val="12"/>
        </w:numPr>
        <w:rPr>
          <w:rFonts w:ascii="Garamond" w:hAnsi="Garamond" w:cs="Garamond"/>
          <w:color w:val="auto"/>
        </w:rPr>
      </w:pPr>
      <w:r w:rsidRPr="00B40AFB">
        <w:rPr>
          <w:rFonts w:ascii="Garamond" w:hAnsi="Garamond" w:cs="Garamond"/>
          <w:color w:val="auto"/>
        </w:rPr>
        <w:t xml:space="preserve">Feasible (with respect to your time, expertise, and available resources) </w:t>
      </w:r>
    </w:p>
    <w:p w14:paraId="6F1CDF60" w14:textId="77777777" w:rsidR="003854CA" w:rsidRPr="00B40AFB" w:rsidRDefault="003854CA" w:rsidP="002912C1">
      <w:pPr>
        <w:pStyle w:val="Default"/>
        <w:numPr>
          <w:ilvl w:val="0"/>
          <w:numId w:val="13"/>
        </w:numPr>
        <w:rPr>
          <w:rFonts w:ascii="Garamond" w:hAnsi="Garamond" w:cs="Garamond"/>
          <w:color w:val="auto"/>
        </w:rPr>
      </w:pPr>
      <w:r w:rsidRPr="00B40AFB">
        <w:rPr>
          <w:rFonts w:ascii="Garamond" w:hAnsi="Garamond" w:cs="Garamond"/>
          <w:color w:val="auto"/>
        </w:rPr>
        <w:t xml:space="preserve">There are three types of research problems: </w:t>
      </w:r>
    </w:p>
    <w:p w14:paraId="41B248A1" w14:textId="77777777" w:rsidR="003854CA" w:rsidRPr="00B40AFB" w:rsidRDefault="003854CA" w:rsidP="002912C1">
      <w:pPr>
        <w:pStyle w:val="Default"/>
        <w:numPr>
          <w:ilvl w:val="1"/>
          <w:numId w:val="14"/>
        </w:numPr>
        <w:rPr>
          <w:rFonts w:ascii="Garamond" w:hAnsi="Garamond" w:cs="Garamond"/>
          <w:color w:val="auto"/>
        </w:rPr>
      </w:pPr>
      <w:r w:rsidRPr="00B40AFB">
        <w:rPr>
          <w:rFonts w:ascii="Garamond" w:hAnsi="Garamond" w:cs="Garamond"/>
          <w:color w:val="auto"/>
        </w:rPr>
        <w:t xml:space="preserve">Descriptive research: Problems that are descriptive in nature include the need for describing a phenomenon, event, condition, or circumstance whereby no attempt is made to link information or explain outcomes. </w:t>
      </w:r>
    </w:p>
    <w:p w14:paraId="6F9931E9" w14:textId="3A233E1A" w:rsidR="003854CA" w:rsidRPr="00B40AFB" w:rsidRDefault="003854CA" w:rsidP="002912C1">
      <w:pPr>
        <w:pStyle w:val="Default"/>
        <w:numPr>
          <w:ilvl w:val="2"/>
          <w:numId w:val="7"/>
        </w:numPr>
        <w:rPr>
          <w:rFonts w:ascii="Garamond" w:hAnsi="Garamond" w:cs="Garamond"/>
          <w:color w:val="auto"/>
        </w:rPr>
      </w:pPr>
      <w:r w:rsidRPr="00B40AFB">
        <w:rPr>
          <w:rFonts w:ascii="Garamond" w:hAnsi="Garamond" w:cs="Garamond"/>
          <w:color w:val="auto"/>
        </w:rPr>
        <w:t xml:space="preserve">For example, the need to describe levels of physical activity among adults </w:t>
      </w:r>
    </w:p>
    <w:p w14:paraId="631CA749" w14:textId="77777777" w:rsidR="003854CA" w:rsidRPr="00B40AFB" w:rsidRDefault="003854CA" w:rsidP="002912C1">
      <w:pPr>
        <w:pStyle w:val="Default"/>
        <w:numPr>
          <w:ilvl w:val="1"/>
          <w:numId w:val="15"/>
        </w:numPr>
        <w:rPr>
          <w:rFonts w:ascii="Garamond" w:hAnsi="Garamond" w:cs="Garamond"/>
          <w:color w:val="auto"/>
        </w:rPr>
      </w:pPr>
      <w:r w:rsidRPr="00B40AFB">
        <w:rPr>
          <w:rFonts w:ascii="Garamond" w:hAnsi="Garamond" w:cs="Garamond"/>
          <w:color w:val="auto"/>
        </w:rPr>
        <w:t xml:space="preserve">Predictive research: Problems are based on the premise that there is a need to identify relationships among variables, which are characteristics that may vary over time or across cases. </w:t>
      </w:r>
    </w:p>
    <w:p w14:paraId="5D4A8E3C" w14:textId="77777777" w:rsidR="003854CA" w:rsidRPr="00B40AFB" w:rsidRDefault="003854CA" w:rsidP="002912C1">
      <w:pPr>
        <w:pStyle w:val="Default"/>
        <w:numPr>
          <w:ilvl w:val="2"/>
          <w:numId w:val="7"/>
        </w:numPr>
        <w:rPr>
          <w:rFonts w:ascii="Garamond" w:hAnsi="Garamond" w:cs="Garamond"/>
          <w:color w:val="auto"/>
        </w:rPr>
      </w:pPr>
      <w:r w:rsidRPr="00B40AFB">
        <w:rPr>
          <w:rFonts w:ascii="Garamond" w:hAnsi="Garamond" w:cs="Garamond"/>
          <w:color w:val="auto"/>
        </w:rPr>
        <w:t xml:space="preserve">One might also be able to propose a direction of relationship such that certain variables predict an outcome. </w:t>
      </w:r>
    </w:p>
    <w:p w14:paraId="103F7129" w14:textId="77777777" w:rsidR="003854CA" w:rsidRPr="00B40AFB" w:rsidRDefault="003854CA" w:rsidP="002912C1">
      <w:pPr>
        <w:pStyle w:val="Default"/>
        <w:numPr>
          <w:ilvl w:val="2"/>
          <w:numId w:val="7"/>
        </w:numPr>
        <w:rPr>
          <w:rFonts w:ascii="Garamond" w:hAnsi="Garamond" w:cs="Garamond"/>
          <w:color w:val="auto"/>
        </w:rPr>
      </w:pPr>
      <w:r w:rsidRPr="00B40AFB">
        <w:rPr>
          <w:rFonts w:ascii="Garamond" w:hAnsi="Garamond" w:cs="Garamond"/>
          <w:color w:val="auto"/>
        </w:rPr>
        <w:t xml:space="preserve">For example, predicting a person’s risk for sustaining a sport injury by examining variables such as training, anxiety etc. </w:t>
      </w:r>
    </w:p>
    <w:p w14:paraId="17416FEE" w14:textId="1F3B6501" w:rsidR="003854CA" w:rsidRPr="00B40AFB" w:rsidRDefault="003854CA" w:rsidP="002912C1">
      <w:pPr>
        <w:pStyle w:val="Default"/>
        <w:numPr>
          <w:ilvl w:val="1"/>
          <w:numId w:val="16"/>
        </w:numPr>
        <w:rPr>
          <w:rFonts w:ascii="Garamond" w:hAnsi="Garamond" w:cs="Garamond"/>
          <w:color w:val="auto"/>
        </w:rPr>
      </w:pPr>
      <w:r w:rsidRPr="00B40AFB">
        <w:rPr>
          <w:rFonts w:ascii="Garamond" w:hAnsi="Garamond" w:cs="Garamond"/>
          <w:color w:val="auto"/>
        </w:rPr>
        <w:t xml:space="preserve">Explanation problems: Exist when researchers can make claims about cause and </w:t>
      </w:r>
      <w:proofErr w:type="gramStart"/>
      <w:r w:rsidRPr="00B40AFB">
        <w:rPr>
          <w:rFonts w:ascii="Garamond" w:hAnsi="Garamond" w:cs="Garamond"/>
          <w:color w:val="auto"/>
        </w:rPr>
        <w:t>effect, or</w:t>
      </w:r>
      <w:proofErr w:type="gramEnd"/>
      <w:r w:rsidRPr="00B40AFB">
        <w:rPr>
          <w:rFonts w:ascii="Garamond" w:hAnsi="Garamond" w:cs="Garamond"/>
          <w:color w:val="auto"/>
        </w:rPr>
        <w:t xml:space="preserve"> attempt to answer problems of why events and </w:t>
      </w:r>
      <w:proofErr w:type="spellStart"/>
      <w:r w:rsidRPr="00B40AFB">
        <w:rPr>
          <w:rFonts w:ascii="Garamond" w:hAnsi="Garamond" w:cs="Garamond"/>
          <w:color w:val="auto"/>
        </w:rPr>
        <w:t>behavio</w:t>
      </w:r>
      <w:r w:rsidR="006B1B5E" w:rsidRPr="00B40AFB">
        <w:rPr>
          <w:rFonts w:ascii="Garamond" w:hAnsi="Garamond" w:cs="Garamond"/>
          <w:color w:val="auto"/>
        </w:rPr>
        <w:t>u</w:t>
      </w:r>
      <w:r w:rsidRPr="00B40AFB">
        <w:rPr>
          <w:rFonts w:ascii="Garamond" w:hAnsi="Garamond" w:cs="Garamond"/>
          <w:color w:val="auto"/>
        </w:rPr>
        <w:t>rs</w:t>
      </w:r>
      <w:proofErr w:type="spellEnd"/>
      <w:r w:rsidRPr="00B40AFB">
        <w:rPr>
          <w:rFonts w:ascii="Garamond" w:hAnsi="Garamond" w:cs="Garamond"/>
          <w:color w:val="auto"/>
        </w:rPr>
        <w:t xml:space="preserve"> happen. </w:t>
      </w:r>
    </w:p>
    <w:p w14:paraId="446FB236" w14:textId="75123A44" w:rsidR="003854CA" w:rsidRPr="00B40AFB" w:rsidRDefault="003854CA" w:rsidP="002912C1">
      <w:pPr>
        <w:pStyle w:val="Default"/>
        <w:numPr>
          <w:ilvl w:val="2"/>
          <w:numId w:val="7"/>
        </w:numPr>
        <w:rPr>
          <w:rFonts w:ascii="Garamond" w:hAnsi="Garamond" w:cs="Garamond"/>
          <w:color w:val="000000" w:themeColor="text1"/>
        </w:rPr>
      </w:pPr>
      <w:r w:rsidRPr="00B40AFB">
        <w:rPr>
          <w:rFonts w:ascii="Garamond" w:hAnsi="Garamond" w:cs="Garamond"/>
          <w:color w:val="000000" w:themeColor="text1"/>
        </w:rPr>
        <w:t xml:space="preserve">For example, experimentation around smoking and lung cancer </w:t>
      </w:r>
    </w:p>
    <w:p w14:paraId="41C0114E" w14:textId="5314672E" w:rsidR="003854CA" w:rsidRPr="00B40AFB" w:rsidRDefault="003854CA" w:rsidP="003854CA">
      <w:pPr>
        <w:pStyle w:val="Default"/>
        <w:rPr>
          <w:rFonts w:ascii="Garamond" w:hAnsi="Garamond" w:cs="Garamond"/>
          <w:b/>
          <w:bCs/>
          <w:color w:val="000000" w:themeColor="text1"/>
        </w:rPr>
      </w:pPr>
      <w:r w:rsidRPr="00B40AFB">
        <w:rPr>
          <w:rFonts w:ascii="Garamond" w:hAnsi="Garamond" w:cs="Garamond"/>
          <w:b/>
          <w:bCs/>
          <w:color w:val="000000" w:themeColor="text1"/>
        </w:rPr>
        <w:t xml:space="preserve">Use of </w:t>
      </w:r>
      <w:r w:rsidR="00ED051E" w:rsidRPr="00B40AFB">
        <w:rPr>
          <w:rFonts w:ascii="Garamond" w:hAnsi="Garamond" w:cs="Garamond"/>
          <w:b/>
          <w:bCs/>
          <w:color w:val="000000" w:themeColor="text1"/>
        </w:rPr>
        <w:t>t</w:t>
      </w:r>
      <w:r w:rsidRPr="00B40AFB">
        <w:rPr>
          <w:rFonts w:ascii="Garamond" w:hAnsi="Garamond" w:cs="Garamond"/>
          <w:b/>
          <w:bCs/>
          <w:color w:val="000000" w:themeColor="text1"/>
        </w:rPr>
        <w:t>heory</w:t>
      </w:r>
    </w:p>
    <w:p w14:paraId="0064C1AB" w14:textId="77777777" w:rsidR="003854CA" w:rsidRPr="00B40AFB" w:rsidRDefault="003854CA" w:rsidP="002912C1">
      <w:pPr>
        <w:pStyle w:val="Default"/>
        <w:numPr>
          <w:ilvl w:val="0"/>
          <w:numId w:val="17"/>
        </w:numPr>
        <w:ind w:left="720"/>
        <w:rPr>
          <w:rFonts w:ascii="Garamond" w:hAnsi="Garamond" w:cs="Garamond"/>
          <w:color w:val="auto"/>
        </w:rPr>
      </w:pPr>
      <w:r w:rsidRPr="00B40AFB">
        <w:rPr>
          <w:rFonts w:ascii="Garamond" w:hAnsi="Garamond" w:cs="Garamond"/>
          <w:color w:val="auto"/>
        </w:rPr>
        <w:t xml:space="preserve">Theory is an explanation of observed patterns or supposition about a relationship among phenomena. </w:t>
      </w:r>
    </w:p>
    <w:p w14:paraId="346678EA" w14:textId="77777777" w:rsidR="003854CA" w:rsidRPr="00B40AFB" w:rsidRDefault="003854CA" w:rsidP="002912C1">
      <w:pPr>
        <w:pStyle w:val="Default"/>
        <w:numPr>
          <w:ilvl w:val="1"/>
          <w:numId w:val="18"/>
        </w:numPr>
        <w:spacing w:after="19"/>
        <w:rPr>
          <w:rFonts w:ascii="Garamond" w:hAnsi="Garamond" w:cs="Garamond"/>
          <w:color w:val="auto"/>
        </w:rPr>
      </w:pPr>
      <w:r w:rsidRPr="00B40AFB">
        <w:rPr>
          <w:rFonts w:ascii="Garamond" w:hAnsi="Garamond" w:cs="Garamond"/>
          <w:color w:val="auto"/>
        </w:rPr>
        <w:lastRenderedPageBreak/>
        <w:t xml:space="preserve">Theories are usually derived from observations, experimentation, and reflective thinking and are composed of verifiable, testable statements or propositions (Mood &amp; Morrow, 2015). </w:t>
      </w:r>
    </w:p>
    <w:p w14:paraId="5A3980E6" w14:textId="25FCF6C1" w:rsidR="003854CA" w:rsidRPr="00B40AFB" w:rsidRDefault="003854CA" w:rsidP="002912C1">
      <w:pPr>
        <w:pStyle w:val="Default"/>
        <w:numPr>
          <w:ilvl w:val="1"/>
          <w:numId w:val="18"/>
        </w:numPr>
        <w:rPr>
          <w:rFonts w:ascii="Garamond" w:hAnsi="Garamond" w:cs="Garamond"/>
          <w:color w:val="000000" w:themeColor="text1"/>
        </w:rPr>
      </w:pPr>
      <w:r w:rsidRPr="00B40AFB">
        <w:rPr>
          <w:rFonts w:ascii="Garamond" w:hAnsi="Garamond" w:cs="Garamond"/>
          <w:color w:val="auto"/>
        </w:rPr>
        <w:t xml:space="preserve">Theories often include relational statements that connect two or more variables such </w:t>
      </w:r>
      <w:r w:rsidRPr="00B40AFB">
        <w:rPr>
          <w:rFonts w:ascii="Garamond" w:hAnsi="Garamond" w:cs="Garamond"/>
          <w:color w:val="000000" w:themeColor="text1"/>
        </w:rPr>
        <w:t xml:space="preserve">that knowing something about one variable can help to understand the other. </w:t>
      </w:r>
    </w:p>
    <w:p w14:paraId="749316FD" w14:textId="3BAEB5B7" w:rsidR="00ED051E" w:rsidRPr="00B40AFB" w:rsidRDefault="00ED051E" w:rsidP="00ED051E">
      <w:pPr>
        <w:pStyle w:val="Default"/>
        <w:rPr>
          <w:rFonts w:ascii="Garamond" w:hAnsi="Garamond" w:cs="Garamond"/>
          <w:b/>
          <w:bCs/>
          <w:color w:val="000000" w:themeColor="text1"/>
        </w:rPr>
      </w:pPr>
      <w:r w:rsidRPr="00B40AFB">
        <w:rPr>
          <w:rFonts w:ascii="Garamond" w:hAnsi="Garamond" w:cs="Garamond"/>
          <w:b/>
          <w:bCs/>
          <w:color w:val="000000" w:themeColor="text1"/>
        </w:rPr>
        <w:t>Types of reasoning</w:t>
      </w:r>
    </w:p>
    <w:p w14:paraId="6B12E240" w14:textId="77777777" w:rsidR="003854CA" w:rsidRPr="00B40AFB" w:rsidRDefault="003854CA" w:rsidP="002912C1">
      <w:pPr>
        <w:pStyle w:val="Default"/>
        <w:numPr>
          <w:ilvl w:val="0"/>
          <w:numId w:val="19"/>
        </w:numPr>
        <w:rPr>
          <w:rFonts w:ascii="Garamond" w:hAnsi="Garamond" w:cs="Garamond"/>
          <w:color w:val="000000" w:themeColor="text1"/>
        </w:rPr>
      </w:pPr>
      <w:r w:rsidRPr="00B40AFB">
        <w:rPr>
          <w:rFonts w:ascii="Garamond" w:hAnsi="Garamond" w:cs="Garamond"/>
          <w:color w:val="000000" w:themeColor="text1"/>
        </w:rPr>
        <w:t xml:space="preserve">The two types of reasoning in the scientific approach include: </w:t>
      </w:r>
    </w:p>
    <w:p w14:paraId="4E7EA444" w14:textId="77777777" w:rsidR="003854CA" w:rsidRPr="00B40AFB" w:rsidRDefault="003854CA" w:rsidP="002912C1">
      <w:pPr>
        <w:pStyle w:val="Default"/>
        <w:numPr>
          <w:ilvl w:val="0"/>
          <w:numId w:val="20"/>
        </w:numPr>
        <w:spacing w:after="19"/>
        <w:rPr>
          <w:rFonts w:ascii="Garamond" w:hAnsi="Garamond" w:cs="Garamond"/>
          <w:color w:val="000000" w:themeColor="text1"/>
        </w:rPr>
      </w:pPr>
      <w:r w:rsidRPr="00B40AFB">
        <w:rPr>
          <w:rFonts w:ascii="Garamond" w:hAnsi="Garamond" w:cs="Garamond"/>
          <w:color w:val="000000" w:themeColor="text1"/>
        </w:rPr>
        <w:t xml:space="preserve">Inductive reasoning involves using observations of specific events and circumstances to make predictions about general principles that are tied together and united into theory. </w:t>
      </w:r>
    </w:p>
    <w:p w14:paraId="6B7097A5" w14:textId="77777777" w:rsidR="003854CA" w:rsidRPr="00B40AFB" w:rsidRDefault="003854CA" w:rsidP="002912C1">
      <w:pPr>
        <w:pStyle w:val="Default"/>
        <w:numPr>
          <w:ilvl w:val="0"/>
          <w:numId w:val="20"/>
        </w:numPr>
        <w:rPr>
          <w:rFonts w:ascii="Garamond" w:hAnsi="Garamond" w:cs="Garamond"/>
          <w:color w:val="000000" w:themeColor="text1"/>
        </w:rPr>
      </w:pPr>
      <w:r w:rsidRPr="00B40AFB">
        <w:rPr>
          <w:rFonts w:ascii="Garamond" w:hAnsi="Garamond" w:cs="Garamond"/>
          <w:color w:val="000000" w:themeColor="text1"/>
        </w:rPr>
        <w:t xml:space="preserve">Deductive reasoning involves starting with concrete, generalized information often contained within a theory and use of this information to explain specific events or circumstances. </w:t>
      </w:r>
    </w:p>
    <w:p w14:paraId="59769811" w14:textId="77777777" w:rsidR="003854CA" w:rsidRDefault="003854CA" w:rsidP="003854CA">
      <w:pPr>
        <w:pStyle w:val="Default"/>
        <w:rPr>
          <w:rFonts w:ascii="Garamond" w:hAnsi="Garamond" w:cs="Garamond"/>
          <w:color w:val="auto"/>
          <w:sz w:val="23"/>
          <w:szCs w:val="23"/>
        </w:rPr>
      </w:pPr>
    </w:p>
    <w:p w14:paraId="35B49938" w14:textId="77777777" w:rsidR="003854CA" w:rsidRPr="004A5E2A" w:rsidRDefault="003854CA" w:rsidP="003854CA">
      <w:pPr>
        <w:pStyle w:val="Default"/>
        <w:rPr>
          <w:rFonts w:ascii="Calibri" w:hAnsi="Calibri" w:cs="Calibri"/>
          <w:color w:val="002060"/>
          <w:sz w:val="28"/>
          <w:szCs w:val="28"/>
        </w:rPr>
      </w:pPr>
      <w:r w:rsidRPr="004A5E2A">
        <w:rPr>
          <w:rFonts w:ascii="Calibri" w:hAnsi="Calibri" w:cs="Calibri"/>
          <w:b/>
          <w:bCs/>
          <w:color w:val="002060"/>
          <w:sz w:val="28"/>
          <w:szCs w:val="28"/>
        </w:rPr>
        <w:t xml:space="preserve">The Literature Search and Review </w:t>
      </w:r>
    </w:p>
    <w:p w14:paraId="6C66D966" w14:textId="261E2623" w:rsidR="003854CA" w:rsidRPr="00B40AFB" w:rsidRDefault="003854CA" w:rsidP="002912C1">
      <w:pPr>
        <w:pStyle w:val="Default"/>
        <w:numPr>
          <w:ilvl w:val="0"/>
          <w:numId w:val="21"/>
        </w:numPr>
        <w:ind w:left="720"/>
        <w:rPr>
          <w:rFonts w:ascii="Garamond" w:hAnsi="Garamond" w:cs="Garamond"/>
          <w:color w:val="000000" w:themeColor="text1"/>
        </w:rPr>
      </w:pPr>
      <w:r w:rsidRPr="00B40AFB">
        <w:rPr>
          <w:rFonts w:ascii="Garamond" w:hAnsi="Garamond" w:cs="Garamond"/>
          <w:color w:val="000000" w:themeColor="text1"/>
        </w:rPr>
        <w:t xml:space="preserve">The literature review is essentially a synopsis of what researchers know based on studies that have already been done on similar, relevant topics. </w:t>
      </w:r>
    </w:p>
    <w:p w14:paraId="6DA9DC36" w14:textId="2E787C67" w:rsidR="00ED051E" w:rsidRPr="00B40AFB" w:rsidRDefault="00ED051E" w:rsidP="002912C1">
      <w:pPr>
        <w:pStyle w:val="Default"/>
        <w:numPr>
          <w:ilvl w:val="0"/>
          <w:numId w:val="21"/>
        </w:numPr>
        <w:ind w:left="720"/>
        <w:rPr>
          <w:rFonts w:ascii="Garamond" w:hAnsi="Garamond" w:cs="Garamond"/>
          <w:color w:val="000000" w:themeColor="text1"/>
        </w:rPr>
      </w:pPr>
      <w:r w:rsidRPr="00B40AFB">
        <w:rPr>
          <w:rFonts w:ascii="Garamond" w:hAnsi="Garamond" w:cs="Garamond"/>
          <w:color w:val="000000" w:themeColor="text1"/>
        </w:rPr>
        <w:t>The key is narrating the problem, use critical papers to justify the topic and identify complementary or juxtaposing perspectives</w:t>
      </w:r>
      <w:r w:rsidR="002D4D1E" w:rsidRPr="00B40AFB">
        <w:rPr>
          <w:rFonts w:ascii="Garamond" w:hAnsi="Garamond" w:cs="Garamond"/>
          <w:color w:val="000000" w:themeColor="text1"/>
        </w:rPr>
        <w:t>.</w:t>
      </w:r>
    </w:p>
    <w:p w14:paraId="1FF8237B" w14:textId="7C0FD4E7" w:rsidR="00ED051E" w:rsidRPr="00B40AFB" w:rsidRDefault="00ED051E" w:rsidP="00ED051E">
      <w:pPr>
        <w:pStyle w:val="Default"/>
        <w:rPr>
          <w:rFonts w:ascii="Garamond" w:hAnsi="Garamond" w:cs="Garamond"/>
          <w:b/>
          <w:bCs/>
          <w:color w:val="000000" w:themeColor="text1"/>
        </w:rPr>
      </w:pPr>
      <w:r w:rsidRPr="00B40AFB">
        <w:rPr>
          <w:rFonts w:ascii="Garamond" w:hAnsi="Garamond" w:cs="Garamond"/>
          <w:b/>
          <w:bCs/>
          <w:color w:val="000000" w:themeColor="text1"/>
        </w:rPr>
        <w:t>Sources for the literature review</w:t>
      </w:r>
    </w:p>
    <w:p w14:paraId="68A391DA" w14:textId="0CE66054" w:rsidR="006951D4" w:rsidRPr="00B40AFB" w:rsidRDefault="00ED051E" w:rsidP="002912C1">
      <w:pPr>
        <w:pStyle w:val="Default"/>
        <w:numPr>
          <w:ilvl w:val="0"/>
          <w:numId w:val="22"/>
        </w:numPr>
        <w:rPr>
          <w:rFonts w:ascii="Garamond" w:hAnsi="Garamond" w:cs="Garamond"/>
          <w:color w:val="000000" w:themeColor="text1"/>
        </w:rPr>
      </w:pPr>
      <w:r w:rsidRPr="00B40AFB">
        <w:rPr>
          <w:rFonts w:ascii="Garamond" w:hAnsi="Garamond" w:cs="Garamond"/>
          <w:color w:val="000000" w:themeColor="text1"/>
        </w:rPr>
        <w:t xml:space="preserve">Primary sources </w:t>
      </w:r>
      <w:r w:rsidR="006951D4" w:rsidRPr="00B40AFB">
        <w:rPr>
          <w:rFonts w:ascii="Garamond" w:hAnsi="Garamond" w:cs="Garamond"/>
          <w:color w:val="000000" w:themeColor="text1"/>
        </w:rPr>
        <w:t>(</w:t>
      </w:r>
      <w:r w:rsidRPr="00B40AFB">
        <w:rPr>
          <w:rFonts w:ascii="Garamond" w:hAnsi="Garamond" w:cs="Garamond"/>
          <w:color w:val="000000" w:themeColor="text1"/>
        </w:rPr>
        <w:t xml:space="preserve">the original </w:t>
      </w:r>
      <w:r w:rsidR="006951D4" w:rsidRPr="00B40AFB">
        <w:rPr>
          <w:rFonts w:ascii="Garamond" w:hAnsi="Garamond" w:cs="Garamond"/>
          <w:color w:val="000000" w:themeColor="text1"/>
        </w:rPr>
        <w:t>research reported by the individual who proposed the work) are superior to secondary sources (by authors who are not the primary source that analyze, interpret, and reference the primary source)</w:t>
      </w:r>
      <w:r w:rsidR="00415C09" w:rsidRPr="00B40AFB">
        <w:rPr>
          <w:rFonts w:ascii="Garamond" w:hAnsi="Garamond" w:cs="Garamond"/>
          <w:color w:val="000000" w:themeColor="text1"/>
        </w:rPr>
        <w:t>.</w:t>
      </w:r>
    </w:p>
    <w:p w14:paraId="5EBAE899" w14:textId="77777777" w:rsidR="006951D4" w:rsidRPr="00B40AFB" w:rsidRDefault="006951D4" w:rsidP="002912C1">
      <w:pPr>
        <w:pStyle w:val="Default"/>
        <w:numPr>
          <w:ilvl w:val="0"/>
          <w:numId w:val="22"/>
        </w:numPr>
        <w:rPr>
          <w:rFonts w:ascii="Garamond" w:hAnsi="Garamond" w:cs="Garamond"/>
          <w:color w:val="000000" w:themeColor="text1"/>
        </w:rPr>
      </w:pPr>
      <w:r w:rsidRPr="00B40AFB">
        <w:rPr>
          <w:rFonts w:ascii="Garamond" w:hAnsi="Garamond" w:cs="Garamond"/>
          <w:color w:val="000000" w:themeColor="text1"/>
        </w:rPr>
        <w:t xml:space="preserve">Main sources in a literature review include research articles, book chapters, meta-analyses, conceptual articles, and published reports. </w:t>
      </w:r>
    </w:p>
    <w:p w14:paraId="4F6A6087" w14:textId="04635ACA" w:rsidR="00ED051E" w:rsidRPr="00B40AFB" w:rsidRDefault="006951D4" w:rsidP="00ED051E">
      <w:pPr>
        <w:pStyle w:val="Default"/>
        <w:rPr>
          <w:rFonts w:ascii="Garamond" w:hAnsi="Garamond" w:cs="Garamond"/>
          <w:b/>
          <w:bCs/>
          <w:color w:val="000000" w:themeColor="text1"/>
        </w:rPr>
      </w:pPr>
      <w:r w:rsidRPr="00B40AFB">
        <w:rPr>
          <w:rFonts w:ascii="Garamond" w:hAnsi="Garamond" w:cs="Garamond"/>
          <w:b/>
          <w:bCs/>
          <w:color w:val="000000" w:themeColor="text1"/>
        </w:rPr>
        <w:t>Reading research</w:t>
      </w:r>
    </w:p>
    <w:p w14:paraId="431A2C00" w14:textId="43005364" w:rsidR="006951D4" w:rsidRPr="00B40AFB" w:rsidRDefault="006951D4" w:rsidP="002912C1">
      <w:pPr>
        <w:pStyle w:val="Default"/>
        <w:numPr>
          <w:ilvl w:val="0"/>
          <w:numId w:val="23"/>
        </w:numPr>
        <w:rPr>
          <w:rFonts w:ascii="Garamond" w:hAnsi="Garamond" w:cs="Garamond"/>
          <w:color w:val="000000" w:themeColor="text1"/>
        </w:rPr>
      </w:pPr>
      <w:r w:rsidRPr="00B40AFB">
        <w:rPr>
          <w:rFonts w:ascii="Garamond" w:hAnsi="Garamond" w:cs="Garamond"/>
          <w:color w:val="000000" w:themeColor="text1"/>
        </w:rPr>
        <w:t>Be familiar with the key publications in the field of interest</w:t>
      </w:r>
      <w:r w:rsidR="00FE2799" w:rsidRPr="00B40AFB">
        <w:rPr>
          <w:rFonts w:ascii="Garamond" w:hAnsi="Garamond" w:cs="Garamond"/>
          <w:color w:val="000000" w:themeColor="text1"/>
        </w:rPr>
        <w:t>.</w:t>
      </w:r>
    </w:p>
    <w:p w14:paraId="5CA858E3" w14:textId="0A5C0A57" w:rsidR="006951D4" w:rsidRPr="00B40AFB" w:rsidRDefault="006951D4" w:rsidP="002912C1">
      <w:pPr>
        <w:pStyle w:val="Default"/>
        <w:numPr>
          <w:ilvl w:val="0"/>
          <w:numId w:val="23"/>
        </w:numPr>
        <w:rPr>
          <w:rFonts w:ascii="Garamond" w:hAnsi="Garamond" w:cs="Garamond"/>
          <w:color w:val="000000" w:themeColor="text1"/>
        </w:rPr>
      </w:pPr>
      <w:r w:rsidRPr="00B40AFB">
        <w:rPr>
          <w:rFonts w:ascii="Garamond" w:hAnsi="Garamond" w:cs="Garamond"/>
          <w:color w:val="000000" w:themeColor="text1"/>
        </w:rPr>
        <w:t xml:space="preserve">Pay attention to the discussion </w:t>
      </w:r>
      <w:r w:rsidR="00B40AFB" w:rsidRPr="00B40AFB">
        <w:rPr>
          <w:rFonts w:ascii="Garamond" w:hAnsi="Garamond" w:cs="Garamond"/>
          <w:color w:val="000000" w:themeColor="text1"/>
        </w:rPr>
        <w:t>and</w:t>
      </w:r>
      <w:r w:rsidRPr="00B40AFB">
        <w:rPr>
          <w:rFonts w:ascii="Garamond" w:hAnsi="Garamond" w:cs="Garamond"/>
          <w:color w:val="000000" w:themeColor="text1"/>
        </w:rPr>
        <w:t xml:space="preserve"> explanations on the </w:t>
      </w:r>
      <w:r w:rsidR="00903C85" w:rsidRPr="00B40AFB">
        <w:rPr>
          <w:rFonts w:ascii="Garamond" w:hAnsi="Garamond" w:cs="Garamond"/>
          <w:color w:val="000000" w:themeColor="text1"/>
        </w:rPr>
        <w:t xml:space="preserve">paper </w:t>
      </w:r>
      <w:r w:rsidRPr="00B40AFB">
        <w:rPr>
          <w:rFonts w:ascii="Garamond" w:hAnsi="Garamond" w:cs="Garamond"/>
          <w:color w:val="000000" w:themeColor="text1"/>
        </w:rPr>
        <w:t>findings and its strength or weaknesses</w:t>
      </w:r>
      <w:r w:rsidR="009E7E18" w:rsidRPr="00B40AFB">
        <w:rPr>
          <w:rFonts w:ascii="Garamond" w:hAnsi="Garamond" w:cs="Garamond"/>
          <w:color w:val="000000" w:themeColor="text1"/>
        </w:rPr>
        <w:t>.</w:t>
      </w:r>
    </w:p>
    <w:p w14:paraId="2BF137F8" w14:textId="0E7AF8DF" w:rsidR="006951D4" w:rsidRPr="00B40AFB" w:rsidRDefault="006951D4" w:rsidP="00ED051E">
      <w:pPr>
        <w:pStyle w:val="Default"/>
        <w:rPr>
          <w:rFonts w:ascii="Garamond" w:hAnsi="Garamond" w:cs="Garamond"/>
          <w:b/>
          <w:bCs/>
          <w:color w:val="000000" w:themeColor="text1"/>
        </w:rPr>
      </w:pPr>
      <w:r w:rsidRPr="00B40AFB">
        <w:rPr>
          <w:rFonts w:ascii="Garamond" w:hAnsi="Garamond" w:cs="Garamond"/>
          <w:b/>
          <w:bCs/>
          <w:color w:val="000000" w:themeColor="text1"/>
        </w:rPr>
        <w:t>Organizing the literature</w:t>
      </w:r>
    </w:p>
    <w:p w14:paraId="185F64C7" w14:textId="4D68D21A" w:rsidR="003854CA" w:rsidRPr="00B40AFB" w:rsidRDefault="003854CA" w:rsidP="002912C1">
      <w:pPr>
        <w:pStyle w:val="Default"/>
        <w:numPr>
          <w:ilvl w:val="0"/>
          <w:numId w:val="24"/>
        </w:numPr>
        <w:ind w:left="720"/>
        <w:rPr>
          <w:rFonts w:ascii="Garamond" w:hAnsi="Garamond" w:cs="Garamond"/>
          <w:color w:val="000000" w:themeColor="text1"/>
        </w:rPr>
      </w:pPr>
      <w:r w:rsidRPr="00B40AFB">
        <w:rPr>
          <w:rFonts w:ascii="Garamond" w:hAnsi="Garamond" w:cs="Garamond"/>
          <w:color w:val="000000" w:themeColor="text1"/>
        </w:rPr>
        <w:t>The literature can be organized in many ways, but literature maps</w:t>
      </w:r>
      <w:r w:rsidR="006951D4" w:rsidRPr="00B40AFB">
        <w:rPr>
          <w:rFonts w:ascii="Garamond" w:hAnsi="Garamond" w:cs="Garamond"/>
          <w:color w:val="000000" w:themeColor="text1"/>
        </w:rPr>
        <w:t xml:space="preserve">, and summary charts </w:t>
      </w:r>
      <w:r w:rsidRPr="00B40AFB">
        <w:rPr>
          <w:rFonts w:ascii="Garamond" w:hAnsi="Garamond" w:cs="Garamond"/>
          <w:color w:val="000000" w:themeColor="text1"/>
        </w:rPr>
        <w:t xml:space="preserve">are particularly helpful. </w:t>
      </w:r>
    </w:p>
    <w:p w14:paraId="69BF6201" w14:textId="31E69FCB" w:rsidR="006951D4" w:rsidRPr="00B40AFB" w:rsidRDefault="006951D4" w:rsidP="006951D4">
      <w:pPr>
        <w:pStyle w:val="Default"/>
        <w:rPr>
          <w:rFonts w:ascii="Garamond" w:hAnsi="Garamond" w:cs="Garamond"/>
          <w:b/>
          <w:bCs/>
          <w:color w:val="000000" w:themeColor="text1"/>
        </w:rPr>
      </w:pPr>
      <w:r w:rsidRPr="00B40AFB">
        <w:rPr>
          <w:rFonts w:ascii="Garamond" w:hAnsi="Garamond" w:cs="Garamond"/>
          <w:b/>
          <w:bCs/>
          <w:color w:val="000000" w:themeColor="text1"/>
        </w:rPr>
        <w:t>Writing the literature review</w:t>
      </w:r>
    </w:p>
    <w:p w14:paraId="1EA9F439" w14:textId="569E0426" w:rsidR="003854CA" w:rsidRPr="00B40AFB" w:rsidRDefault="006951D4" w:rsidP="002912C1">
      <w:pPr>
        <w:pStyle w:val="Default"/>
        <w:numPr>
          <w:ilvl w:val="0"/>
          <w:numId w:val="25"/>
        </w:numPr>
        <w:ind w:left="720"/>
        <w:rPr>
          <w:rFonts w:ascii="Garamond" w:hAnsi="Garamond" w:cs="Garamond"/>
          <w:color w:val="000000" w:themeColor="text1"/>
        </w:rPr>
      </w:pPr>
      <w:r w:rsidRPr="00B40AFB">
        <w:rPr>
          <w:rFonts w:ascii="Garamond" w:hAnsi="Garamond" w:cs="Garamond"/>
          <w:color w:val="000000" w:themeColor="text1"/>
        </w:rPr>
        <w:t>Once key articles are identified (approx. 20-40) using a literature map or summary chart, the writing process begins</w:t>
      </w:r>
      <w:r w:rsidR="002C0ABB" w:rsidRPr="00B40AFB">
        <w:rPr>
          <w:rFonts w:ascii="Garamond" w:hAnsi="Garamond" w:cs="Garamond"/>
          <w:color w:val="000000" w:themeColor="text1"/>
        </w:rPr>
        <w:t>.</w:t>
      </w:r>
    </w:p>
    <w:p w14:paraId="7159F000" w14:textId="0F98E7A0" w:rsidR="006951D4" w:rsidRPr="00B40AFB" w:rsidRDefault="00B34063" w:rsidP="002912C1">
      <w:pPr>
        <w:pStyle w:val="Default"/>
        <w:numPr>
          <w:ilvl w:val="0"/>
          <w:numId w:val="25"/>
        </w:numPr>
        <w:ind w:left="720"/>
        <w:rPr>
          <w:rFonts w:ascii="Garamond" w:hAnsi="Garamond" w:cs="Garamond"/>
          <w:color w:val="000000" w:themeColor="text1"/>
        </w:rPr>
      </w:pPr>
      <w:r w:rsidRPr="00B40AFB">
        <w:rPr>
          <w:rFonts w:ascii="Garamond" w:hAnsi="Garamond" w:cs="Garamond"/>
          <w:color w:val="000000" w:themeColor="text1"/>
        </w:rPr>
        <w:t>The outline has three main parts:</w:t>
      </w:r>
    </w:p>
    <w:p w14:paraId="77FA9048" w14:textId="0935BF9A" w:rsidR="00B34063" w:rsidRPr="00B40AFB" w:rsidRDefault="00B34063" w:rsidP="002912C1">
      <w:pPr>
        <w:pStyle w:val="Default"/>
        <w:numPr>
          <w:ilvl w:val="0"/>
          <w:numId w:val="26"/>
        </w:numPr>
        <w:rPr>
          <w:rFonts w:ascii="Garamond" w:hAnsi="Garamond" w:cs="Garamond"/>
          <w:color w:val="000000" w:themeColor="text1"/>
        </w:rPr>
      </w:pPr>
      <w:r w:rsidRPr="00B40AFB">
        <w:rPr>
          <w:rFonts w:ascii="Garamond" w:hAnsi="Garamond" w:cs="Garamond"/>
          <w:color w:val="000000" w:themeColor="text1"/>
        </w:rPr>
        <w:t>An introduction (a statement of the problem)</w:t>
      </w:r>
    </w:p>
    <w:p w14:paraId="6E043A14" w14:textId="3C0ABEF7" w:rsidR="00B34063" w:rsidRPr="00B40AFB" w:rsidRDefault="00B34063" w:rsidP="002912C1">
      <w:pPr>
        <w:pStyle w:val="Default"/>
        <w:numPr>
          <w:ilvl w:val="0"/>
          <w:numId w:val="26"/>
        </w:numPr>
        <w:rPr>
          <w:rFonts w:ascii="Garamond" w:hAnsi="Garamond" w:cs="Garamond"/>
          <w:color w:val="000000" w:themeColor="text1"/>
        </w:rPr>
      </w:pPr>
      <w:r w:rsidRPr="00B40AFB">
        <w:rPr>
          <w:rFonts w:ascii="Garamond" w:hAnsi="Garamond" w:cs="Garamond"/>
          <w:color w:val="000000" w:themeColor="text1"/>
        </w:rPr>
        <w:t>The body (identifying what is known about the problem)</w:t>
      </w:r>
    </w:p>
    <w:p w14:paraId="23332482" w14:textId="26B905DB" w:rsidR="006951D4" w:rsidRPr="00B40AFB" w:rsidRDefault="00B34063" w:rsidP="002912C1">
      <w:pPr>
        <w:pStyle w:val="Default"/>
        <w:numPr>
          <w:ilvl w:val="0"/>
          <w:numId w:val="26"/>
        </w:numPr>
        <w:rPr>
          <w:rFonts w:ascii="Garamond" w:hAnsi="Garamond" w:cs="Garamond"/>
          <w:color w:val="000000" w:themeColor="text1"/>
        </w:rPr>
      </w:pPr>
      <w:r w:rsidRPr="00B40AFB">
        <w:rPr>
          <w:rFonts w:ascii="Garamond" w:hAnsi="Garamond" w:cs="Garamond"/>
          <w:color w:val="000000" w:themeColor="text1"/>
        </w:rPr>
        <w:t>The conclusion (a summary of the findings)</w:t>
      </w:r>
    </w:p>
    <w:p w14:paraId="0F5C21CE" w14:textId="77777777" w:rsidR="00B34063" w:rsidRPr="00B40AFB" w:rsidRDefault="00B34063" w:rsidP="00B34063">
      <w:pPr>
        <w:pStyle w:val="Default"/>
        <w:rPr>
          <w:rFonts w:ascii="Garamond" w:hAnsi="Garamond" w:cs="Garamond"/>
          <w:b/>
          <w:bCs/>
          <w:color w:val="000000" w:themeColor="text1"/>
        </w:rPr>
      </w:pPr>
      <w:r w:rsidRPr="00B40AFB">
        <w:rPr>
          <w:rFonts w:ascii="Garamond" w:hAnsi="Garamond" w:cs="Garamond"/>
          <w:b/>
          <w:bCs/>
          <w:color w:val="000000" w:themeColor="text1"/>
        </w:rPr>
        <w:t>Organizing and citing the literature</w:t>
      </w:r>
    </w:p>
    <w:p w14:paraId="7CE3A5CE" w14:textId="4F2CD9B0" w:rsidR="00B34063" w:rsidRPr="00B40AFB" w:rsidRDefault="00B34063" w:rsidP="002912C1">
      <w:pPr>
        <w:pStyle w:val="Default"/>
        <w:numPr>
          <w:ilvl w:val="0"/>
          <w:numId w:val="27"/>
        </w:numPr>
        <w:ind w:left="720"/>
        <w:rPr>
          <w:rFonts w:ascii="Garamond" w:hAnsi="Garamond" w:cs="Garamond"/>
          <w:color w:val="7030A0"/>
        </w:rPr>
      </w:pPr>
      <w:r w:rsidRPr="00B40AFB">
        <w:rPr>
          <w:rFonts w:ascii="Garamond" w:hAnsi="Garamond" w:cs="Garamond"/>
          <w:color w:val="000000" w:themeColor="text1"/>
        </w:rPr>
        <w:t>When discussing ideas and findings that are not your own you must properly cite (give credit to) the author(s) work</w:t>
      </w:r>
      <w:r w:rsidRPr="00B40AFB">
        <w:rPr>
          <w:rFonts w:ascii="Garamond" w:hAnsi="Garamond" w:cs="Garamond"/>
          <w:color w:val="7030A0"/>
        </w:rPr>
        <w:t xml:space="preserve">. </w:t>
      </w:r>
    </w:p>
    <w:p w14:paraId="06A81C0B" w14:textId="6C8B7397" w:rsidR="00B34063" w:rsidRPr="00B40AFB" w:rsidRDefault="00B34063" w:rsidP="002912C1">
      <w:pPr>
        <w:pStyle w:val="Default"/>
        <w:numPr>
          <w:ilvl w:val="0"/>
          <w:numId w:val="27"/>
        </w:numPr>
        <w:ind w:left="720"/>
        <w:rPr>
          <w:rFonts w:ascii="Garamond" w:hAnsi="Garamond" w:cs="Garamond"/>
          <w:color w:val="000000" w:themeColor="text1"/>
        </w:rPr>
      </w:pPr>
      <w:r w:rsidRPr="00B40AFB">
        <w:rPr>
          <w:rFonts w:ascii="Garamond" w:hAnsi="Garamond" w:cs="Garamond"/>
          <w:color w:val="000000" w:themeColor="text1"/>
        </w:rPr>
        <w:t>Citations can include</w:t>
      </w:r>
      <w:r w:rsidR="00C61C43" w:rsidRPr="00B40AFB">
        <w:rPr>
          <w:rFonts w:ascii="Garamond" w:hAnsi="Garamond" w:cs="Garamond"/>
          <w:color w:val="000000" w:themeColor="text1"/>
        </w:rPr>
        <w:t>:</w:t>
      </w:r>
      <w:r w:rsidRPr="00B40AFB">
        <w:rPr>
          <w:rFonts w:ascii="Garamond" w:hAnsi="Garamond" w:cs="Garamond"/>
          <w:color w:val="000000" w:themeColor="text1"/>
        </w:rPr>
        <w:t xml:space="preserve"> </w:t>
      </w:r>
    </w:p>
    <w:p w14:paraId="10F1A116" w14:textId="1ACF41FE" w:rsidR="00B34063" w:rsidRPr="00B40AFB" w:rsidRDefault="00B34063" w:rsidP="002912C1">
      <w:pPr>
        <w:pStyle w:val="Default"/>
        <w:numPr>
          <w:ilvl w:val="0"/>
          <w:numId w:val="29"/>
        </w:numPr>
        <w:rPr>
          <w:rFonts w:ascii="Garamond" w:hAnsi="Garamond" w:cs="Garamond"/>
          <w:color w:val="000000" w:themeColor="text1"/>
        </w:rPr>
      </w:pPr>
      <w:r w:rsidRPr="00B40AFB">
        <w:rPr>
          <w:rFonts w:ascii="Garamond" w:hAnsi="Garamond" w:cs="Garamond"/>
          <w:color w:val="000000" w:themeColor="text1"/>
        </w:rPr>
        <w:t>In-text citations</w:t>
      </w:r>
    </w:p>
    <w:p w14:paraId="1C237043" w14:textId="7EBF6BC0" w:rsidR="00B34063" w:rsidRPr="00B40AFB" w:rsidRDefault="00B34063" w:rsidP="002912C1">
      <w:pPr>
        <w:pStyle w:val="Default"/>
        <w:numPr>
          <w:ilvl w:val="0"/>
          <w:numId w:val="29"/>
        </w:numPr>
        <w:rPr>
          <w:rFonts w:ascii="Garamond" w:hAnsi="Garamond" w:cs="Garamond"/>
          <w:color w:val="000000" w:themeColor="text1"/>
        </w:rPr>
      </w:pPr>
      <w:r w:rsidRPr="00B40AFB">
        <w:rPr>
          <w:rFonts w:ascii="Garamond" w:hAnsi="Garamond" w:cs="Garamond"/>
          <w:color w:val="000000" w:themeColor="text1"/>
        </w:rPr>
        <w:t>Full bibliography</w:t>
      </w:r>
    </w:p>
    <w:p w14:paraId="10959166" w14:textId="3A6A04BD" w:rsidR="00B34063" w:rsidRPr="00B40AFB" w:rsidRDefault="00B34063" w:rsidP="002912C1">
      <w:pPr>
        <w:pStyle w:val="Default"/>
        <w:numPr>
          <w:ilvl w:val="0"/>
          <w:numId w:val="28"/>
        </w:numPr>
        <w:ind w:left="720"/>
        <w:rPr>
          <w:rFonts w:ascii="Garamond" w:hAnsi="Garamond" w:cs="Garamond"/>
          <w:color w:val="000000" w:themeColor="text1"/>
        </w:rPr>
      </w:pPr>
      <w:r w:rsidRPr="00B40AFB">
        <w:rPr>
          <w:rFonts w:ascii="Garamond" w:hAnsi="Garamond" w:cs="Garamond"/>
          <w:color w:val="000000" w:themeColor="text1"/>
        </w:rPr>
        <w:lastRenderedPageBreak/>
        <w:t>When citing work there are many different styles for different academic disciplines and each type differs in style and rules. It is important to keep consistent style throughout a literature review</w:t>
      </w:r>
      <w:r w:rsidR="00B36AF6" w:rsidRPr="00B40AFB">
        <w:rPr>
          <w:rFonts w:ascii="Garamond" w:hAnsi="Garamond" w:cs="Garamond"/>
          <w:color w:val="000000" w:themeColor="text1"/>
        </w:rPr>
        <w:t>.</w:t>
      </w:r>
    </w:p>
    <w:p w14:paraId="37C384AA" w14:textId="08057018" w:rsidR="00B34063" w:rsidRPr="00B40AFB" w:rsidRDefault="00B34063" w:rsidP="002912C1">
      <w:pPr>
        <w:pStyle w:val="Default"/>
        <w:numPr>
          <w:ilvl w:val="0"/>
          <w:numId w:val="30"/>
        </w:numPr>
        <w:rPr>
          <w:rFonts w:ascii="Garamond" w:hAnsi="Garamond" w:cs="Garamond"/>
          <w:color w:val="000000" w:themeColor="text1"/>
        </w:rPr>
      </w:pPr>
      <w:r w:rsidRPr="00B40AFB">
        <w:rPr>
          <w:rFonts w:ascii="Garamond" w:hAnsi="Garamond" w:cs="Garamond"/>
          <w:color w:val="000000" w:themeColor="text1"/>
        </w:rPr>
        <w:t>There are many software and online resources to help with this</w:t>
      </w:r>
      <w:r w:rsidR="00B36AF6" w:rsidRPr="00B40AFB">
        <w:rPr>
          <w:rFonts w:ascii="Garamond" w:hAnsi="Garamond" w:cs="Garamond"/>
          <w:color w:val="000000" w:themeColor="text1"/>
        </w:rPr>
        <w:t>.</w:t>
      </w:r>
    </w:p>
    <w:p w14:paraId="6AD9BB88" w14:textId="2B595327" w:rsidR="00B34063" w:rsidRPr="00B40AFB" w:rsidRDefault="00B34063" w:rsidP="00B34063">
      <w:pPr>
        <w:pStyle w:val="Default"/>
        <w:rPr>
          <w:rFonts w:ascii="Garamond" w:hAnsi="Garamond" w:cs="Garamond"/>
          <w:b/>
          <w:bCs/>
          <w:color w:val="000000" w:themeColor="text1"/>
        </w:rPr>
      </w:pPr>
      <w:r w:rsidRPr="00B40AFB">
        <w:rPr>
          <w:rFonts w:ascii="Garamond" w:hAnsi="Garamond" w:cs="Garamond"/>
          <w:b/>
          <w:bCs/>
          <w:color w:val="000000" w:themeColor="text1"/>
        </w:rPr>
        <w:t>Types of literature reviews</w:t>
      </w:r>
    </w:p>
    <w:p w14:paraId="1CD7B62B" w14:textId="1F9855C5" w:rsidR="00B34063" w:rsidRPr="00B40AFB" w:rsidRDefault="00C51FBA" w:rsidP="002912C1">
      <w:pPr>
        <w:pStyle w:val="Default"/>
        <w:numPr>
          <w:ilvl w:val="0"/>
          <w:numId w:val="32"/>
        </w:numPr>
        <w:ind w:left="720"/>
        <w:rPr>
          <w:rFonts w:ascii="Garamond" w:hAnsi="Garamond" w:cs="Garamond"/>
          <w:color w:val="000000" w:themeColor="text1"/>
        </w:rPr>
      </w:pPr>
      <w:r w:rsidRPr="00B40AFB">
        <w:rPr>
          <w:rFonts w:ascii="Garamond" w:hAnsi="Garamond" w:cs="Garamond"/>
          <w:color w:val="000000" w:themeColor="text1"/>
        </w:rPr>
        <w:t>There are many types of literature reviews:</w:t>
      </w:r>
    </w:p>
    <w:p w14:paraId="321F194B" w14:textId="166558C8" w:rsidR="00C51FBA" w:rsidRPr="00B40AFB" w:rsidRDefault="00C51FBA" w:rsidP="002912C1">
      <w:pPr>
        <w:pStyle w:val="Default"/>
        <w:numPr>
          <w:ilvl w:val="0"/>
          <w:numId w:val="31"/>
        </w:numPr>
        <w:rPr>
          <w:rFonts w:ascii="Garamond" w:hAnsi="Garamond" w:cs="Garamond"/>
          <w:color w:val="000000" w:themeColor="text1"/>
        </w:rPr>
      </w:pPr>
      <w:r w:rsidRPr="00B40AFB">
        <w:rPr>
          <w:rFonts w:ascii="Garamond" w:hAnsi="Garamond" w:cs="Garamond"/>
          <w:color w:val="000000" w:themeColor="text1"/>
        </w:rPr>
        <w:t>Annotated bibliography</w:t>
      </w:r>
    </w:p>
    <w:p w14:paraId="59BC81E9" w14:textId="207173B0" w:rsidR="00C51FBA" w:rsidRPr="00B40AFB" w:rsidRDefault="00C51FBA" w:rsidP="002912C1">
      <w:pPr>
        <w:pStyle w:val="Default"/>
        <w:numPr>
          <w:ilvl w:val="0"/>
          <w:numId w:val="31"/>
        </w:numPr>
        <w:rPr>
          <w:rFonts w:ascii="Garamond" w:hAnsi="Garamond" w:cs="Garamond"/>
          <w:color w:val="000000" w:themeColor="text1"/>
        </w:rPr>
      </w:pPr>
      <w:r w:rsidRPr="00B40AFB">
        <w:rPr>
          <w:rFonts w:ascii="Garamond" w:hAnsi="Garamond" w:cs="Garamond"/>
          <w:color w:val="000000" w:themeColor="text1"/>
        </w:rPr>
        <w:t>Narrative review</w:t>
      </w:r>
    </w:p>
    <w:p w14:paraId="3B6FFC82" w14:textId="4D75EF78" w:rsidR="00C51FBA" w:rsidRPr="00B40AFB" w:rsidRDefault="00C51FBA" w:rsidP="002912C1">
      <w:pPr>
        <w:pStyle w:val="Default"/>
        <w:numPr>
          <w:ilvl w:val="0"/>
          <w:numId w:val="31"/>
        </w:numPr>
        <w:rPr>
          <w:rFonts w:ascii="Garamond" w:hAnsi="Garamond" w:cs="Garamond"/>
          <w:color w:val="000000" w:themeColor="text1"/>
        </w:rPr>
      </w:pPr>
      <w:r w:rsidRPr="00B40AFB">
        <w:rPr>
          <w:rFonts w:ascii="Garamond" w:hAnsi="Garamond" w:cs="Garamond"/>
          <w:color w:val="000000" w:themeColor="text1"/>
        </w:rPr>
        <w:t>Scoping review</w:t>
      </w:r>
    </w:p>
    <w:p w14:paraId="4070A91C" w14:textId="4D21482C" w:rsidR="00C51FBA" w:rsidRPr="00B40AFB" w:rsidRDefault="00C51FBA" w:rsidP="002912C1">
      <w:pPr>
        <w:pStyle w:val="Default"/>
        <w:numPr>
          <w:ilvl w:val="0"/>
          <w:numId w:val="31"/>
        </w:numPr>
        <w:rPr>
          <w:rFonts w:ascii="Garamond" w:hAnsi="Garamond" w:cs="Garamond"/>
          <w:color w:val="000000" w:themeColor="text1"/>
        </w:rPr>
      </w:pPr>
      <w:r w:rsidRPr="00B40AFB">
        <w:rPr>
          <w:rFonts w:ascii="Garamond" w:hAnsi="Garamond" w:cs="Garamond"/>
          <w:color w:val="000000" w:themeColor="text1"/>
        </w:rPr>
        <w:t xml:space="preserve">Systematic review </w:t>
      </w:r>
    </w:p>
    <w:p w14:paraId="10DAAD88" w14:textId="18212BBD" w:rsidR="00C51FBA" w:rsidRPr="00B40AFB" w:rsidRDefault="00C51FBA" w:rsidP="002912C1">
      <w:pPr>
        <w:pStyle w:val="Default"/>
        <w:numPr>
          <w:ilvl w:val="0"/>
          <w:numId w:val="31"/>
        </w:numPr>
        <w:rPr>
          <w:rFonts w:ascii="Garamond" w:hAnsi="Garamond" w:cs="Garamond"/>
          <w:color w:val="000000" w:themeColor="text1"/>
        </w:rPr>
      </w:pPr>
      <w:r w:rsidRPr="00B40AFB">
        <w:rPr>
          <w:rFonts w:ascii="Garamond" w:hAnsi="Garamond" w:cs="Garamond"/>
          <w:color w:val="000000" w:themeColor="text1"/>
        </w:rPr>
        <w:t>Meta-analysis</w:t>
      </w:r>
    </w:p>
    <w:p w14:paraId="4B979DA5" w14:textId="1FE6DBDF" w:rsidR="00C51FBA" w:rsidRPr="00B40AFB" w:rsidRDefault="00C51FBA" w:rsidP="002912C1">
      <w:pPr>
        <w:pStyle w:val="Default"/>
        <w:numPr>
          <w:ilvl w:val="0"/>
          <w:numId w:val="31"/>
        </w:numPr>
        <w:rPr>
          <w:rFonts w:ascii="Garamond" w:hAnsi="Garamond" w:cs="Garamond"/>
          <w:color w:val="000000" w:themeColor="text1"/>
        </w:rPr>
      </w:pPr>
      <w:r w:rsidRPr="00B40AFB">
        <w:rPr>
          <w:rFonts w:ascii="Garamond" w:hAnsi="Garamond" w:cs="Garamond"/>
          <w:color w:val="000000" w:themeColor="text1"/>
        </w:rPr>
        <w:t>Meta-synthesis</w:t>
      </w:r>
    </w:p>
    <w:p w14:paraId="00E5BCD9" w14:textId="77777777" w:rsidR="006951D4" w:rsidRDefault="006951D4" w:rsidP="003854CA">
      <w:pPr>
        <w:pStyle w:val="Default"/>
        <w:rPr>
          <w:rFonts w:ascii="Garamond" w:hAnsi="Garamond" w:cs="Garamond"/>
          <w:color w:val="auto"/>
          <w:sz w:val="23"/>
          <w:szCs w:val="23"/>
        </w:rPr>
      </w:pPr>
    </w:p>
    <w:p w14:paraId="790ADE95" w14:textId="77777777" w:rsidR="003854CA" w:rsidRPr="004A5E2A" w:rsidRDefault="003854CA" w:rsidP="003854CA">
      <w:pPr>
        <w:pStyle w:val="Default"/>
        <w:rPr>
          <w:rFonts w:ascii="Calibri" w:hAnsi="Calibri" w:cs="Calibri"/>
          <w:color w:val="002060"/>
          <w:sz w:val="28"/>
          <w:szCs w:val="28"/>
        </w:rPr>
      </w:pPr>
      <w:r w:rsidRPr="004A5E2A">
        <w:rPr>
          <w:rFonts w:ascii="Calibri" w:hAnsi="Calibri" w:cs="Calibri"/>
          <w:b/>
          <w:bCs/>
          <w:color w:val="002060"/>
          <w:sz w:val="28"/>
          <w:szCs w:val="28"/>
        </w:rPr>
        <w:t xml:space="preserve">Purpose </w:t>
      </w:r>
    </w:p>
    <w:p w14:paraId="3109FCF4" w14:textId="64AB583E" w:rsidR="003854CA" w:rsidRPr="00B40AFB" w:rsidRDefault="003854CA" w:rsidP="002912C1">
      <w:pPr>
        <w:pStyle w:val="Default"/>
        <w:numPr>
          <w:ilvl w:val="0"/>
          <w:numId w:val="33"/>
        </w:numPr>
        <w:spacing w:after="44"/>
        <w:ind w:left="720"/>
        <w:rPr>
          <w:rFonts w:ascii="Garamond" w:hAnsi="Garamond" w:cs="Garamond"/>
          <w:color w:val="000000" w:themeColor="text1"/>
        </w:rPr>
      </w:pPr>
      <w:r w:rsidRPr="00B40AFB">
        <w:rPr>
          <w:rFonts w:ascii="Garamond" w:hAnsi="Garamond" w:cs="Garamond"/>
          <w:color w:val="auto"/>
        </w:rPr>
        <w:t xml:space="preserve">The purpose statement needs to be clear and concise, and ultimately states the intent of the </w:t>
      </w:r>
      <w:r w:rsidRPr="00B40AFB">
        <w:rPr>
          <w:rFonts w:ascii="Garamond" w:hAnsi="Garamond" w:cs="Garamond"/>
          <w:color w:val="000000" w:themeColor="text1"/>
        </w:rPr>
        <w:t xml:space="preserve">study; it should also identify all the variables in the study. </w:t>
      </w:r>
    </w:p>
    <w:p w14:paraId="1C653684" w14:textId="4F0EB62D" w:rsidR="008A2E5D" w:rsidRPr="00B40AFB" w:rsidRDefault="008A2E5D" w:rsidP="008A2E5D">
      <w:pPr>
        <w:pStyle w:val="Default"/>
        <w:spacing w:after="44"/>
        <w:rPr>
          <w:rFonts w:ascii="Garamond" w:hAnsi="Garamond" w:cs="Garamond"/>
          <w:b/>
          <w:bCs/>
          <w:color w:val="000000" w:themeColor="text1"/>
        </w:rPr>
      </w:pPr>
      <w:r w:rsidRPr="00B40AFB">
        <w:rPr>
          <w:rFonts w:ascii="Garamond" w:hAnsi="Garamond" w:cs="Garamond"/>
          <w:b/>
          <w:bCs/>
          <w:color w:val="000000" w:themeColor="text1"/>
        </w:rPr>
        <w:t>Study variables and phenomenon</w:t>
      </w:r>
    </w:p>
    <w:p w14:paraId="6739FC2C" w14:textId="77777777" w:rsidR="003854CA" w:rsidRPr="00B40AFB" w:rsidRDefault="003854CA" w:rsidP="002912C1">
      <w:pPr>
        <w:pStyle w:val="Default"/>
        <w:numPr>
          <w:ilvl w:val="0"/>
          <w:numId w:val="34"/>
        </w:numPr>
        <w:rPr>
          <w:rFonts w:ascii="Garamond" w:hAnsi="Garamond" w:cs="Garamond"/>
          <w:color w:val="auto"/>
        </w:rPr>
      </w:pPr>
      <w:r w:rsidRPr="00B40AFB">
        <w:rPr>
          <w:rFonts w:ascii="Garamond" w:hAnsi="Garamond" w:cs="Garamond"/>
          <w:color w:val="auto"/>
        </w:rPr>
        <w:t xml:space="preserve">There are several types of variables: </w:t>
      </w:r>
    </w:p>
    <w:p w14:paraId="368C1487" w14:textId="77777777" w:rsidR="003854CA" w:rsidRPr="00B40AFB" w:rsidRDefault="003854CA" w:rsidP="002912C1">
      <w:pPr>
        <w:pStyle w:val="Default"/>
        <w:numPr>
          <w:ilvl w:val="1"/>
          <w:numId w:val="34"/>
        </w:numPr>
        <w:spacing w:after="19"/>
        <w:rPr>
          <w:rFonts w:ascii="Garamond" w:hAnsi="Garamond" w:cs="Garamond"/>
          <w:color w:val="auto"/>
        </w:rPr>
      </w:pPr>
      <w:r w:rsidRPr="00B40AFB">
        <w:rPr>
          <w:rFonts w:ascii="Garamond" w:hAnsi="Garamond" w:cs="Garamond"/>
          <w:color w:val="auto"/>
        </w:rPr>
        <w:t xml:space="preserve">The independent variable is the variable that is manipulated (i.e., treatment variable). </w:t>
      </w:r>
    </w:p>
    <w:p w14:paraId="36FC5224" w14:textId="77777777" w:rsidR="003854CA" w:rsidRPr="00B40AFB" w:rsidRDefault="003854CA" w:rsidP="002912C1">
      <w:pPr>
        <w:pStyle w:val="Default"/>
        <w:numPr>
          <w:ilvl w:val="1"/>
          <w:numId w:val="34"/>
        </w:numPr>
        <w:spacing w:after="19"/>
        <w:rPr>
          <w:rFonts w:ascii="Garamond" w:hAnsi="Garamond" w:cs="Garamond"/>
          <w:color w:val="auto"/>
        </w:rPr>
      </w:pPr>
      <w:r w:rsidRPr="00B40AFB">
        <w:rPr>
          <w:rFonts w:ascii="Garamond" w:hAnsi="Garamond" w:cs="Garamond"/>
          <w:color w:val="auto"/>
        </w:rPr>
        <w:t xml:space="preserve">The dependent variable is the variable that is being affected and represents the outcome being assessed as a result of the independent variable(s). </w:t>
      </w:r>
    </w:p>
    <w:p w14:paraId="08E7F36B" w14:textId="77777777" w:rsidR="003854CA" w:rsidRPr="00B40AFB" w:rsidRDefault="003854CA" w:rsidP="002912C1">
      <w:pPr>
        <w:pStyle w:val="Default"/>
        <w:numPr>
          <w:ilvl w:val="1"/>
          <w:numId w:val="34"/>
        </w:numPr>
        <w:spacing w:after="19"/>
        <w:rPr>
          <w:rFonts w:ascii="Garamond" w:hAnsi="Garamond" w:cs="Garamond"/>
          <w:color w:val="auto"/>
        </w:rPr>
      </w:pPr>
      <w:r w:rsidRPr="00B40AFB">
        <w:rPr>
          <w:rFonts w:ascii="Garamond" w:hAnsi="Garamond" w:cs="Garamond"/>
          <w:color w:val="auto"/>
        </w:rPr>
        <w:t xml:space="preserve">A moderator variable is a variable of interest that cannot be manipulated and is studied specifically to examine whether the presence of this variable changes the relationship of the independent and dependent variable. </w:t>
      </w:r>
    </w:p>
    <w:p w14:paraId="4571F629" w14:textId="77777777" w:rsidR="003854CA" w:rsidRPr="00B40AFB" w:rsidRDefault="003854CA" w:rsidP="002912C1">
      <w:pPr>
        <w:pStyle w:val="Default"/>
        <w:numPr>
          <w:ilvl w:val="1"/>
          <w:numId w:val="34"/>
        </w:numPr>
        <w:spacing w:after="19"/>
        <w:rPr>
          <w:rFonts w:ascii="Garamond" w:hAnsi="Garamond" w:cs="Garamond"/>
          <w:color w:val="auto"/>
        </w:rPr>
      </w:pPr>
      <w:r w:rsidRPr="00B40AFB">
        <w:rPr>
          <w:rFonts w:ascii="Garamond" w:hAnsi="Garamond" w:cs="Garamond"/>
          <w:color w:val="auto"/>
        </w:rPr>
        <w:t xml:space="preserve">A control variable is one that can influence the outcome or results of the study; they are measured variables but not the main focus of the study. </w:t>
      </w:r>
    </w:p>
    <w:p w14:paraId="3FFD55C4" w14:textId="77777777" w:rsidR="003854CA" w:rsidRPr="00B40AFB" w:rsidRDefault="003854CA" w:rsidP="002912C1">
      <w:pPr>
        <w:pStyle w:val="Default"/>
        <w:numPr>
          <w:ilvl w:val="1"/>
          <w:numId w:val="34"/>
        </w:numPr>
        <w:spacing w:after="19"/>
        <w:rPr>
          <w:rFonts w:ascii="Garamond" w:hAnsi="Garamond" w:cs="Garamond"/>
          <w:color w:val="auto"/>
        </w:rPr>
      </w:pPr>
      <w:r w:rsidRPr="00B40AFB">
        <w:rPr>
          <w:rFonts w:ascii="Garamond" w:hAnsi="Garamond" w:cs="Garamond"/>
          <w:color w:val="auto"/>
        </w:rPr>
        <w:t xml:space="preserve">A mediator variable is one that is proposed to (at least partially) explain the relationship between and independent and dependent variable. </w:t>
      </w:r>
    </w:p>
    <w:p w14:paraId="74D015FE" w14:textId="159C783C" w:rsidR="003854CA" w:rsidRPr="00B40AFB" w:rsidRDefault="003854CA" w:rsidP="002912C1">
      <w:pPr>
        <w:pStyle w:val="Default"/>
        <w:numPr>
          <w:ilvl w:val="1"/>
          <w:numId w:val="34"/>
        </w:numPr>
        <w:rPr>
          <w:rFonts w:ascii="Garamond" w:hAnsi="Garamond" w:cs="Garamond"/>
          <w:color w:val="auto"/>
        </w:rPr>
      </w:pPr>
      <w:r w:rsidRPr="00B40AFB">
        <w:rPr>
          <w:rFonts w:ascii="Garamond" w:hAnsi="Garamond" w:cs="Garamond"/>
          <w:color w:val="auto"/>
        </w:rPr>
        <w:t xml:space="preserve">Extraneous variables are unmeasured variables which are not controlled for in the study. </w:t>
      </w:r>
    </w:p>
    <w:p w14:paraId="3293675B" w14:textId="77777777" w:rsidR="0074228A" w:rsidRPr="00B40AFB" w:rsidRDefault="0074228A" w:rsidP="002912C1">
      <w:pPr>
        <w:pStyle w:val="Default"/>
        <w:numPr>
          <w:ilvl w:val="0"/>
          <w:numId w:val="34"/>
        </w:numPr>
        <w:spacing w:after="44"/>
        <w:rPr>
          <w:rFonts w:ascii="Garamond" w:hAnsi="Garamond" w:cs="Garamond"/>
          <w:color w:val="auto"/>
        </w:rPr>
      </w:pPr>
      <w:r w:rsidRPr="00B40AFB">
        <w:rPr>
          <w:rFonts w:ascii="Garamond" w:hAnsi="Garamond" w:cs="Garamond"/>
          <w:color w:val="auto"/>
        </w:rPr>
        <w:t xml:space="preserve">A central phenomenon is the main focus in qualitative research and is a focal area that the researcher tries to better understand. </w:t>
      </w:r>
    </w:p>
    <w:p w14:paraId="5BF0E101" w14:textId="77777777" w:rsidR="0074228A" w:rsidRPr="00B40AFB" w:rsidRDefault="0074228A" w:rsidP="002912C1">
      <w:pPr>
        <w:pStyle w:val="Default"/>
        <w:numPr>
          <w:ilvl w:val="0"/>
          <w:numId w:val="34"/>
        </w:numPr>
        <w:rPr>
          <w:rFonts w:ascii="Garamond" w:hAnsi="Garamond" w:cs="Garamond"/>
          <w:color w:val="auto"/>
        </w:rPr>
      </w:pPr>
      <w:r w:rsidRPr="00B40AFB">
        <w:rPr>
          <w:rFonts w:ascii="Garamond" w:hAnsi="Garamond" w:cs="Garamond"/>
          <w:color w:val="auto"/>
        </w:rPr>
        <w:t xml:space="preserve">The research purpose statement varies depending if the research is quantitative, qualitative, or mixed methods in nature. </w:t>
      </w:r>
    </w:p>
    <w:p w14:paraId="42F4C020" w14:textId="77777777" w:rsidR="0074228A" w:rsidRDefault="0074228A" w:rsidP="0074228A">
      <w:pPr>
        <w:pStyle w:val="Default"/>
        <w:rPr>
          <w:rFonts w:ascii="Garamond" w:hAnsi="Garamond" w:cs="Garamond"/>
          <w:color w:val="auto"/>
          <w:sz w:val="23"/>
          <w:szCs w:val="23"/>
        </w:rPr>
      </w:pPr>
    </w:p>
    <w:p w14:paraId="427B6085" w14:textId="77777777" w:rsidR="0074228A" w:rsidRPr="004A5E2A" w:rsidRDefault="0074228A" w:rsidP="0074228A">
      <w:pPr>
        <w:pStyle w:val="Default"/>
        <w:rPr>
          <w:rFonts w:ascii="Calibri" w:hAnsi="Calibri" w:cs="Calibri"/>
          <w:color w:val="002060"/>
          <w:sz w:val="28"/>
          <w:szCs w:val="28"/>
        </w:rPr>
      </w:pPr>
      <w:r w:rsidRPr="004A5E2A">
        <w:rPr>
          <w:rFonts w:ascii="Calibri" w:hAnsi="Calibri" w:cs="Calibri"/>
          <w:b/>
          <w:bCs/>
          <w:color w:val="002060"/>
          <w:sz w:val="28"/>
          <w:szCs w:val="28"/>
        </w:rPr>
        <w:t xml:space="preserve">The Research Questions and Hypothesis </w:t>
      </w:r>
    </w:p>
    <w:p w14:paraId="1232A071" w14:textId="77777777" w:rsidR="0074228A" w:rsidRPr="00B40AFB" w:rsidRDefault="0074228A" w:rsidP="002912C1">
      <w:pPr>
        <w:pStyle w:val="Default"/>
        <w:numPr>
          <w:ilvl w:val="0"/>
          <w:numId w:val="35"/>
        </w:numPr>
        <w:rPr>
          <w:rFonts w:ascii="Garamond" w:hAnsi="Garamond" w:cs="Garamond"/>
          <w:color w:val="auto"/>
        </w:rPr>
      </w:pPr>
      <w:r w:rsidRPr="00B40AFB">
        <w:rPr>
          <w:rFonts w:ascii="Garamond" w:hAnsi="Garamond" w:cs="Garamond"/>
          <w:color w:val="auto"/>
        </w:rPr>
        <w:t xml:space="preserve">A hypothesis is a prediction that is derived from theory, literature, or speculation about the outcome of a study. </w:t>
      </w:r>
    </w:p>
    <w:p w14:paraId="3B41C586" w14:textId="77777777" w:rsidR="0074228A" w:rsidRPr="00B40AFB" w:rsidRDefault="0074228A" w:rsidP="002912C1">
      <w:pPr>
        <w:pStyle w:val="Default"/>
        <w:numPr>
          <w:ilvl w:val="1"/>
          <w:numId w:val="35"/>
        </w:numPr>
        <w:spacing w:after="44"/>
        <w:rPr>
          <w:rFonts w:ascii="Garamond" w:hAnsi="Garamond" w:cs="Garamond"/>
          <w:color w:val="auto"/>
        </w:rPr>
      </w:pPr>
      <w:r w:rsidRPr="00B40AFB">
        <w:rPr>
          <w:rFonts w:ascii="Garamond" w:hAnsi="Garamond" w:cs="Garamond"/>
          <w:color w:val="auto"/>
        </w:rPr>
        <w:t xml:space="preserve">A research hypothesis (or alternative hypothesis) can be a statement about what treatment group might have higher scores, or statements about the strength or the direction of a relationship. </w:t>
      </w:r>
    </w:p>
    <w:p w14:paraId="6543818A" w14:textId="77777777" w:rsidR="0074228A" w:rsidRPr="00B40AFB" w:rsidRDefault="0074228A" w:rsidP="002912C1">
      <w:pPr>
        <w:pStyle w:val="Default"/>
        <w:numPr>
          <w:ilvl w:val="1"/>
          <w:numId w:val="35"/>
        </w:numPr>
        <w:rPr>
          <w:rFonts w:ascii="Garamond" w:hAnsi="Garamond" w:cs="Garamond"/>
          <w:color w:val="auto"/>
        </w:rPr>
      </w:pPr>
      <w:r w:rsidRPr="00B40AFB">
        <w:rPr>
          <w:rFonts w:ascii="Garamond" w:hAnsi="Garamond" w:cs="Garamond"/>
          <w:color w:val="auto"/>
        </w:rPr>
        <w:t xml:space="preserve">The null hypothesis states that the independent and dependent variables are not related, or that there are no significant differences between groups. </w:t>
      </w:r>
    </w:p>
    <w:p w14:paraId="69CD7F7F" w14:textId="77777777" w:rsidR="0074228A" w:rsidRPr="00B40AFB" w:rsidRDefault="0074228A" w:rsidP="002912C1">
      <w:pPr>
        <w:pStyle w:val="Default"/>
        <w:numPr>
          <w:ilvl w:val="0"/>
          <w:numId w:val="35"/>
        </w:numPr>
        <w:rPr>
          <w:rFonts w:ascii="Garamond" w:hAnsi="Garamond" w:cs="Garamond"/>
          <w:color w:val="auto"/>
        </w:rPr>
      </w:pPr>
      <w:r w:rsidRPr="00B40AFB">
        <w:rPr>
          <w:rFonts w:ascii="Garamond" w:hAnsi="Garamond" w:cs="Garamond"/>
          <w:color w:val="auto"/>
        </w:rPr>
        <w:t xml:space="preserve">A research question is a broad inquiry statement about the central phenomenon. </w:t>
      </w:r>
    </w:p>
    <w:p w14:paraId="2EBD6333" w14:textId="77777777" w:rsidR="0074228A" w:rsidRPr="003854CA" w:rsidRDefault="0074228A" w:rsidP="0074228A">
      <w:pPr>
        <w:pStyle w:val="Default"/>
        <w:rPr>
          <w:rFonts w:ascii="Garamond" w:hAnsi="Garamond" w:cs="Garamond"/>
          <w:color w:val="auto"/>
          <w:sz w:val="23"/>
          <w:szCs w:val="23"/>
        </w:rPr>
      </w:pPr>
    </w:p>
    <w:p w14:paraId="01458BFB" w14:textId="77777777" w:rsidR="003854CA" w:rsidRPr="004A5E2A" w:rsidRDefault="003854CA" w:rsidP="003854CA">
      <w:pPr>
        <w:pStyle w:val="Default"/>
        <w:rPr>
          <w:rFonts w:ascii="Calibri" w:hAnsi="Calibri" w:cs="Calibri"/>
          <w:b/>
          <w:color w:val="002060"/>
          <w:sz w:val="32"/>
          <w:szCs w:val="32"/>
        </w:rPr>
      </w:pPr>
      <w:r w:rsidRPr="004A5E2A">
        <w:rPr>
          <w:rFonts w:ascii="Calibri" w:hAnsi="Calibri" w:cs="Calibri"/>
          <w:b/>
          <w:color w:val="002060"/>
          <w:sz w:val="32"/>
          <w:szCs w:val="32"/>
        </w:rPr>
        <w:lastRenderedPageBreak/>
        <w:t xml:space="preserve">Learning Objectives </w:t>
      </w:r>
    </w:p>
    <w:p w14:paraId="6417D414" w14:textId="77777777" w:rsidR="003854CA" w:rsidRPr="00B40AFB" w:rsidRDefault="003854CA" w:rsidP="003854CA">
      <w:pPr>
        <w:pStyle w:val="Default"/>
        <w:rPr>
          <w:rFonts w:ascii="Garamond" w:hAnsi="Garamond" w:cs="Garamond"/>
          <w:color w:val="auto"/>
        </w:rPr>
      </w:pPr>
      <w:r w:rsidRPr="00B40AFB">
        <w:rPr>
          <w:rFonts w:ascii="Garamond" w:hAnsi="Garamond" w:cs="Garamond"/>
          <w:color w:val="auto"/>
        </w:rPr>
        <w:t xml:space="preserve">By the end of this chapter, students should be able to: </w:t>
      </w:r>
    </w:p>
    <w:p w14:paraId="012FF071" w14:textId="77777777" w:rsidR="003854CA" w:rsidRPr="00B40AFB" w:rsidRDefault="003854CA" w:rsidP="002912C1">
      <w:pPr>
        <w:pStyle w:val="Default"/>
        <w:numPr>
          <w:ilvl w:val="0"/>
          <w:numId w:val="36"/>
        </w:numPr>
        <w:spacing w:after="44"/>
        <w:rPr>
          <w:rFonts w:ascii="Garamond" w:hAnsi="Garamond" w:cs="Garamond"/>
          <w:color w:val="auto"/>
        </w:rPr>
      </w:pPr>
      <w:r w:rsidRPr="00B40AFB">
        <w:rPr>
          <w:rFonts w:ascii="Garamond" w:hAnsi="Garamond" w:cs="Garamond"/>
          <w:color w:val="auto"/>
        </w:rPr>
        <w:t xml:space="preserve">Describe the process of identifying research topic; </w:t>
      </w:r>
    </w:p>
    <w:p w14:paraId="2727D095" w14:textId="77777777" w:rsidR="003854CA" w:rsidRPr="00B40AFB" w:rsidRDefault="003854CA" w:rsidP="002912C1">
      <w:pPr>
        <w:pStyle w:val="Default"/>
        <w:numPr>
          <w:ilvl w:val="0"/>
          <w:numId w:val="36"/>
        </w:numPr>
        <w:spacing w:after="44"/>
        <w:rPr>
          <w:rFonts w:ascii="Garamond" w:hAnsi="Garamond" w:cs="Garamond"/>
          <w:color w:val="auto"/>
        </w:rPr>
      </w:pPr>
      <w:r w:rsidRPr="00B40AFB">
        <w:rPr>
          <w:rFonts w:ascii="Garamond" w:hAnsi="Garamond" w:cs="Garamond"/>
          <w:color w:val="auto"/>
        </w:rPr>
        <w:t xml:space="preserve">Identify strategies to narrow your interests to a specific research question and purpose for your study; and </w:t>
      </w:r>
    </w:p>
    <w:p w14:paraId="3D799A14" w14:textId="77777777" w:rsidR="003854CA" w:rsidRPr="00B40AFB" w:rsidRDefault="003854CA" w:rsidP="002912C1">
      <w:pPr>
        <w:pStyle w:val="Default"/>
        <w:numPr>
          <w:ilvl w:val="0"/>
          <w:numId w:val="37"/>
        </w:numPr>
        <w:rPr>
          <w:rFonts w:ascii="Garamond" w:hAnsi="Garamond" w:cs="Garamond"/>
          <w:color w:val="auto"/>
        </w:rPr>
      </w:pPr>
      <w:r w:rsidRPr="00B40AFB">
        <w:rPr>
          <w:rFonts w:ascii="Garamond" w:hAnsi="Garamond" w:cs="Garamond"/>
          <w:color w:val="auto"/>
        </w:rPr>
        <w:t xml:space="preserve">Discuss </w:t>
      </w:r>
      <w:r w:rsidRPr="00B40AFB">
        <w:rPr>
          <w:rFonts w:ascii="Garamond" w:hAnsi="Garamond" w:cs="Garamond"/>
          <w:i/>
          <w:iCs/>
          <w:color w:val="auto"/>
        </w:rPr>
        <w:t xml:space="preserve">why </w:t>
      </w:r>
      <w:r w:rsidRPr="00B40AFB">
        <w:rPr>
          <w:rFonts w:ascii="Garamond" w:hAnsi="Garamond" w:cs="Garamond"/>
          <w:color w:val="auto"/>
        </w:rPr>
        <w:t xml:space="preserve">literature is used and </w:t>
      </w:r>
      <w:r w:rsidRPr="00B40AFB">
        <w:rPr>
          <w:rFonts w:ascii="Garamond" w:hAnsi="Garamond" w:cs="Garamond"/>
          <w:i/>
          <w:iCs/>
          <w:color w:val="auto"/>
        </w:rPr>
        <w:t xml:space="preserve">how </w:t>
      </w:r>
      <w:r w:rsidRPr="00B40AFB">
        <w:rPr>
          <w:rFonts w:ascii="Garamond" w:hAnsi="Garamond" w:cs="Garamond"/>
          <w:color w:val="auto"/>
        </w:rPr>
        <w:t xml:space="preserve">it is used in research. </w:t>
      </w:r>
    </w:p>
    <w:p w14:paraId="7D18CE36" w14:textId="77777777" w:rsidR="003854CA" w:rsidRDefault="003854CA" w:rsidP="003854CA">
      <w:pPr>
        <w:pStyle w:val="Default"/>
        <w:rPr>
          <w:rFonts w:ascii="Garamond" w:hAnsi="Garamond" w:cs="Garamond"/>
          <w:color w:val="auto"/>
          <w:sz w:val="23"/>
          <w:szCs w:val="23"/>
        </w:rPr>
      </w:pPr>
    </w:p>
    <w:p w14:paraId="3BABE727" w14:textId="77777777" w:rsidR="003854CA" w:rsidRPr="004A5E2A" w:rsidRDefault="003854CA" w:rsidP="003854CA">
      <w:pPr>
        <w:pStyle w:val="Default"/>
        <w:rPr>
          <w:rFonts w:asciiTheme="minorHAnsi" w:cstheme="minorHAnsi"/>
          <w:b/>
          <w:color w:val="002060"/>
          <w:sz w:val="32"/>
          <w:szCs w:val="32"/>
        </w:rPr>
      </w:pPr>
      <w:r w:rsidRPr="004A5E2A">
        <w:rPr>
          <w:rFonts w:asciiTheme="minorHAnsi" w:cstheme="minorHAnsi"/>
          <w:b/>
          <w:color w:val="002060"/>
          <w:sz w:val="32"/>
          <w:szCs w:val="32"/>
        </w:rPr>
        <w:t xml:space="preserve">Suggested Class Activities </w:t>
      </w:r>
    </w:p>
    <w:p w14:paraId="7DB4DC89" w14:textId="77777777" w:rsidR="00EE28E3" w:rsidRDefault="00EE28E3" w:rsidP="003854CA">
      <w:pPr>
        <w:pStyle w:val="Default"/>
        <w:rPr>
          <w:rFonts w:ascii="Garamond" w:hAnsi="Garamond" w:cs="Garamond"/>
          <w:b/>
          <w:bCs/>
          <w:color w:val="3AABDF"/>
          <w:sz w:val="28"/>
          <w:szCs w:val="28"/>
        </w:rPr>
      </w:pPr>
    </w:p>
    <w:p w14:paraId="4CCF8E9F" w14:textId="12DE8584" w:rsidR="003854CA" w:rsidRPr="004A5E2A" w:rsidRDefault="003854CA" w:rsidP="003854CA">
      <w:pPr>
        <w:pStyle w:val="Default"/>
        <w:rPr>
          <w:rFonts w:asciiTheme="minorHAnsi" w:cstheme="minorHAnsi"/>
          <w:color w:val="002060"/>
          <w:sz w:val="28"/>
          <w:szCs w:val="28"/>
        </w:rPr>
      </w:pPr>
      <w:r w:rsidRPr="004A5E2A">
        <w:rPr>
          <w:rFonts w:asciiTheme="minorHAnsi" w:cstheme="minorHAnsi"/>
          <w:b/>
          <w:bCs/>
          <w:color w:val="002060"/>
          <w:sz w:val="28"/>
          <w:szCs w:val="28"/>
        </w:rPr>
        <w:t xml:space="preserve">Activity #1 </w:t>
      </w:r>
    </w:p>
    <w:p w14:paraId="519F403A" w14:textId="77777777" w:rsidR="003854CA" w:rsidRPr="00B40AFB" w:rsidRDefault="003854CA" w:rsidP="003854CA">
      <w:pPr>
        <w:pStyle w:val="Default"/>
        <w:rPr>
          <w:rFonts w:ascii="Garamond" w:hAnsi="Garamond" w:cs="Garamond"/>
          <w:color w:val="auto"/>
        </w:rPr>
      </w:pPr>
      <w:r w:rsidRPr="00B40AFB">
        <w:rPr>
          <w:rFonts w:ascii="Garamond" w:hAnsi="Garamond" w:cs="Garamond"/>
          <w:b/>
          <w:bCs/>
          <w:color w:val="auto"/>
        </w:rPr>
        <w:t>Teaching Objective</w:t>
      </w:r>
      <w:r w:rsidRPr="00B40AFB">
        <w:rPr>
          <w:rFonts w:ascii="Garamond" w:hAnsi="Garamond" w:cs="Garamond"/>
          <w:color w:val="auto"/>
        </w:rPr>
        <w:t xml:space="preserve">: Have students be able to identify various components of a research project. </w:t>
      </w:r>
    </w:p>
    <w:p w14:paraId="656FE26F" w14:textId="35592CD9" w:rsidR="003854CA" w:rsidRPr="00B40AFB" w:rsidRDefault="003854CA" w:rsidP="003854CA">
      <w:pPr>
        <w:pStyle w:val="Default"/>
        <w:rPr>
          <w:rFonts w:ascii="Garamond" w:hAnsi="Garamond" w:cs="Garamond"/>
          <w:color w:val="auto"/>
        </w:rPr>
      </w:pPr>
      <w:r w:rsidRPr="00B40AFB">
        <w:rPr>
          <w:rFonts w:ascii="Garamond" w:hAnsi="Garamond" w:cs="Garamond"/>
          <w:b/>
          <w:bCs/>
          <w:color w:val="auto"/>
        </w:rPr>
        <w:t>Procedure</w:t>
      </w:r>
      <w:r w:rsidRPr="00B40AFB">
        <w:rPr>
          <w:rFonts w:ascii="Garamond" w:hAnsi="Garamond" w:cs="Garamond"/>
          <w:color w:val="auto"/>
        </w:rPr>
        <w:t>: Show the video linked below on the projector screen in class. Before starting the video, ask the students to take note of and write down the research problem, research question, purpose, hypothesis, independent variable(s)</w:t>
      </w:r>
      <w:r w:rsidR="000E65D7" w:rsidRPr="00B40AFB">
        <w:rPr>
          <w:rFonts w:ascii="Garamond" w:hAnsi="Garamond" w:cs="Garamond"/>
          <w:color w:val="auto"/>
        </w:rPr>
        <w:t>,</w:t>
      </w:r>
      <w:r w:rsidRPr="00B40AFB">
        <w:rPr>
          <w:rFonts w:ascii="Garamond" w:hAnsi="Garamond" w:cs="Garamond"/>
          <w:color w:val="auto"/>
        </w:rPr>
        <w:t xml:space="preserve"> and dependent variable(s). Discuss their answers. Ask students how the research problem could have been studied qualitatively. </w:t>
      </w:r>
    </w:p>
    <w:p w14:paraId="104EB5B6" w14:textId="5D636753" w:rsidR="003854CA" w:rsidRPr="00B40AFB" w:rsidRDefault="003854CA" w:rsidP="002912C1">
      <w:pPr>
        <w:pStyle w:val="Default"/>
        <w:numPr>
          <w:ilvl w:val="0"/>
          <w:numId w:val="38"/>
        </w:numPr>
        <w:ind w:left="720"/>
        <w:rPr>
          <w:rFonts w:ascii="Garamond" w:hAnsi="Garamond" w:cs="Garamond"/>
          <w:color w:val="auto"/>
        </w:rPr>
      </w:pPr>
      <w:r w:rsidRPr="00B40AFB">
        <w:rPr>
          <w:rFonts w:ascii="Garamond" w:hAnsi="Garamond" w:cs="Garamond"/>
          <w:color w:val="auto"/>
        </w:rPr>
        <w:t xml:space="preserve">Potential Video Reference: </w:t>
      </w:r>
      <w:hyperlink r:id="rId7" w:history="1">
        <w:r w:rsidR="00414C16" w:rsidRPr="00B40AFB">
          <w:rPr>
            <w:rStyle w:val="Hyperlink"/>
            <w:rFonts w:ascii="Garamond" w:hAnsi="Garamond" w:cs="Garamond"/>
          </w:rPr>
          <w:t>https://vimeo.com/124934021</w:t>
        </w:r>
      </w:hyperlink>
      <w:r w:rsidR="00414C16" w:rsidRPr="00B40AFB">
        <w:rPr>
          <w:rFonts w:ascii="Garamond" w:hAnsi="Garamond" w:cs="Garamond"/>
          <w:color w:val="auto"/>
        </w:rPr>
        <w:t xml:space="preserve"> </w:t>
      </w:r>
      <w:r w:rsidRPr="00B40AFB">
        <w:rPr>
          <w:rFonts w:ascii="Garamond" w:hAnsi="Garamond" w:cs="Garamond"/>
          <w:color w:val="auto"/>
        </w:rPr>
        <w:t xml:space="preserve"> </w:t>
      </w:r>
    </w:p>
    <w:p w14:paraId="369DC47C" w14:textId="77777777" w:rsidR="003854CA" w:rsidRDefault="003854CA" w:rsidP="003854CA">
      <w:pPr>
        <w:pStyle w:val="Default"/>
        <w:rPr>
          <w:rFonts w:cstheme="minorBidi"/>
          <w:color w:val="auto"/>
        </w:rPr>
      </w:pPr>
    </w:p>
    <w:p w14:paraId="5D8799D1" w14:textId="77777777" w:rsidR="003854CA" w:rsidRPr="004A5E2A" w:rsidRDefault="003854CA" w:rsidP="003854CA">
      <w:pPr>
        <w:autoSpaceDE w:val="0"/>
        <w:autoSpaceDN w:val="0"/>
        <w:adjustRightInd w:val="0"/>
        <w:rPr>
          <w:rFonts w:cstheme="minorHAnsi"/>
          <w:color w:val="002060"/>
          <w:sz w:val="28"/>
          <w:szCs w:val="28"/>
          <w:lang w:val="en-US"/>
        </w:rPr>
      </w:pPr>
      <w:r w:rsidRPr="004A5E2A">
        <w:rPr>
          <w:rFonts w:cstheme="minorHAnsi"/>
          <w:b/>
          <w:bCs/>
          <w:color w:val="002060"/>
          <w:sz w:val="28"/>
          <w:szCs w:val="28"/>
          <w:lang w:val="en-US"/>
        </w:rPr>
        <w:t xml:space="preserve">Activity #2 </w:t>
      </w:r>
    </w:p>
    <w:p w14:paraId="3624DFC9" w14:textId="53A9FCF1" w:rsidR="003854CA" w:rsidRPr="00B40AFB" w:rsidRDefault="003854CA" w:rsidP="003854CA">
      <w:pPr>
        <w:pStyle w:val="Default"/>
        <w:rPr>
          <w:rFonts w:ascii="Garamond" w:hAnsi="Garamond" w:cs="Garamond"/>
          <w:b/>
          <w:bCs/>
          <w:color w:val="000000" w:themeColor="text1"/>
        </w:rPr>
      </w:pPr>
      <w:r w:rsidRPr="00B40AFB">
        <w:rPr>
          <w:rFonts w:ascii="Garamond" w:eastAsiaTheme="minorHAnsi" w:hAnsi="Garamond" w:cs="Garamond"/>
          <w:b/>
          <w:bCs/>
          <w:color w:val="000000" w:themeColor="text1"/>
        </w:rPr>
        <w:t>Teaching Objective</w:t>
      </w:r>
      <w:r w:rsidRPr="00B40AFB">
        <w:rPr>
          <w:rFonts w:ascii="Garamond" w:eastAsiaTheme="minorHAnsi" w:hAnsi="Garamond" w:cs="Garamond"/>
          <w:color w:val="000000" w:themeColor="text1"/>
        </w:rPr>
        <w:t xml:space="preserve">: To help students understand how to formulate a purpose statement using different types of </w:t>
      </w:r>
      <w:r w:rsidR="00D74C84" w:rsidRPr="00B40AFB">
        <w:rPr>
          <w:rFonts w:ascii="Garamond" w:eastAsiaTheme="minorHAnsi" w:hAnsi="Garamond" w:cs="Garamond"/>
          <w:color w:val="000000" w:themeColor="text1"/>
        </w:rPr>
        <w:t>designs and</w:t>
      </w:r>
      <w:r w:rsidRPr="00B40AFB">
        <w:rPr>
          <w:rFonts w:ascii="Garamond" w:eastAsiaTheme="minorHAnsi" w:hAnsi="Garamond" w:cs="Garamond"/>
          <w:color w:val="000000" w:themeColor="text1"/>
        </w:rPr>
        <w:t xml:space="preserve"> understand the key differences</w:t>
      </w:r>
    </w:p>
    <w:p w14:paraId="3FA9FB56" w14:textId="3B599A8B" w:rsidR="003854CA" w:rsidRPr="00B40AFB" w:rsidRDefault="003854CA" w:rsidP="003854CA">
      <w:pPr>
        <w:pStyle w:val="Default"/>
        <w:rPr>
          <w:rFonts w:ascii="Garamond" w:hAnsi="Garamond" w:cs="Garamond"/>
          <w:color w:val="000000" w:themeColor="text1"/>
        </w:rPr>
      </w:pPr>
      <w:r w:rsidRPr="00B40AFB">
        <w:rPr>
          <w:rFonts w:ascii="Garamond" w:hAnsi="Garamond" w:cs="Garamond"/>
          <w:b/>
          <w:bCs/>
          <w:color w:val="000000" w:themeColor="text1"/>
        </w:rPr>
        <w:t>Procedure</w:t>
      </w:r>
      <w:r w:rsidRPr="00B40AFB">
        <w:rPr>
          <w:rFonts w:ascii="Garamond" w:hAnsi="Garamond" w:cs="Garamond"/>
          <w:color w:val="000000" w:themeColor="text1"/>
        </w:rPr>
        <w:t>: Review strategies for writing a quantitative purpose statement (</w:t>
      </w:r>
      <w:r w:rsidR="00D74C84" w:rsidRPr="00B40AFB">
        <w:rPr>
          <w:rFonts w:ascii="Garamond" w:hAnsi="Garamond" w:cs="Garamond"/>
          <w:color w:val="000000" w:themeColor="text1"/>
        </w:rPr>
        <w:t>see “Quantitative purpose statement”</w:t>
      </w:r>
      <w:r w:rsidRPr="00B40AFB">
        <w:rPr>
          <w:rFonts w:ascii="Garamond" w:hAnsi="Garamond" w:cs="Garamond"/>
          <w:color w:val="000000" w:themeColor="text1"/>
        </w:rPr>
        <w:t xml:space="preserve">), a qualitative purpose statement </w:t>
      </w:r>
      <w:r w:rsidR="00D74C84" w:rsidRPr="00B40AFB">
        <w:rPr>
          <w:rFonts w:ascii="Garamond" w:hAnsi="Garamond" w:cs="Garamond"/>
          <w:color w:val="000000" w:themeColor="text1"/>
        </w:rPr>
        <w:t>(see “Qualitative purpose statement”),</w:t>
      </w:r>
      <w:r w:rsidRPr="00B40AFB">
        <w:rPr>
          <w:rFonts w:ascii="Garamond" w:hAnsi="Garamond" w:cs="Garamond"/>
          <w:color w:val="000000" w:themeColor="text1"/>
        </w:rPr>
        <w:t xml:space="preserve"> and a mixed</w:t>
      </w:r>
      <w:r w:rsidR="00E33687" w:rsidRPr="00B40AFB">
        <w:rPr>
          <w:rFonts w:ascii="Garamond" w:hAnsi="Garamond" w:cs="Garamond"/>
          <w:color w:val="000000" w:themeColor="text1"/>
        </w:rPr>
        <w:t>-</w:t>
      </w:r>
      <w:r w:rsidRPr="00B40AFB">
        <w:rPr>
          <w:rFonts w:ascii="Garamond" w:hAnsi="Garamond" w:cs="Garamond"/>
          <w:color w:val="000000" w:themeColor="text1"/>
        </w:rPr>
        <w:t>methods purpose statement (</w:t>
      </w:r>
      <w:r w:rsidR="00D74C84" w:rsidRPr="00B40AFB">
        <w:rPr>
          <w:rFonts w:ascii="Garamond" w:hAnsi="Garamond" w:cs="Garamond"/>
          <w:color w:val="000000" w:themeColor="text1"/>
        </w:rPr>
        <w:t>see “Mixed methods research purpose statement”</w:t>
      </w:r>
      <w:r w:rsidRPr="00B40AFB">
        <w:rPr>
          <w:rFonts w:ascii="Garamond" w:hAnsi="Garamond" w:cs="Garamond"/>
          <w:color w:val="000000" w:themeColor="text1"/>
        </w:rPr>
        <w:t>) by displaying the strategies as slides within the lecture. Split the class into four groups, and introduce the topic of parent harassment (i.e.</w:t>
      </w:r>
      <w:r w:rsidR="001E71C9" w:rsidRPr="00B40AFB">
        <w:rPr>
          <w:rFonts w:ascii="Garamond" w:hAnsi="Garamond" w:cs="Garamond"/>
          <w:color w:val="000000" w:themeColor="text1"/>
        </w:rPr>
        <w:t>,</w:t>
      </w:r>
      <w:r w:rsidRPr="00B40AFB">
        <w:rPr>
          <w:rFonts w:ascii="Garamond" w:hAnsi="Garamond" w:cs="Garamond"/>
          <w:color w:val="000000" w:themeColor="text1"/>
        </w:rPr>
        <w:t xml:space="preserve"> conduct or comments by parents towards a coach, referee</w:t>
      </w:r>
      <w:r w:rsidR="00B815D2" w:rsidRPr="00B40AFB">
        <w:rPr>
          <w:rFonts w:ascii="Garamond" w:hAnsi="Garamond" w:cs="Garamond"/>
          <w:color w:val="000000" w:themeColor="text1"/>
        </w:rPr>
        <w:t>,</w:t>
      </w:r>
      <w:r w:rsidRPr="00B40AFB">
        <w:rPr>
          <w:rFonts w:ascii="Garamond" w:hAnsi="Garamond" w:cs="Garamond"/>
          <w:color w:val="000000" w:themeColor="text1"/>
        </w:rPr>
        <w:t xml:space="preserve"> or player, that create a hostile environment for sport activities and may negatively affect performance) in sport. </w:t>
      </w:r>
    </w:p>
    <w:p w14:paraId="771BD97F" w14:textId="3C4C3F1B" w:rsidR="003854CA" w:rsidRPr="00B40AFB" w:rsidRDefault="003854CA" w:rsidP="003854CA">
      <w:pPr>
        <w:pStyle w:val="Default"/>
        <w:rPr>
          <w:rFonts w:ascii="Garamond" w:hAnsi="Garamond" w:cs="Garamond"/>
          <w:color w:val="000000" w:themeColor="text1"/>
        </w:rPr>
      </w:pPr>
      <w:r w:rsidRPr="00B40AFB">
        <w:rPr>
          <w:rFonts w:ascii="Garamond" w:hAnsi="Garamond" w:cs="Garamond"/>
          <w:color w:val="000000" w:themeColor="text1"/>
        </w:rPr>
        <w:t xml:space="preserve">The groups would be divided as follows: 1) quantitative design; 2) qualitative design; 3) concurrent mixed methods; 4) sequential mixed methods. Instruct students to pick any aspect of parental harassment in sport and create and write down a purpose statement using the type of design they were assigned. Following this, have the students get into groups of four (with one individual from each of the previous four groups) and share their statements. After the students share their purpose statements, wrap up the activity by leading a discussion about the key features and differences about a purpose statement with each of these designs. Also ask students if they’d like to share their thoughts and experiences with the class on this topic. </w:t>
      </w:r>
    </w:p>
    <w:p w14:paraId="0273D361" w14:textId="414166E9" w:rsidR="003854CA" w:rsidRPr="00B40AFB" w:rsidRDefault="003854CA" w:rsidP="002912C1">
      <w:pPr>
        <w:pStyle w:val="Default"/>
        <w:numPr>
          <w:ilvl w:val="0"/>
          <w:numId w:val="39"/>
        </w:numPr>
        <w:spacing w:after="44"/>
        <w:rPr>
          <w:rFonts w:ascii="Garamond" w:hAnsi="Garamond" w:cs="Garamond"/>
          <w:color w:val="000000" w:themeColor="text1"/>
        </w:rPr>
      </w:pPr>
      <w:r w:rsidRPr="00B40AFB">
        <w:rPr>
          <w:rFonts w:ascii="Garamond" w:hAnsi="Garamond" w:cs="Garamond"/>
          <w:color w:val="000000" w:themeColor="text1"/>
        </w:rPr>
        <w:t xml:space="preserve">Potential References: </w:t>
      </w:r>
    </w:p>
    <w:p w14:paraId="3080D5A1" w14:textId="34E509DD" w:rsidR="003854CA" w:rsidRPr="00B40AFB" w:rsidRDefault="00B40AFB" w:rsidP="002912C1">
      <w:pPr>
        <w:pStyle w:val="Default"/>
        <w:numPr>
          <w:ilvl w:val="0"/>
          <w:numId w:val="40"/>
        </w:numPr>
        <w:spacing w:after="44"/>
        <w:ind w:left="1440"/>
        <w:rPr>
          <w:rFonts w:ascii="Garamond" w:hAnsi="Garamond" w:cs="Garamond"/>
          <w:color w:val="auto"/>
        </w:rPr>
      </w:pPr>
      <w:hyperlink r:id="rId8" w:history="1">
        <w:r w:rsidR="0074228A" w:rsidRPr="00B40AFB">
          <w:rPr>
            <w:rStyle w:val="Hyperlink"/>
            <w:rFonts w:ascii="Garamond" w:hAnsi="Garamond" w:cs="Garamond"/>
          </w:rPr>
          <w:t>http://respectinsport.com/parent-program/</w:t>
        </w:r>
      </w:hyperlink>
      <w:r w:rsidR="0074228A" w:rsidRPr="00B40AFB">
        <w:rPr>
          <w:rFonts w:ascii="Garamond" w:hAnsi="Garamond" w:cs="Garamond"/>
          <w:color w:val="auto"/>
        </w:rPr>
        <w:t xml:space="preserve"> </w:t>
      </w:r>
      <w:r w:rsidR="003854CA" w:rsidRPr="00B40AFB">
        <w:rPr>
          <w:rFonts w:ascii="Garamond" w:hAnsi="Garamond" w:cs="Garamond"/>
          <w:color w:val="auto"/>
        </w:rPr>
        <w:t xml:space="preserve"> </w:t>
      </w:r>
    </w:p>
    <w:p w14:paraId="59904D77" w14:textId="39D6A5EB" w:rsidR="003854CA" w:rsidRPr="00B40AFB" w:rsidRDefault="00B40AFB" w:rsidP="002912C1">
      <w:pPr>
        <w:pStyle w:val="Default"/>
        <w:numPr>
          <w:ilvl w:val="0"/>
          <w:numId w:val="40"/>
        </w:numPr>
        <w:ind w:left="1440"/>
        <w:rPr>
          <w:rFonts w:ascii="Garamond" w:hAnsi="Garamond" w:cs="Garamond"/>
          <w:color w:val="auto"/>
        </w:rPr>
      </w:pPr>
      <w:hyperlink r:id="rId9" w:history="1">
        <w:r w:rsidR="0074228A" w:rsidRPr="00B40AFB">
          <w:rPr>
            <w:rStyle w:val="Hyperlink"/>
            <w:rFonts w:ascii="Garamond" w:hAnsi="Garamond" w:cs="Garamond"/>
          </w:rPr>
          <w:t>http://www.iihf.com/fileadmin/user_upload/PDF/Sport/Coaching_manuals/8_Level_I_Harrassment_and_Abuse.pdf</w:t>
        </w:r>
      </w:hyperlink>
      <w:r w:rsidR="0074228A" w:rsidRPr="00B40AFB">
        <w:rPr>
          <w:rFonts w:ascii="Garamond" w:hAnsi="Garamond" w:cs="Garamond"/>
          <w:color w:val="auto"/>
        </w:rPr>
        <w:t xml:space="preserve"> </w:t>
      </w:r>
      <w:r w:rsidR="003854CA" w:rsidRPr="00B40AFB">
        <w:rPr>
          <w:rFonts w:ascii="Garamond" w:hAnsi="Garamond" w:cs="Garamond"/>
          <w:color w:val="auto"/>
        </w:rPr>
        <w:t xml:space="preserve"> </w:t>
      </w:r>
      <w:r w:rsidR="0074228A" w:rsidRPr="00B40AFB">
        <w:rPr>
          <w:rFonts w:ascii="Garamond" w:hAnsi="Garamond" w:cs="Garamond"/>
          <w:color w:val="auto"/>
        </w:rPr>
        <w:t xml:space="preserve"> </w:t>
      </w:r>
    </w:p>
    <w:p w14:paraId="0FF8C61E" w14:textId="77777777" w:rsidR="003854CA" w:rsidRDefault="003854CA" w:rsidP="003854CA">
      <w:pPr>
        <w:pStyle w:val="Default"/>
        <w:rPr>
          <w:rFonts w:ascii="Garamond" w:hAnsi="Garamond" w:cs="Garamond"/>
          <w:color w:val="auto"/>
          <w:sz w:val="23"/>
          <w:szCs w:val="23"/>
        </w:rPr>
      </w:pPr>
    </w:p>
    <w:p w14:paraId="55D5385A" w14:textId="77777777" w:rsidR="003854CA" w:rsidRPr="004A5E2A" w:rsidRDefault="003854CA" w:rsidP="003854CA">
      <w:pPr>
        <w:pStyle w:val="Default"/>
        <w:rPr>
          <w:rFonts w:ascii="Calibri" w:hAnsi="Calibri" w:cs="Calibri"/>
          <w:color w:val="002060"/>
          <w:sz w:val="28"/>
          <w:szCs w:val="28"/>
        </w:rPr>
      </w:pPr>
      <w:r w:rsidRPr="004A5E2A">
        <w:rPr>
          <w:rFonts w:ascii="Calibri" w:hAnsi="Calibri" w:cs="Calibri"/>
          <w:b/>
          <w:bCs/>
          <w:color w:val="002060"/>
          <w:sz w:val="28"/>
          <w:szCs w:val="28"/>
        </w:rPr>
        <w:t xml:space="preserve">Activity #3 </w:t>
      </w:r>
    </w:p>
    <w:p w14:paraId="4CEB33CF" w14:textId="77777777" w:rsidR="00EE28E3" w:rsidRDefault="00EE28E3" w:rsidP="003854CA">
      <w:pPr>
        <w:pStyle w:val="Default"/>
        <w:rPr>
          <w:rFonts w:ascii="Garamond" w:hAnsi="Garamond" w:cs="Garamond"/>
          <w:b/>
          <w:bCs/>
          <w:color w:val="auto"/>
          <w:sz w:val="23"/>
          <w:szCs w:val="23"/>
        </w:rPr>
      </w:pPr>
    </w:p>
    <w:p w14:paraId="6FDFAB29" w14:textId="1E7D6DD5" w:rsidR="003854CA" w:rsidRPr="00B40AFB" w:rsidRDefault="003854CA" w:rsidP="003854CA">
      <w:pPr>
        <w:pStyle w:val="Default"/>
        <w:rPr>
          <w:rFonts w:ascii="Garamond" w:hAnsi="Garamond" w:cs="Garamond"/>
          <w:color w:val="auto"/>
        </w:rPr>
      </w:pPr>
      <w:r w:rsidRPr="00B40AFB">
        <w:rPr>
          <w:rFonts w:ascii="Garamond" w:hAnsi="Garamond" w:cs="Garamond"/>
          <w:b/>
          <w:bCs/>
          <w:color w:val="auto"/>
        </w:rPr>
        <w:t>Teaching Objective</w:t>
      </w:r>
      <w:r w:rsidRPr="00B40AFB">
        <w:rPr>
          <w:rFonts w:ascii="Garamond" w:hAnsi="Garamond" w:cs="Garamond"/>
          <w:color w:val="auto"/>
        </w:rPr>
        <w:t xml:space="preserve">: Have students be able to directly and succinctly communicate their research topic and gain experience in public speaking. </w:t>
      </w:r>
    </w:p>
    <w:p w14:paraId="0115CC53" w14:textId="77777777" w:rsidR="00EE28E3" w:rsidRPr="00B40AFB" w:rsidRDefault="00EE28E3" w:rsidP="003854CA">
      <w:pPr>
        <w:pStyle w:val="Default"/>
        <w:rPr>
          <w:rFonts w:ascii="Garamond" w:hAnsi="Garamond" w:cs="Garamond"/>
          <w:b/>
          <w:bCs/>
          <w:color w:val="auto"/>
        </w:rPr>
      </w:pPr>
    </w:p>
    <w:p w14:paraId="72B63542" w14:textId="36694F59" w:rsidR="003854CA" w:rsidRPr="00B40AFB" w:rsidRDefault="003854CA" w:rsidP="003854CA">
      <w:pPr>
        <w:pStyle w:val="Default"/>
        <w:rPr>
          <w:rFonts w:ascii="Garamond" w:hAnsi="Garamond" w:cs="Garamond"/>
          <w:color w:val="auto"/>
        </w:rPr>
      </w:pPr>
      <w:r w:rsidRPr="00B40AFB">
        <w:rPr>
          <w:rFonts w:ascii="Garamond" w:hAnsi="Garamond" w:cs="Garamond"/>
          <w:b/>
          <w:bCs/>
          <w:color w:val="auto"/>
        </w:rPr>
        <w:lastRenderedPageBreak/>
        <w:t>Procedure</w:t>
      </w:r>
      <w:r w:rsidRPr="00B40AFB">
        <w:rPr>
          <w:rFonts w:ascii="Garamond" w:hAnsi="Garamond" w:cs="Garamond"/>
          <w:color w:val="auto"/>
        </w:rPr>
        <w:t xml:space="preserve">: Before the lecture, post an announcement/send an email to students asking them to think of a research topic of interest to them and to think about how they would go about conducting research on that topic. Let them know they will need this information for an in-class activity at the following lecture. </w:t>
      </w:r>
    </w:p>
    <w:p w14:paraId="134AC0BB" w14:textId="77777777" w:rsidR="00EE28E3" w:rsidRPr="00B40AFB" w:rsidRDefault="00EE28E3" w:rsidP="003854CA">
      <w:pPr>
        <w:pStyle w:val="Default"/>
        <w:rPr>
          <w:rFonts w:ascii="Garamond" w:hAnsi="Garamond" w:cs="Garamond"/>
          <w:color w:val="auto"/>
        </w:rPr>
      </w:pPr>
    </w:p>
    <w:p w14:paraId="53261E6F" w14:textId="43970B90" w:rsidR="003854CA" w:rsidRPr="00B40AFB" w:rsidRDefault="003854CA" w:rsidP="003854CA">
      <w:pPr>
        <w:pStyle w:val="Default"/>
        <w:rPr>
          <w:rFonts w:ascii="Garamond" w:eastAsiaTheme="minorHAnsi" w:hAnsi="Garamond" w:cs="Garamond"/>
        </w:rPr>
      </w:pPr>
      <w:r w:rsidRPr="00B40AFB">
        <w:rPr>
          <w:rFonts w:ascii="Garamond" w:hAnsi="Garamond" w:cs="Garamond"/>
          <w:color w:val="auto"/>
        </w:rPr>
        <w:t>During the</w:t>
      </w:r>
      <w:r w:rsidRPr="00B40AFB">
        <w:t xml:space="preserve"> </w:t>
      </w:r>
      <w:r w:rsidRPr="00B40AFB">
        <w:rPr>
          <w:rFonts w:ascii="Garamond" w:eastAsiaTheme="minorHAnsi" w:hAnsi="Garamond" w:cs="Garamond"/>
        </w:rPr>
        <w:t xml:space="preserve">class, introduce the activity to the students. Let them know they are to provide an “elevator pitch” (a 1-minute summary) of their research topic to a classmate. Have students pair up and deliver their “elevator pitches” to each other, ensuring that their research topic, research design, and purpose statement are conveyed. To wrap up, have students come together as a class and facilitate a discussion about the issues they may have </w:t>
      </w:r>
      <w:r w:rsidR="001A124B" w:rsidRPr="00B40AFB">
        <w:rPr>
          <w:rFonts w:ascii="Garamond" w:eastAsiaTheme="minorHAnsi" w:hAnsi="Garamond" w:cs="Garamond"/>
        </w:rPr>
        <w:t>had,</w:t>
      </w:r>
      <w:r w:rsidRPr="00B40AFB">
        <w:rPr>
          <w:rFonts w:ascii="Garamond" w:eastAsiaTheme="minorHAnsi" w:hAnsi="Garamond" w:cs="Garamond"/>
        </w:rPr>
        <w:t xml:space="preserve"> or lessons learned with this activity.</w:t>
      </w:r>
    </w:p>
    <w:p w14:paraId="786A7318" w14:textId="77777777" w:rsidR="003854CA" w:rsidRPr="003854CA" w:rsidRDefault="003854CA" w:rsidP="003854CA">
      <w:pPr>
        <w:autoSpaceDE w:val="0"/>
        <w:autoSpaceDN w:val="0"/>
        <w:adjustRightInd w:val="0"/>
        <w:rPr>
          <w:rFonts w:ascii="Batang" w:eastAsia="Batang" w:hAnsi="Batang"/>
          <w:lang w:val="en-US"/>
        </w:rPr>
      </w:pPr>
    </w:p>
    <w:p w14:paraId="3E69DF43" w14:textId="77777777" w:rsidR="00EE28E3" w:rsidRPr="004A5E2A" w:rsidRDefault="00EE28E3" w:rsidP="00EE28E3">
      <w:pPr>
        <w:pStyle w:val="NoSpacing"/>
        <w:rPr>
          <w:rFonts w:ascii="Calibri" w:eastAsia="Batang" w:hAnsi="Calibri" w:cs="Calibri"/>
          <w:b/>
          <w:color w:val="3AABDF"/>
          <w:sz w:val="32"/>
          <w:szCs w:val="32"/>
          <w:lang w:val="en-US"/>
        </w:rPr>
      </w:pPr>
      <w:r w:rsidRPr="004A5E2A">
        <w:rPr>
          <w:rFonts w:ascii="Calibri" w:eastAsia="Batang" w:hAnsi="Calibri" w:cs="Calibri"/>
          <w:b/>
          <w:color w:val="002060"/>
          <w:sz w:val="32"/>
          <w:szCs w:val="32"/>
          <w:lang w:val="en-US"/>
        </w:rPr>
        <w:t xml:space="preserve">In-Class Discussion Questions </w:t>
      </w:r>
    </w:p>
    <w:p w14:paraId="7EA6E90C" w14:textId="778A9D09" w:rsidR="00EE28E3" w:rsidRPr="00B40AFB" w:rsidRDefault="00EE28E3" w:rsidP="002912C1">
      <w:pPr>
        <w:pStyle w:val="ListParagraph"/>
        <w:numPr>
          <w:ilvl w:val="0"/>
          <w:numId w:val="41"/>
        </w:numPr>
        <w:autoSpaceDE w:val="0"/>
        <w:autoSpaceDN w:val="0"/>
        <w:adjustRightInd w:val="0"/>
        <w:ind w:left="720"/>
        <w:rPr>
          <w:rFonts w:ascii="Garamond" w:eastAsia="Batang" w:hAnsi="Garamond" w:cs="Garamond"/>
          <w:color w:val="000000" w:themeColor="text1"/>
          <w:lang w:val="en-US"/>
        </w:rPr>
      </w:pPr>
      <w:r w:rsidRPr="00B40AFB">
        <w:rPr>
          <w:rFonts w:ascii="Garamond" w:eastAsia="Batang" w:hAnsi="Garamond" w:cs="Garamond"/>
          <w:color w:val="000000" w:themeColor="text1"/>
          <w:lang w:val="en-US"/>
        </w:rPr>
        <w:t>How is theory used in quantitative vs. qualitative research</w:t>
      </w:r>
      <w:r w:rsidR="00B648B3" w:rsidRPr="00B40AFB">
        <w:rPr>
          <w:rFonts w:ascii="Garamond" w:eastAsia="Batang" w:hAnsi="Garamond" w:cs="Garamond"/>
          <w:color w:val="000000" w:themeColor="text1"/>
          <w:lang w:val="en-US"/>
        </w:rPr>
        <w:t>?</w:t>
      </w:r>
      <w:r w:rsidRPr="00B40AFB">
        <w:rPr>
          <w:rFonts w:ascii="Garamond" w:eastAsia="Batang" w:hAnsi="Garamond" w:cs="Garamond"/>
          <w:color w:val="000000" w:themeColor="text1"/>
          <w:lang w:val="en-US"/>
        </w:rPr>
        <w:t xml:space="preserve"> (see “Use of theory”) </w:t>
      </w:r>
    </w:p>
    <w:p w14:paraId="64477E26" w14:textId="77777777" w:rsidR="00EE28E3" w:rsidRPr="00B40AFB" w:rsidRDefault="00EE28E3" w:rsidP="002912C1">
      <w:pPr>
        <w:pStyle w:val="ListParagraph"/>
        <w:numPr>
          <w:ilvl w:val="0"/>
          <w:numId w:val="41"/>
        </w:numPr>
        <w:autoSpaceDE w:val="0"/>
        <w:autoSpaceDN w:val="0"/>
        <w:adjustRightInd w:val="0"/>
        <w:ind w:left="720"/>
        <w:rPr>
          <w:rFonts w:ascii="Garamond" w:eastAsia="Batang" w:hAnsi="Garamond" w:cs="Garamond"/>
          <w:color w:val="000000" w:themeColor="text1"/>
          <w:lang w:val="en-US"/>
        </w:rPr>
      </w:pPr>
      <w:r w:rsidRPr="00B40AFB">
        <w:rPr>
          <w:rFonts w:ascii="Garamond" w:eastAsia="Batang" w:hAnsi="Garamond" w:cs="Garamond"/>
          <w:color w:val="000000" w:themeColor="text1"/>
          <w:lang w:val="en-US"/>
        </w:rPr>
        <w:t xml:space="preserve">How might the use of theory differ depending on worldview and/or research approach? </w:t>
      </w:r>
    </w:p>
    <w:p w14:paraId="25BF5D56" w14:textId="77777777" w:rsidR="00EE28E3" w:rsidRPr="00B40AFB" w:rsidRDefault="00EE28E3" w:rsidP="002912C1">
      <w:pPr>
        <w:pStyle w:val="ListParagraph"/>
        <w:numPr>
          <w:ilvl w:val="0"/>
          <w:numId w:val="41"/>
        </w:numPr>
        <w:autoSpaceDE w:val="0"/>
        <w:autoSpaceDN w:val="0"/>
        <w:adjustRightInd w:val="0"/>
        <w:ind w:left="720"/>
        <w:rPr>
          <w:rFonts w:ascii="Garamond" w:eastAsia="Batang" w:hAnsi="Garamond" w:cs="Garamond"/>
          <w:color w:val="000000" w:themeColor="text1"/>
          <w:lang w:val="en-US"/>
        </w:rPr>
      </w:pPr>
      <w:r w:rsidRPr="00B40AFB">
        <w:rPr>
          <w:rFonts w:ascii="Garamond" w:eastAsia="Batang" w:hAnsi="Garamond" w:cs="Garamond"/>
          <w:color w:val="000000" w:themeColor="text1"/>
          <w:lang w:val="en-US"/>
        </w:rPr>
        <w:t xml:space="preserve">What are the differences between key variables (quantitative) and central phenomena (qualitative)? (see “The study variables and phenomena”) </w:t>
      </w:r>
    </w:p>
    <w:p w14:paraId="396C6470" w14:textId="77777777" w:rsidR="00EE28E3" w:rsidRPr="00B40AFB" w:rsidRDefault="00EE28E3" w:rsidP="002912C1">
      <w:pPr>
        <w:pStyle w:val="ListParagraph"/>
        <w:numPr>
          <w:ilvl w:val="0"/>
          <w:numId w:val="41"/>
        </w:numPr>
        <w:autoSpaceDE w:val="0"/>
        <w:autoSpaceDN w:val="0"/>
        <w:adjustRightInd w:val="0"/>
        <w:ind w:left="720"/>
        <w:rPr>
          <w:rFonts w:ascii="Garamond" w:eastAsia="Batang" w:hAnsi="Garamond" w:cs="Garamond"/>
          <w:color w:val="000000" w:themeColor="text1"/>
          <w:lang w:val="en-US"/>
        </w:rPr>
      </w:pPr>
      <w:r w:rsidRPr="00B40AFB">
        <w:rPr>
          <w:rFonts w:ascii="Garamond" w:eastAsia="Batang" w:hAnsi="Garamond" w:cs="Garamond"/>
          <w:color w:val="000000" w:themeColor="text1"/>
          <w:lang w:val="en-US"/>
        </w:rPr>
        <w:t>What is the difference between moderator and mediator variables? What are some common mediator and moderator variables in sport and exercise-related research? (see “The study variables and phenomena”)</w:t>
      </w:r>
    </w:p>
    <w:p w14:paraId="43306472" w14:textId="77777777" w:rsidR="00EE28E3" w:rsidRPr="00EE28E3" w:rsidRDefault="00EE28E3" w:rsidP="003854CA">
      <w:pPr>
        <w:autoSpaceDE w:val="0"/>
        <w:autoSpaceDN w:val="0"/>
        <w:adjustRightInd w:val="0"/>
        <w:rPr>
          <w:rFonts w:ascii="Batang" w:eastAsia="Batang" w:hAnsi="Garamond" w:cs="Batang"/>
          <w:color w:val="4472C4" w:themeColor="accent1"/>
          <w:sz w:val="32"/>
          <w:szCs w:val="32"/>
          <w:lang w:val="en-US"/>
        </w:rPr>
      </w:pPr>
    </w:p>
    <w:p w14:paraId="13B5464C" w14:textId="4AE80C65" w:rsidR="003854CA" w:rsidRPr="004A5E2A" w:rsidRDefault="003854CA" w:rsidP="003854CA">
      <w:pPr>
        <w:autoSpaceDE w:val="0"/>
        <w:autoSpaceDN w:val="0"/>
        <w:adjustRightInd w:val="0"/>
        <w:rPr>
          <w:rFonts w:eastAsia="Batang" w:cstheme="minorHAnsi"/>
          <w:b/>
          <w:color w:val="002060"/>
          <w:sz w:val="32"/>
          <w:szCs w:val="32"/>
          <w:lang w:val="en-US"/>
        </w:rPr>
      </w:pPr>
      <w:r w:rsidRPr="004A5E2A">
        <w:rPr>
          <w:rFonts w:eastAsia="Batang" w:cstheme="minorHAnsi"/>
          <w:b/>
          <w:color w:val="002060"/>
          <w:sz w:val="32"/>
          <w:szCs w:val="32"/>
          <w:lang w:val="en-US"/>
        </w:rPr>
        <w:t xml:space="preserve">Additional Resources/Websites/Video links </w:t>
      </w:r>
    </w:p>
    <w:p w14:paraId="2C568F80" w14:textId="77777777" w:rsidR="003854CA" w:rsidRPr="00B40AFB" w:rsidRDefault="003854CA" w:rsidP="002912C1">
      <w:pPr>
        <w:pStyle w:val="ListParagraph"/>
        <w:numPr>
          <w:ilvl w:val="0"/>
          <w:numId w:val="42"/>
        </w:numPr>
        <w:autoSpaceDE w:val="0"/>
        <w:autoSpaceDN w:val="0"/>
        <w:adjustRightInd w:val="0"/>
        <w:ind w:left="720"/>
        <w:rPr>
          <w:rFonts w:ascii="Garamond" w:eastAsia="Batang" w:hAnsi="Garamond" w:cs="Garamond"/>
          <w:lang w:val="en-US"/>
        </w:rPr>
      </w:pPr>
      <w:r w:rsidRPr="00B40AFB">
        <w:rPr>
          <w:rFonts w:ascii="Garamond" w:eastAsia="Batang" w:hAnsi="Garamond" w:cs="Garamond"/>
          <w:lang w:val="en-US"/>
        </w:rPr>
        <w:t xml:space="preserve">Picking your topic is research (North Carolina State University) </w:t>
      </w:r>
    </w:p>
    <w:p w14:paraId="0FCBFCB1" w14:textId="77777777" w:rsidR="003854CA" w:rsidRPr="00B40AFB" w:rsidRDefault="003854CA" w:rsidP="002912C1">
      <w:pPr>
        <w:pStyle w:val="ListParagraph"/>
        <w:numPr>
          <w:ilvl w:val="1"/>
          <w:numId w:val="6"/>
        </w:numPr>
        <w:autoSpaceDE w:val="0"/>
        <w:autoSpaceDN w:val="0"/>
        <w:adjustRightInd w:val="0"/>
        <w:rPr>
          <w:rFonts w:ascii="Garamond" w:eastAsia="Batang" w:hAnsi="Garamond" w:cs="Garamond"/>
          <w:lang w:val="en-US"/>
        </w:rPr>
      </w:pPr>
      <w:r w:rsidRPr="00B40AFB">
        <w:rPr>
          <w:rFonts w:ascii="Garamond" w:eastAsia="Batang" w:hAnsi="Garamond" w:cs="Garamond"/>
          <w:lang w:val="en-US"/>
        </w:rPr>
        <w:t xml:space="preserve">https://www.youtube.com/watch?v=Q0B3Gjlu-1o </w:t>
      </w:r>
    </w:p>
    <w:p w14:paraId="1FA9C7F4" w14:textId="77777777" w:rsidR="003854CA" w:rsidRPr="00B40AFB" w:rsidRDefault="003854CA" w:rsidP="002912C1">
      <w:pPr>
        <w:pStyle w:val="ListParagraph"/>
        <w:numPr>
          <w:ilvl w:val="0"/>
          <w:numId w:val="43"/>
        </w:numPr>
        <w:autoSpaceDE w:val="0"/>
        <w:autoSpaceDN w:val="0"/>
        <w:adjustRightInd w:val="0"/>
        <w:ind w:left="720"/>
        <w:rPr>
          <w:rFonts w:ascii="Garamond" w:eastAsia="Batang" w:hAnsi="Garamond" w:cs="Garamond"/>
          <w:lang w:val="en-US"/>
        </w:rPr>
      </w:pPr>
      <w:r w:rsidRPr="00B40AFB">
        <w:rPr>
          <w:rFonts w:ascii="Garamond" w:eastAsia="Batang" w:hAnsi="Garamond" w:cs="Garamond"/>
          <w:lang w:val="en-US"/>
        </w:rPr>
        <w:t xml:space="preserve">Completing a Literature review (East Carolina University) </w:t>
      </w:r>
    </w:p>
    <w:p w14:paraId="4F689137" w14:textId="77777777" w:rsidR="003854CA" w:rsidRPr="00B40AFB" w:rsidRDefault="003854CA" w:rsidP="002912C1">
      <w:pPr>
        <w:pStyle w:val="ListParagraph"/>
        <w:numPr>
          <w:ilvl w:val="1"/>
          <w:numId w:val="5"/>
        </w:numPr>
        <w:autoSpaceDE w:val="0"/>
        <w:autoSpaceDN w:val="0"/>
        <w:adjustRightInd w:val="0"/>
        <w:rPr>
          <w:rFonts w:ascii="Garamond" w:eastAsia="Batang" w:hAnsi="Garamond" w:cs="Garamond"/>
          <w:lang w:val="en-US"/>
        </w:rPr>
      </w:pPr>
      <w:r w:rsidRPr="00B40AFB">
        <w:rPr>
          <w:rFonts w:ascii="Garamond" w:eastAsia="Batang" w:hAnsi="Garamond" w:cs="Garamond"/>
          <w:lang w:val="en-US"/>
        </w:rPr>
        <w:t xml:space="preserve">https://www.youtube.com/watch?time_continue=13&amp;v=i1KzcbYMdzk </w:t>
      </w:r>
    </w:p>
    <w:p w14:paraId="7997BFF2" w14:textId="77777777" w:rsidR="003854CA" w:rsidRPr="00B40AFB" w:rsidRDefault="003854CA" w:rsidP="002912C1">
      <w:pPr>
        <w:pStyle w:val="ListParagraph"/>
        <w:numPr>
          <w:ilvl w:val="0"/>
          <w:numId w:val="44"/>
        </w:numPr>
        <w:autoSpaceDE w:val="0"/>
        <w:autoSpaceDN w:val="0"/>
        <w:adjustRightInd w:val="0"/>
        <w:ind w:left="720"/>
        <w:rPr>
          <w:rFonts w:ascii="Garamond" w:eastAsia="Batang" w:hAnsi="Garamond" w:cs="Garamond"/>
          <w:lang w:val="en-US"/>
        </w:rPr>
      </w:pPr>
      <w:r w:rsidRPr="00B40AFB">
        <w:rPr>
          <w:rFonts w:ascii="Garamond" w:eastAsia="Batang" w:hAnsi="Garamond" w:cs="Garamond"/>
          <w:lang w:val="en-US"/>
        </w:rPr>
        <w:t xml:space="preserve">Tips on conducting a Literature Review (University of Toronto) </w:t>
      </w:r>
    </w:p>
    <w:p w14:paraId="4DABA65E" w14:textId="77777777" w:rsidR="003854CA" w:rsidRPr="00B40AFB" w:rsidRDefault="003854CA" w:rsidP="002912C1">
      <w:pPr>
        <w:pStyle w:val="ListParagraph"/>
        <w:numPr>
          <w:ilvl w:val="1"/>
          <w:numId w:val="4"/>
        </w:numPr>
        <w:autoSpaceDE w:val="0"/>
        <w:autoSpaceDN w:val="0"/>
        <w:adjustRightInd w:val="0"/>
        <w:rPr>
          <w:rFonts w:ascii="Garamond" w:eastAsia="Batang" w:hAnsi="Garamond" w:cs="Garamond"/>
          <w:lang w:val="en-US"/>
        </w:rPr>
      </w:pPr>
      <w:r w:rsidRPr="00B40AFB">
        <w:rPr>
          <w:rFonts w:ascii="Garamond" w:eastAsia="Batang" w:hAnsi="Garamond" w:cs="Garamond"/>
          <w:lang w:val="en-US"/>
        </w:rPr>
        <w:t xml:space="preserve">http://advice.writing.utoronto.ca/types-of-writing/literature-review/ </w:t>
      </w:r>
    </w:p>
    <w:p w14:paraId="4D1A3CF0" w14:textId="77777777" w:rsidR="003854CA" w:rsidRPr="00B40AFB" w:rsidRDefault="003854CA" w:rsidP="002912C1">
      <w:pPr>
        <w:pStyle w:val="ListParagraph"/>
        <w:numPr>
          <w:ilvl w:val="0"/>
          <w:numId w:val="45"/>
        </w:numPr>
        <w:autoSpaceDE w:val="0"/>
        <w:autoSpaceDN w:val="0"/>
        <w:adjustRightInd w:val="0"/>
        <w:ind w:left="720"/>
        <w:rPr>
          <w:rFonts w:ascii="Garamond" w:eastAsia="Batang" w:hAnsi="Garamond" w:cs="Garamond"/>
          <w:lang w:val="en-US"/>
        </w:rPr>
      </w:pPr>
      <w:r w:rsidRPr="00B40AFB">
        <w:rPr>
          <w:rFonts w:ascii="Garamond" w:eastAsia="Batang" w:hAnsi="Garamond" w:cs="Garamond"/>
          <w:lang w:val="en-US"/>
        </w:rPr>
        <w:t xml:space="preserve">Literature reviews in the health sciences (University of Saskatoon) </w:t>
      </w:r>
    </w:p>
    <w:p w14:paraId="02A0A666" w14:textId="77777777" w:rsidR="003854CA" w:rsidRPr="00B40AFB" w:rsidRDefault="003854CA" w:rsidP="002912C1">
      <w:pPr>
        <w:pStyle w:val="ListParagraph"/>
        <w:numPr>
          <w:ilvl w:val="1"/>
          <w:numId w:val="4"/>
        </w:numPr>
        <w:autoSpaceDE w:val="0"/>
        <w:autoSpaceDN w:val="0"/>
        <w:adjustRightInd w:val="0"/>
        <w:rPr>
          <w:rFonts w:ascii="Garamond" w:eastAsia="Batang" w:hAnsi="Garamond" w:cs="Garamond"/>
          <w:lang w:val="en-US"/>
        </w:rPr>
      </w:pPr>
      <w:r w:rsidRPr="00B40AFB">
        <w:rPr>
          <w:rFonts w:ascii="Garamond" w:eastAsia="Batang" w:hAnsi="Garamond" w:cs="Garamond"/>
          <w:lang w:val="en-US"/>
        </w:rPr>
        <w:t xml:space="preserve">https://libguides.usask.ca/reviews </w:t>
      </w:r>
    </w:p>
    <w:p w14:paraId="681C370C" w14:textId="77777777" w:rsidR="003854CA" w:rsidRPr="00B40AFB" w:rsidRDefault="003854CA" w:rsidP="002912C1">
      <w:pPr>
        <w:pStyle w:val="ListParagraph"/>
        <w:numPr>
          <w:ilvl w:val="0"/>
          <w:numId w:val="46"/>
        </w:numPr>
        <w:autoSpaceDE w:val="0"/>
        <w:autoSpaceDN w:val="0"/>
        <w:adjustRightInd w:val="0"/>
        <w:ind w:left="720"/>
        <w:rPr>
          <w:rFonts w:ascii="Garamond" w:eastAsia="Batang" w:hAnsi="Garamond" w:cs="Garamond"/>
          <w:lang w:val="en-US"/>
        </w:rPr>
      </w:pPr>
      <w:r w:rsidRPr="00B40AFB">
        <w:rPr>
          <w:rFonts w:ascii="Garamond" w:eastAsia="Batang" w:hAnsi="Garamond" w:cs="Garamond"/>
          <w:lang w:val="en-US"/>
        </w:rPr>
        <w:t xml:space="preserve">Literature Searching (CAMH) </w:t>
      </w:r>
    </w:p>
    <w:p w14:paraId="1D78B6B5" w14:textId="77777777" w:rsidR="003854CA" w:rsidRPr="00B40AFB" w:rsidRDefault="003854CA" w:rsidP="002912C1">
      <w:pPr>
        <w:pStyle w:val="ListParagraph"/>
        <w:numPr>
          <w:ilvl w:val="1"/>
          <w:numId w:val="4"/>
        </w:numPr>
        <w:autoSpaceDE w:val="0"/>
        <w:autoSpaceDN w:val="0"/>
        <w:adjustRightInd w:val="0"/>
        <w:rPr>
          <w:rFonts w:ascii="Garamond" w:eastAsia="Batang" w:hAnsi="Garamond" w:cs="Garamond"/>
          <w:lang w:val="en-US"/>
        </w:rPr>
      </w:pPr>
      <w:r w:rsidRPr="00B40AFB">
        <w:rPr>
          <w:rFonts w:ascii="Garamond" w:eastAsia="Batang" w:hAnsi="Garamond" w:cs="Garamond"/>
          <w:lang w:val="en-US"/>
        </w:rPr>
        <w:t xml:space="preserve">https://guides.hsict.library.utoronto.ca/CAMH/LiteratureSearching_GoodPractice </w:t>
      </w:r>
    </w:p>
    <w:p w14:paraId="3B060516" w14:textId="77777777" w:rsidR="003854CA" w:rsidRPr="00B40AFB" w:rsidRDefault="003854CA" w:rsidP="002912C1">
      <w:pPr>
        <w:pStyle w:val="ListParagraph"/>
        <w:numPr>
          <w:ilvl w:val="0"/>
          <w:numId w:val="47"/>
        </w:numPr>
        <w:autoSpaceDE w:val="0"/>
        <w:autoSpaceDN w:val="0"/>
        <w:adjustRightInd w:val="0"/>
        <w:ind w:left="720"/>
        <w:rPr>
          <w:rFonts w:ascii="Garamond" w:eastAsia="Batang" w:hAnsi="Garamond" w:cs="Garamond"/>
          <w:lang w:val="en-US"/>
        </w:rPr>
      </w:pPr>
      <w:r w:rsidRPr="00B40AFB">
        <w:rPr>
          <w:rFonts w:ascii="Garamond" w:eastAsia="Batang" w:hAnsi="Garamond" w:cs="Garamond"/>
          <w:lang w:val="en-US"/>
        </w:rPr>
        <w:t xml:space="preserve">Annotated Bibliography (Cornell University Library) </w:t>
      </w:r>
    </w:p>
    <w:p w14:paraId="70FDF3D5" w14:textId="77777777" w:rsidR="003854CA" w:rsidRPr="00B40AFB" w:rsidRDefault="003854CA" w:rsidP="002912C1">
      <w:pPr>
        <w:pStyle w:val="ListParagraph"/>
        <w:numPr>
          <w:ilvl w:val="1"/>
          <w:numId w:val="4"/>
        </w:numPr>
        <w:autoSpaceDE w:val="0"/>
        <w:autoSpaceDN w:val="0"/>
        <w:adjustRightInd w:val="0"/>
        <w:rPr>
          <w:rFonts w:ascii="Garamond" w:eastAsia="Batang" w:hAnsi="Garamond" w:cs="Garamond"/>
          <w:lang w:val="en-US"/>
        </w:rPr>
      </w:pPr>
      <w:r w:rsidRPr="00B40AFB">
        <w:rPr>
          <w:rFonts w:ascii="Garamond" w:eastAsia="Batang" w:hAnsi="Garamond" w:cs="Garamond"/>
          <w:lang w:val="en-US"/>
        </w:rPr>
        <w:t xml:space="preserve">http://guides.library.cornell.edu/annotatedbibliography </w:t>
      </w:r>
    </w:p>
    <w:p w14:paraId="59802039" w14:textId="77777777" w:rsidR="003854CA" w:rsidRPr="00B40AFB" w:rsidRDefault="003854CA" w:rsidP="002912C1">
      <w:pPr>
        <w:pStyle w:val="ListParagraph"/>
        <w:numPr>
          <w:ilvl w:val="0"/>
          <w:numId w:val="48"/>
        </w:numPr>
        <w:autoSpaceDE w:val="0"/>
        <w:autoSpaceDN w:val="0"/>
        <w:adjustRightInd w:val="0"/>
        <w:ind w:left="720"/>
        <w:rPr>
          <w:rFonts w:ascii="Garamond" w:eastAsia="Batang" w:hAnsi="Garamond" w:cs="Garamond"/>
          <w:lang w:val="en-US"/>
        </w:rPr>
      </w:pPr>
      <w:r w:rsidRPr="00B40AFB">
        <w:rPr>
          <w:rFonts w:ascii="Garamond" w:eastAsia="Batang" w:hAnsi="Garamond" w:cs="Garamond"/>
          <w:lang w:val="en-US"/>
        </w:rPr>
        <w:t xml:space="preserve">Organizing your Social Sciences Research Paper (University of Southern California) </w:t>
      </w:r>
    </w:p>
    <w:p w14:paraId="23610FA3" w14:textId="2E9AB908" w:rsidR="003854CA" w:rsidRPr="00B40AFB" w:rsidRDefault="003854CA" w:rsidP="002912C1">
      <w:pPr>
        <w:pStyle w:val="ListParagraph"/>
        <w:numPr>
          <w:ilvl w:val="1"/>
          <w:numId w:val="4"/>
        </w:numPr>
        <w:autoSpaceDE w:val="0"/>
        <w:autoSpaceDN w:val="0"/>
        <w:adjustRightInd w:val="0"/>
        <w:spacing w:after="19"/>
        <w:rPr>
          <w:rFonts w:ascii="Garamond" w:eastAsia="Batang" w:hAnsi="Garamond" w:cs="Garamond"/>
          <w:color w:val="000000" w:themeColor="text1"/>
          <w:lang w:val="en-US"/>
        </w:rPr>
      </w:pPr>
      <w:r w:rsidRPr="00B40AFB">
        <w:rPr>
          <w:rFonts w:ascii="Garamond" w:eastAsia="Batang" w:hAnsi="Garamond" w:cs="Garamond"/>
          <w:lang w:val="en-US"/>
        </w:rPr>
        <w:t>Includes further links on the research process</w:t>
      </w:r>
      <w:r w:rsidR="00271491" w:rsidRPr="00B40AFB">
        <w:rPr>
          <w:rFonts w:ascii="Garamond" w:eastAsia="Batang" w:hAnsi="Garamond" w:cs="Garamond"/>
          <w:lang w:val="en-US"/>
        </w:rPr>
        <w:t xml:space="preserve"> </w:t>
      </w:r>
      <w:r w:rsidRPr="00B40AFB">
        <w:rPr>
          <w:rFonts w:ascii="Garamond" w:eastAsia="Batang" w:hAnsi="Garamond" w:cs="Garamond"/>
          <w:lang w:val="en-US"/>
        </w:rPr>
        <w:t xml:space="preserve">- from choosing a research question to </w:t>
      </w:r>
      <w:r w:rsidRPr="00B40AFB">
        <w:rPr>
          <w:rFonts w:ascii="Garamond" w:eastAsia="Batang" w:hAnsi="Garamond" w:cs="Garamond"/>
          <w:color w:val="000000" w:themeColor="text1"/>
          <w:lang w:val="en-US"/>
        </w:rPr>
        <w:t xml:space="preserve">finishing a paper </w:t>
      </w:r>
    </w:p>
    <w:p w14:paraId="5DA1AD64" w14:textId="77777777" w:rsidR="003854CA" w:rsidRPr="00B40AFB" w:rsidRDefault="003854CA" w:rsidP="002912C1">
      <w:pPr>
        <w:pStyle w:val="ListParagraph"/>
        <w:numPr>
          <w:ilvl w:val="1"/>
          <w:numId w:val="4"/>
        </w:numPr>
        <w:autoSpaceDE w:val="0"/>
        <w:autoSpaceDN w:val="0"/>
        <w:adjustRightInd w:val="0"/>
        <w:rPr>
          <w:rFonts w:ascii="Garamond" w:eastAsia="Batang" w:hAnsi="Garamond" w:cs="Garamond"/>
          <w:color w:val="000000" w:themeColor="text1"/>
          <w:lang w:val="en-US"/>
        </w:rPr>
      </w:pPr>
      <w:r w:rsidRPr="00B40AFB">
        <w:rPr>
          <w:rFonts w:ascii="Garamond" w:eastAsia="Batang" w:hAnsi="Garamond" w:cs="Garamond"/>
          <w:color w:val="000000" w:themeColor="text1"/>
          <w:lang w:val="en-US"/>
        </w:rPr>
        <w:t xml:space="preserve">http://libguides.usc.edu/writingguide/purpose </w:t>
      </w:r>
    </w:p>
    <w:p w14:paraId="1E85B29E" w14:textId="77777777" w:rsidR="003854CA" w:rsidRPr="00B40AFB" w:rsidRDefault="003854CA" w:rsidP="002912C1">
      <w:pPr>
        <w:pStyle w:val="ListParagraph"/>
        <w:numPr>
          <w:ilvl w:val="0"/>
          <w:numId w:val="49"/>
        </w:numPr>
        <w:autoSpaceDE w:val="0"/>
        <w:autoSpaceDN w:val="0"/>
        <w:adjustRightInd w:val="0"/>
        <w:ind w:left="720"/>
        <w:rPr>
          <w:rFonts w:ascii="Garamond" w:eastAsia="Batang" w:hAnsi="Garamond" w:cs="Garamond"/>
          <w:color w:val="000000" w:themeColor="text1"/>
          <w:lang w:val="en-US"/>
        </w:rPr>
      </w:pPr>
      <w:r w:rsidRPr="00B40AFB">
        <w:rPr>
          <w:rFonts w:ascii="Garamond" w:eastAsia="Batang" w:hAnsi="Garamond" w:cs="Garamond"/>
          <w:color w:val="000000" w:themeColor="text1"/>
          <w:lang w:val="en-US"/>
        </w:rPr>
        <w:t xml:space="preserve">Writing in Kinesiology </w:t>
      </w:r>
    </w:p>
    <w:p w14:paraId="0A221059" w14:textId="24A15200" w:rsidR="003854CA" w:rsidRPr="00B40AFB" w:rsidRDefault="003854CA" w:rsidP="002912C1">
      <w:pPr>
        <w:pStyle w:val="ListParagraph"/>
        <w:numPr>
          <w:ilvl w:val="1"/>
          <w:numId w:val="4"/>
        </w:numPr>
        <w:autoSpaceDE w:val="0"/>
        <w:autoSpaceDN w:val="0"/>
        <w:adjustRightInd w:val="0"/>
        <w:rPr>
          <w:rFonts w:ascii="Garamond" w:eastAsia="Batang" w:hAnsi="Garamond" w:cs="Garamond"/>
          <w:color w:val="000000" w:themeColor="text1"/>
          <w:lang w:val="en-US"/>
        </w:rPr>
      </w:pPr>
      <w:r w:rsidRPr="00B40AFB">
        <w:rPr>
          <w:rFonts w:ascii="Garamond" w:eastAsia="Batang" w:hAnsi="Garamond" w:cs="Garamond"/>
          <w:color w:val="000000" w:themeColor="text1"/>
          <w:lang w:val="en-US"/>
        </w:rPr>
        <w:t xml:space="preserve">Baghurst, T., &amp; DeFreitas, J. (2017). </w:t>
      </w:r>
      <w:r w:rsidRPr="00B40AFB">
        <w:rPr>
          <w:rFonts w:ascii="Garamond" w:eastAsia="Batang" w:hAnsi="Garamond" w:cs="Garamond"/>
          <w:i/>
          <w:iCs/>
          <w:color w:val="000000" w:themeColor="text1"/>
          <w:lang w:val="en-US"/>
        </w:rPr>
        <w:t xml:space="preserve">Writing and Publishing Research in Kinesiology, Health, and </w:t>
      </w:r>
      <w:r w:rsidRPr="00B40AFB">
        <w:rPr>
          <w:rFonts w:ascii="Garamond" w:hAnsi="Garamond" w:cs="Garamond"/>
          <w:i/>
          <w:iCs/>
          <w:color w:val="000000" w:themeColor="text1"/>
          <w:lang w:val="en-US"/>
        </w:rPr>
        <w:t>Sport Science</w:t>
      </w:r>
      <w:r w:rsidRPr="00B40AFB">
        <w:rPr>
          <w:rFonts w:ascii="Garamond" w:hAnsi="Garamond" w:cs="Garamond"/>
          <w:color w:val="000000" w:themeColor="text1"/>
          <w:lang w:val="en-US"/>
        </w:rPr>
        <w:t xml:space="preserve">. Taylor &amp; Francis. </w:t>
      </w:r>
    </w:p>
    <w:p w14:paraId="2747B439" w14:textId="3AC32D7F" w:rsidR="001A124B" w:rsidRPr="00B40AFB" w:rsidRDefault="001A124B" w:rsidP="002912C1">
      <w:pPr>
        <w:pStyle w:val="ListParagraph"/>
        <w:numPr>
          <w:ilvl w:val="0"/>
          <w:numId w:val="50"/>
        </w:numPr>
        <w:ind w:left="720"/>
        <w:rPr>
          <w:rFonts w:ascii="Garamond" w:eastAsia="Times New Roman" w:hAnsi="Garamond" w:cs="Times New Roman"/>
          <w:color w:val="000000" w:themeColor="text1"/>
        </w:rPr>
      </w:pPr>
      <w:r w:rsidRPr="00B40AFB">
        <w:rPr>
          <w:rFonts w:ascii="Garamond" w:eastAsia="Times New Roman" w:hAnsi="Garamond" w:cs="Times New Roman"/>
          <w:color w:val="000000" w:themeColor="text1"/>
        </w:rPr>
        <w:t>Choosing Between a Systematic or Scoping Review</w:t>
      </w:r>
    </w:p>
    <w:p w14:paraId="57D9DB9B" w14:textId="0941402D" w:rsidR="003854CA" w:rsidRPr="00B40AFB" w:rsidRDefault="00005138" w:rsidP="002912C1">
      <w:pPr>
        <w:pStyle w:val="ListParagraph"/>
        <w:numPr>
          <w:ilvl w:val="1"/>
          <w:numId w:val="4"/>
        </w:numPr>
        <w:rPr>
          <w:rFonts w:ascii="Garamond" w:eastAsia="Times New Roman" w:hAnsi="Garamond" w:cs="Times New Roman"/>
          <w:color w:val="000000" w:themeColor="text1"/>
        </w:rPr>
      </w:pPr>
      <w:r w:rsidRPr="00B40AFB">
        <w:rPr>
          <w:rFonts w:ascii="Garamond" w:eastAsia="Times New Roman" w:hAnsi="Garamond" w:cs="Times New Roman"/>
          <w:color w:val="000000" w:themeColor="text1"/>
          <w:shd w:val="clear" w:color="auto" w:fill="FFFFFF"/>
        </w:rPr>
        <w:t>Munn, Z., Peters, M.D.J., Stern, C. </w:t>
      </w:r>
      <w:r w:rsidRPr="00B40AFB">
        <w:rPr>
          <w:rFonts w:ascii="Garamond" w:eastAsia="Times New Roman" w:hAnsi="Garamond" w:cs="Times New Roman"/>
          <w:i/>
          <w:iCs/>
          <w:color w:val="000000" w:themeColor="text1"/>
          <w:shd w:val="clear" w:color="auto" w:fill="FFFFFF"/>
        </w:rPr>
        <w:t>et al.</w:t>
      </w:r>
      <w:r w:rsidRPr="00B40AFB">
        <w:rPr>
          <w:rFonts w:ascii="Garamond" w:eastAsia="Times New Roman" w:hAnsi="Garamond" w:cs="Times New Roman"/>
          <w:color w:val="000000" w:themeColor="text1"/>
          <w:shd w:val="clear" w:color="auto" w:fill="FFFFFF"/>
        </w:rPr>
        <w:t> Systematic review or scoping review? Guidance for authors when choosing between a systematic or scoping review approach. </w:t>
      </w:r>
      <w:r w:rsidRPr="00B40AFB">
        <w:rPr>
          <w:rFonts w:ascii="Garamond" w:eastAsia="Times New Roman" w:hAnsi="Garamond" w:cs="Times New Roman"/>
          <w:i/>
          <w:iCs/>
          <w:color w:val="000000" w:themeColor="text1"/>
          <w:shd w:val="clear" w:color="auto" w:fill="FFFFFF"/>
        </w:rPr>
        <w:t xml:space="preserve">BMC Med Res </w:t>
      </w:r>
      <w:proofErr w:type="spellStart"/>
      <w:r w:rsidRPr="00B40AFB">
        <w:rPr>
          <w:rFonts w:ascii="Garamond" w:eastAsia="Times New Roman" w:hAnsi="Garamond" w:cs="Times New Roman"/>
          <w:i/>
          <w:iCs/>
          <w:color w:val="000000" w:themeColor="text1"/>
          <w:shd w:val="clear" w:color="auto" w:fill="FFFFFF"/>
        </w:rPr>
        <w:t>Methodol</w:t>
      </w:r>
      <w:proofErr w:type="spellEnd"/>
      <w:r w:rsidRPr="00B40AFB">
        <w:rPr>
          <w:rFonts w:ascii="Garamond" w:eastAsia="Times New Roman" w:hAnsi="Garamond" w:cs="Times New Roman"/>
          <w:color w:val="000000" w:themeColor="text1"/>
          <w:shd w:val="clear" w:color="auto" w:fill="FFFFFF"/>
        </w:rPr>
        <w:t> 18,</w:t>
      </w:r>
      <w:r w:rsidRPr="00B40AFB">
        <w:rPr>
          <w:rFonts w:ascii="Garamond" w:eastAsia="Times New Roman" w:hAnsi="Garamond" w:cs="Times New Roman"/>
          <w:b/>
          <w:bCs/>
          <w:color w:val="000000" w:themeColor="text1"/>
          <w:shd w:val="clear" w:color="auto" w:fill="FFFFFF"/>
        </w:rPr>
        <w:t> </w:t>
      </w:r>
      <w:r w:rsidRPr="00B40AFB">
        <w:rPr>
          <w:rFonts w:ascii="Garamond" w:eastAsia="Times New Roman" w:hAnsi="Garamond" w:cs="Times New Roman"/>
          <w:color w:val="000000" w:themeColor="text1"/>
          <w:shd w:val="clear" w:color="auto" w:fill="FFFFFF"/>
        </w:rPr>
        <w:t xml:space="preserve">143 (2018). </w:t>
      </w:r>
      <w:hyperlink r:id="rId10" w:history="1">
        <w:r w:rsidR="00A16927" w:rsidRPr="00B40AFB">
          <w:rPr>
            <w:rStyle w:val="Hyperlink"/>
            <w:rFonts w:ascii="Garamond" w:eastAsia="Times New Roman" w:hAnsi="Garamond" w:cs="Times New Roman"/>
            <w:color w:val="000000" w:themeColor="text1"/>
            <w:shd w:val="clear" w:color="auto" w:fill="FFFFFF"/>
          </w:rPr>
          <w:t>https://doi.org/10.1186/s12874-018-0611-x</w:t>
        </w:r>
      </w:hyperlink>
    </w:p>
    <w:p w14:paraId="4C7F1A29" w14:textId="77777777" w:rsidR="00A16927" w:rsidRPr="00A16927" w:rsidRDefault="00A16927" w:rsidP="00A16927">
      <w:pPr>
        <w:pStyle w:val="ListParagraph"/>
        <w:rPr>
          <w:rFonts w:ascii="Garamond" w:eastAsia="Times New Roman" w:hAnsi="Garamond" w:cs="Times New Roman"/>
          <w:color w:val="0070C0"/>
          <w:sz w:val="23"/>
          <w:szCs w:val="23"/>
        </w:rPr>
      </w:pPr>
    </w:p>
    <w:p w14:paraId="5BCAA8C4" w14:textId="2A9744DA" w:rsidR="003854CA" w:rsidRDefault="003854CA" w:rsidP="003854CA">
      <w:pPr>
        <w:pStyle w:val="Default"/>
        <w:rPr>
          <w:rFonts w:ascii="Calibri" w:hAnsi="Calibri" w:cs="Calibri"/>
          <w:b/>
          <w:color w:val="002060"/>
          <w:sz w:val="32"/>
          <w:szCs w:val="32"/>
        </w:rPr>
      </w:pPr>
      <w:r w:rsidRPr="002912C1">
        <w:rPr>
          <w:rFonts w:ascii="Calibri" w:hAnsi="Calibri" w:cs="Calibri"/>
          <w:b/>
          <w:color w:val="002060"/>
          <w:sz w:val="32"/>
          <w:szCs w:val="32"/>
        </w:rPr>
        <w:t xml:space="preserve">Essay/Long-Answer Exam Questions </w:t>
      </w:r>
    </w:p>
    <w:p w14:paraId="08392B7A" w14:textId="77777777" w:rsidR="002912C1" w:rsidRPr="002912C1" w:rsidRDefault="002912C1" w:rsidP="003854CA">
      <w:pPr>
        <w:pStyle w:val="Default"/>
        <w:rPr>
          <w:rFonts w:ascii="Calibri" w:hAnsi="Calibri" w:cs="Calibri"/>
          <w:b/>
          <w:color w:val="002060"/>
          <w:sz w:val="32"/>
          <w:szCs w:val="32"/>
        </w:rPr>
      </w:pPr>
    </w:p>
    <w:p w14:paraId="08B950C8" w14:textId="77777777" w:rsidR="003854CA" w:rsidRPr="00B40AFB" w:rsidRDefault="003854CA" w:rsidP="003854CA">
      <w:pPr>
        <w:pStyle w:val="Default"/>
        <w:rPr>
          <w:rFonts w:ascii="Garamond" w:hAnsi="Garamond" w:cs="Garamond"/>
        </w:rPr>
      </w:pPr>
      <w:r w:rsidRPr="00B40AFB">
        <w:rPr>
          <w:rFonts w:ascii="Garamond" w:hAnsi="Garamond" w:cs="Garamond"/>
        </w:rPr>
        <w:t xml:space="preserve">1. Differentiate between inductive and deductive reasoning. Provide examples within the realm of sport and exercise research. </w:t>
      </w:r>
    </w:p>
    <w:p w14:paraId="485CB982" w14:textId="77777777" w:rsidR="003854CA" w:rsidRPr="00B40AFB" w:rsidRDefault="003854CA" w:rsidP="003854CA">
      <w:pPr>
        <w:pStyle w:val="Default"/>
        <w:rPr>
          <w:rFonts w:ascii="Garamond" w:hAnsi="Garamond" w:cs="Garamond"/>
        </w:rPr>
      </w:pPr>
    </w:p>
    <w:p w14:paraId="28459A8D" w14:textId="77777777" w:rsidR="003854CA" w:rsidRPr="00B40AFB" w:rsidRDefault="003854CA" w:rsidP="003854CA">
      <w:pPr>
        <w:pStyle w:val="Default"/>
        <w:rPr>
          <w:rFonts w:ascii="Garamond" w:hAnsi="Garamond" w:cs="Garamond"/>
        </w:rPr>
      </w:pPr>
      <w:r w:rsidRPr="00B40AFB">
        <w:rPr>
          <w:rFonts w:ascii="Garamond" w:hAnsi="Garamond" w:cs="Garamond"/>
        </w:rPr>
        <w:t xml:space="preserve">2. Define and give an example relevant to kinesiology for the following: </w:t>
      </w:r>
    </w:p>
    <w:p w14:paraId="1146E366" w14:textId="3B4FA08D" w:rsidR="003854CA" w:rsidRPr="00B40AFB" w:rsidRDefault="003854CA" w:rsidP="002912C1">
      <w:pPr>
        <w:pStyle w:val="Default"/>
        <w:numPr>
          <w:ilvl w:val="0"/>
          <w:numId w:val="8"/>
        </w:numPr>
        <w:spacing w:after="19"/>
        <w:rPr>
          <w:rFonts w:ascii="Garamond" w:hAnsi="Garamond" w:cs="Garamond"/>
        </w:rPr>
      </w:pPr>
      <w:r w:rsidRPr="00B40AFB">
        <w:rPr>
          <w:rFonts w:ascii="Garamond" w:hAnsi="Garamond" w:cs="Garamond"/>
        </w:rPr>
        <w:t xml:space="preserve">Moderator variable </w:t>
      </w:r>
    </w:p>
    <w:p w14:paraId="678E812A" w14:textId="0DA99021" w:rsidR="003854CA" w:rsidRPr="00B40AFB" w:rsidRDefault="003854CA" w:rsidP="002912C1">
      <w:pPr>
        <w:pStyle w:val="Default"/>
        <w:numPr>
          <w:ilvl w:val="0"/>
          <w:numId w:val="8"/>
        </w:numPr>
        <w:spacing w:after="19"/>
        <w:rPr>
          <w:rFonts w:ascii="Garamond" w:hAnsi="Garamond" w:cs="Garamond"/>
        </w:rPr>
      </w:pPr>
      <w:r w:rsidRPr="00B40AFB">
        <w:rPr>
          <w:rFonts w:ascii="Garamond" w:hAnsi="Garamond" w:cs="Garamond"/>
        </w:rPr>
        <w:t xml:space="preserve">Control variable </w:t>
      </w:r>
    </w:p>
    <w:p w14:paraId="60FE228A" w14:textId="3D0AF59D" w:rsidR="003854CA" w:rsidRPr="00B40AFB" w:rsidRDefault="003854CA" w:rsidP="002912C1">
      <w:pPr>
        <w:pStyle w:val="Default"/>
        <w:numPr>
          <w:ilvl w:val="0"/>
          <w:numId w:val="8"/>
        </w:numPr>
        <w:spacing w:after="19"/>
        <w:rPr>
          <w:rFonts w:ascii="Garamond" w:hAnsi="Garamond" w:cs="Garamond"/>
        </w:rPr>
      </w:pPr>
      <w:r w:rsidRPr="00B40AFB">
        <w:rPr>
          <w:rFonts w:ascii="Garamond" w:hAnsi="Garamond" w:cs="Garamond"/>
        </w:rPr>
        <w:t xml:space="preserve">Mediator variable </w:t>
      </w:r>
    </w:p>
    <w:p w14:paraId="107FF2C2" w14:textId="687D67A4" w:rsidR="003854CA" w:rsidRPr="00B40AFB" w:rsidRDefault="003854CA" w:rsidP="002912C1">
      <w:pPr>
        <w:pStyle w:val="Default"/>
        <w:numPr>
          <w:ilvl w:val="0"/>
          <w:numId w:val="8"/>
        </w:numPr>
        <w:rPr>
          <w:rFonts w:ascii="Garamond" w:hAnsi="Garamond" w:cs="Garamond"/>
        </w:rPr>
      </w:pPr>
      <w:r w:rsidRPr="00B40AFB">
        <w:rPr>
          <w:rFonts w:ascii="Garamond" w:hAnsi="Garamond" w:cs="Garamond"/>
        </w:rPr>
        <w:t xml:space="preserve">Extraneous variables </w:t>
      </w:r>
    </w:p>
    <w:p w14:paraId="1790C22A" w14:textId="77777777" w:rsidR="003854CA" w:rsidRPr="00B40AFB" w:rsidRDefault="003854CA" w:rsidP="003854CA">
      <w:pPr>
        <w:pStyle w:val="Default"/>
        <w:rPr>
          <w:rFonts w:ascii="Garamond" w:hAnsi="Garamond" w:cs="Garamond"/>
        </w:rPr>
      </w:pPr>
    </w:p>
    <w:p w14:paraId="277575E3" w14:textId="77777777" w:rsidR="003854CA" w:rsidRPr="00B40AFB" w:rsidRDefault="003854CA" w:rsidP="003854CA">
      <w:pPr>
        <w:pStyle w:val="Default"/>
        <w:rPr>
          <w:rFonts w:ascii="Garamond" w:hAnsi="Garamond" w:cs="Garamond"/>
        </w:rPr>
      </w:pPr>
      <w:r w:rsidRPr="00B40AFB">
        <w:rPr>
          <w:rFonts w:ascii="Garamond" w:hAnsi="Garamond" w:cs="Garamond"/>
        </w:rPr>
        <w:t xml:space="preserve">3. Choose a topic of interest to you within the sport and exercise field and compose a quantitative research purpose statement related to that topic. Be sure to include variables, a theoretical framework or model, participants, and the strategy of inquiry. </w:t>
      </w:r>
    </w:p>
    <w:p w14:paraId="60385AE2" w14:textId="77777777" w:rsidR="003854CA" w:rsidRPr="00B40AFB" w:rsidRDefault="003854CA" w:rsidP="003854CA">
      <w:pPr>
        <w:pStyle w:val="Default"/>
        <w:rPr>
          <w:rFonts w:ascii="Garamond" w:hAnsi="Garamond" w:cs="Garamond"/>
        </w:rPr>
      </w:pPr>
    </w:p>
    <w:p w14:paraId="6D036CA3" w14:textId="77777777" w:rsidR="003854CA" w:rsidRPr="00B40AFB" w:rsidRDefault="003854CA" w:rsidP="003854CA">
      <w:pPr>
        <w:pStyle w:val="Default"/>
        <w:rPr>
          <w:rFonts w:ascii="Garamond" w:hAnsi="Garamond" w:cs="Garamond"/>
        </w:rPr>
      </w:pPr>
      <w:r w:rsidRPr="00B40AFB">
        <w:rPr>
          <w:rFonts w:ascii="Garamond" w:hAnsi="Garamond" w:cs="Garamond"/>
        </w:rPr>
        <w:t xml:space="preserve">4. Choose a topic of interest to you and compose a qualitative research purpose statement related to that topic. Be sure to include the central phenomenon, philosophical worldview and research approach, participants, strategy of inquiry, and location of where research is being conducted. </w:t>
      </w:r>
    </w:p>
    <w:p w14:paraId="376B8F91" w14:textId="77777777" w:rsidR="003854CA" w:rsidRPr="00B40AFB" w:rsidRDefault="003854CA" w:rsidP="003854CA">
      <w:pPr>
        <w:pStyle w:val="Default"/>
        <w:rPr>
          <w:rFonts w:ascii="Garamond" w:hAnsi="Garamond" w:cs="Garamond"/>
        </w:rPr>
      </w:pPr>
    </w:p>
    <w:p w14:paraId="346F8C50" w14:textId="77777777" w:rsidR="003854CA" w:rsidRPr="00B40AFB" w:rsidRDefault="003854CA" w:rsidP="003854CA">
      <w:pPr>
        <w:pStyle w:val="Default"/>
        <w:rPr>
          <w:rFonts w:ascii="Garamond" w:hAnsi="Garamond" w:cs="Garamond"/>
        </w:rPr>
      </w:pPr>
      <w:r w:rsidRPr="00B40AFB">
        <w:rPr>
          <w:rFonts w:ascii="Garamond" w:hAnsi="Garamond" w:cs="Garamond"/>
        </w:rPr>
        <w:t xml:space="preserve">5. Below are two abstracts looking at similar topics in different ways. Read over the abstracts and then answer the following: </w:t>
      </w:r>
    </w:p>
    <w:p w14:paraId="36669C59" w14:textId="77777777" w:rsidR="003854CA" w:rsidRPr="00B40AFB" w:rsidRDefault="003854CA" w:rsidP="003854CA">
      <w:pPr>
        <w:pStyle w:val="Default"/>
        <w:rPr>
          <w:rFonts w:ascii="Garamond" w:hAnsi="Garamond" w:cs="Garamond"/>
        </w:rPr>
      </w:pPr>
    </w:p>
    <w:p w14:paraId="1988E085" w14:textId="362290B7" w:rsidR="003854CA" w:rsidRPr="00B40AFB" w:rsidRDefault="003854CA" w:rsidP="002912C1">
      <w:pPr>
        <w:pStyle w:val="Default"/>
        <w:numPr>
          <w:ilvl w:val="0"/>
          <w:numId w:val="51"/>
        </w:numPr>
        <w:spacing w:after="45"/>
        <w:ind w:left="720"/>
        <w:rPr>
          <w:rFonts w:ascii="Garamond" w:hAnsi="Garamond" w:cs="Garamond"/>
          <w:color w:val="000000" w:themeColor="text1"/>
        </w:rPr>
      </w:pPr>
      <w:r w:rsidRPr="00B40AFB">
        <w:rPr>
          <w:rFonts w:ascii="Garamond" w:hAnsi="Garamond" w:cs="Garamond"/>
          <w:color w:val="000000" w:themeColor="text1"/>
        </w:rPr>
        <w:t>Identify which abstract is quantitative and which is qualitative</w:t>
      </w:r>
      <w:r w:rsidR="0086449E" w:rsidRPr="00B40AFB">
        <w:rPr>
          <w:rFonts w:ascii="Garamond" w:hAnsi="Garamond" w:cs="Garamond"/>
          <w:color w:val="000000" w:themeColor="text1"/>
        </w:rPr>
        <w:t>.</w:t>
      </w:r>
      <w:r w:rsidRPr="00B40AFB">
        <w:rPr>
          <w:rFonts w:ascii="Garamond" w:hAnsi="Garamond" w:cs="Garamond"/>
          <w:color w:val="000000" w:themeColor="text1"/>
        </w:rPr>
        <w:t xml:space="preserve"> </w:t>
      </w:r>
    </w:p>
    <w:p w14:paraId="331A0E28" w14:textId="67169D49" w:rsidR="003854CA" w:rsidRPr="00B40AFB" w:rsidRDefault="003854CA" w:rsidP="002912C1">
      <w:pPr>
        <w:pStyle w:val="Default"/>
        <w:numPr>
          <w:ilvl w:val="0"/>
          <w:numId w:val="51"/>
        </w:numPr>
        <w:spacing w:after="45"/>
        <w:ind w:left="720"/>
        <w:rPr>
          <w:rFonts w:ascii="Garamond" w:hAnsi="Garamond" w:cs="Garamond"/>
          <w:color w:val="000000" w:themeColor="text1"/>
        </w:rPr>
      </w:pPr>
      <w:r w:rsidRPr="00B40AFB">
        <w:rPr>
          <w:rFonts w:ascii="Garamond" w:hAnsi="Garamond" w:cs="Garamond"/>
          <w:color w:val="000000" w:themeColor="text1"/>
        </w:rPr>
        <w:t>Identify the central phenomenon in the qualitative abstract</w:t>
      </w:r>
      <w:r w:rsidR="0086449E" w:rsidRPr="00B40AFB">
        <w:rPr>
          <w:rFonts w:ascii="Garamond" w:hAnsi="Garamond" w:cs="Garamond"/>
          <w:color w:val="000000" w:themeColor="text1"/>
        </w:rPr>
        <w:t>.</w:t>
      </w:r>
      <w:r w:rsidRPr="00B40AFB">
        <w:rPr>
          <w:rFonts w:ascii="Garamond" w:hAnsi="Garamond" w:cs="Garamond"/>
          <w:color w:val="000000" w:themeColor="text1"/>
        </w:rPr>
        <w:t xml:space="preserve"> </w:t>
      </w:r>
    </w:p>
    <w:p w14:paraId="099DE515" w14:textId="699CED6E" w:rsidR="003854CA" w:rsidRPr="00B40AFB" w:rsidRDefault="003854CA" w:rsidP="002912C1">
      <w:pPr>
        <w:pStyle w:val="Default"/>
        <w:numPr>
          <w:ilvl w:val="0"/>
          <w:numId w:val="51"/>
        </w:numPr>
        <w:spacing w:after="45"/>
        <w:ind w:left="720"/>
        <w:rPr>
          <w:rFonts w:ascii="Garamond" w:hAnsi="Garamond" w:cs="Garamond"/>
          <w:color w:val="000000" w:themeColor="text1"/>
        </w:rPr>
      </w:pPr>
      <w:r w:rsidRPr="00B40AFB">
        <w:rPr>
          <w:rFonts w:ascii="Garamond" w:hAnsi="Garamond" w:cs="Garamond"/>
          <w:color w:val="000000" w:themeColor="text1"/>
        </w:rPr>
        <w:t>Identify the independent and dependent variables in the quantitative abstract</w:t>
      </w:r>
      <w:r w:rsidR="0086449E" w:rsidRPr="00B40AFB">
        <w:rPr>
          <w:rFonts w:ascii="Garamond" w:hAnsi="Garamond" w:cs="Garamond"/>
          <w:color w:val="000000" w:themeColor="text1"/>
        </w:rPr>
        <w:t>.</w:t>
      </w:r>
      <w:r w:rsidRPr="00B40AFB">
        <w:rPr>
          <w:rFonts w:ascii="Garamond" w:hAnsi="Garamond" w:cs="Garamond"/>
          <w:color w:val="000000" w:themeColor="text1"/>
        </w:rPr>
        <w:t xml:space="preserve"> </w:t>
      </w:r>
    </w:p>
    <w:p w14:paraId="096A1439" w14:textId="02AD6DE9" w:rsidR="003854CA" w:rsidRPr="00B40AFB" w:rsidRDefault="003854CA" w:rsidP="002912C1">
      <w:pPr>
        <w:pStyle w:val="Default"/>
        <w:numPr>
          <w:ilvl w:val="0"/>
          <w:numId w:val="51"/>
        </w:numPr>
        <w:ind w:left="720"/>
        <w:rPr>
          <w:rFonts w:ascii="Garamond" w:hAnsi="Garamond" w:cs="Garamond"/>
          <w:color w:val="000000" w:themeColor="text1"/>
        </w:rPr>
      </w:pPr>
      <w:r w:rsidRPr="00B40AFB">
        <w:rPr>
          <w:rFonts w:ascii="Garamond" w:hAnsi="Garamond" w:cs="Garamond"/>
          <w:color w:val="000000" w:themeColor="text1"/>
        </w:rPr>
        <w:t>Explain how a mixed-methods design could be used to assess this topic</w:t>
      </w:r>
      <w:r w:rsidR="00FE2938" w:rsidRPr="00B40AFB">
        <w:rPr>
          <w:rFonts w:ascii="Garamond" w:hAnsi="Garamond" w:cs="Garamond"/>
          <w:color w:val="000000" w:themeColor="text1"/>
        </w:rPr>
        <w:t>.</w:t>
      </w:r>
      <w:r w:rsidRPr="00B40AFB">
        <w:rPr>
          <w:rFonts w:ascii="Garamond" w:hAnsi="Garamond" w:cs="Garamond"/>
          <w:color w:val="000000" w:themeColor="text1"/>
        </w:rPr>
        <w:t xml:space="preserve"> </w:t>
      </w:r>
    </w:p>
    <w:p w14:paraId="45968E05" w14:textId="77777777" w:rsidR="003854CA" w:rsidRDefault="003854CA" w:rsidP="003854CA">
      <w:pPr>
        <w:autoSpaceDE w:val="0"/>
        <w:autoSpaceDN w:val="0"/>
        <w:adjustRightInd w:val="0"/>
        <w:rPr>
          <w:rFonts w:ascii="Garamond" w:hAnsi="Garamond" w:cs="Garamond"/>
          <w:b/>
          <w:bCs/>
          <w:color w:val="000000"/>
          <w:sz w:val="28"/>
          <w:szCs w:val="28"/>
          <w:lang w:val="en-US"/>
        </w:rPr>
      </w:pPr>
    </w:p>
    <w:p w14:paraId="3BD34250" w14:textId="77777777" w:rsidR="003854CA" w:rsidRPr="003854CA" w:rsidRDefault="003854CA" w:rsidP="003854CA">
      <w:pPr>
        <w:autoSpaceDE w:val="0"/>
        <w:autoSpaceDN w:val="0"/>
        <w:adjustRightInd w:val="0"/>
        <w:rPr>
          <w:rFonts w:ascii="Garamond" w:hAnsi="Garamond" w:cs="Garamond"/>
          <w:color w:val="000000"/>
          <w:sz w:val="28"/>
          <w:szCs w:val="28"/>
          <w:lang w:val="en-US"/>
        </w:rPr>
      </w:pPr>
      <w:r w:rsidRPr="003854CA">
        <w:rPr>
          <w:rFonts w:ascii="Garamond" w:hAnsi="Garamond" w:cs="Garamond"/>
          <w:b/>
          <w:bCs/>
          <w:color w:val="000000"/>
          <w:sz w:val="28"/>
          <w:szCs w:val="28"/>
          <w:lang w:val="en-US"/>
        </w:rPr>
        <w:t xml:space="preserve">Abstract #1 </w:t>
      </w:r>
      <w:r w:rsidRPr="003854CA">
        <w:rPr>
          <w:rFonts w:ascii="Garamond" w:hAnsi="Garamond" w:cs="Garamond"/>
          <w:color w:val="000000"/>
          <w:sz w:val="28"/>
          <w:szCs w:val="28"/>
          <w:lang w:val="en-US"/>
        </w:rPr>
        <w:t xml:space="preserve">(Brophy et. al., 2011) </w:t>
      </w:r>
    </w:p>
    <w:p w14:paraId="7B5A3C44" w14:textId="77777777" w:rsidR="00EE28E3" w:rsidRDefault="00EE28E3" w:rsidP="003854CA">
      <w:pPr>
        <w:autoSpaceDE w:val="0"/>
        <w:autoSpaceDN w:val="0"/>
        <w:adjustRightInd w:val="0"/>
        <w:rPr>
          <w:rFonts w:ascii="Garamond" w:hAnsi="Garamond" w:cs="Garamond"/>
          <w:b/>
          <w:bCs/>
          <w:color w:val="000000"/>
          <w:sz w:val="23"/>
          <w:szCs w:val="23"/>
          <w:lang w:val="en-US"/>
        </w:rPr>
      </w:pPr>
    </w:p>
    <w:p w14:paraId="32A3D181" w14:textId="328A3684" w:rsidR="003854CA" w:rsidRPr="00B40AFB" w:rsidRDefault="003854CA" w:rsidP="003854CA">
      <w:pPr>
        <w:autoSpaceDE w:val="0"/>
        <w:autoSpaceDN w:val="0"/>
        <w:adjustRightInd w:val="0"/>
        <w:rPr>
          <w:rFonts w:ascii="Garamond" w:hAnsi="Garamond" w:cs="Garamond"/>
          <w:color w:val="000000"/>
          <w:lang w:val="en-US"/>
        </w:rPr>
      </w:pPr>
      <w:r w:rsidRPr="00B40AFB">
        <w:rPr>
          <w:rFonts w:ascii="Garamond" w:hAnsi="Garamond" w:cs="Garamond"/>
          <w:b/>
          <w:bCs/>
          <w:color w:val="000000"/>
          <w:lang w:val="en-US"/>
        </w:rPr>
        <w:t>Background</w:t>
      </w:r>
      <w:r w:rsidRPr="00B40AFB">
        <w:rPr>
          <w:rFonts w:ascii="Garamond" w:hAnsi="Garamond" w:cs="Garamond"/>
          <w:color w:val="000000"/>
          <w:lang w:val="en-US"/>
        </w:rPr>
        <w:t xml:space="preserve">: To understand the key challenges and explore recommendations from teenagers to promote physical activity with a focus on ethnic minority children. </w:t>
      </w:r>
    </w:p>
    <w:p w14:paraId="51A8FE8E" w14:textId="1BB75A9B" w:rsidR="003854CA" w:rsidRPr="00B40AFB" w:rsidRDefault="003854CA" w:rsidP="003854CA">
      <w:pPr>
        <w:autoSpaceDE w:val="0"/>
        <w:autoSpaceDN w:val="0"/>
        <w:adjustRightInd w:val="0"/>
        <w:rPr>
          <w:rFonts w:ascii="Garamond" w:hAnsi="Garamond" w:cs="Garamond"/>
          <w:color w:val="000000"/>
          <w:lang w:val="en-US"/>
        </w:rPr>
      </w:pPr>
      <w:r w:rsidRPr="00B40AFB">
        <w:rPr>
          <w:rFonts w:ascii="Garamond" w:hAnsi="Garamond" w:cs="Garamond"/>
          <w:b/>
          <w:bCs/>
          <w:color w:val="000000"/>
          <w:lang w:val="en-US"/>
        </w:rPr>
        <w:t>Methods</w:t>
      </w:r>
      <w:r w:rsidRPr="00B40AFB">
        <w:rPr>
          <w:rFonts w:ascii="Garamond" w:hAnsi="Garamond" w:cs="Garamond"/>
          <w:color w:val="000000"/>
          <w:lang w:val="en-US"/>
        </w:rPr>
        <w:t>: Focus groups with teenagers aged 16-18 of Bangladeshi, Somali</w:t>
      </w:r>
      <w:r w:rsidR="006D6490" w:rsidRPr="00B40AFB">
        <w:rPr>
          <w:rFonts w:ascii="Garamond" w:hAnsi="Garamond" w:cs="Garamond"/>
          <w:color w:val="000000"/>
          <w:lang w:val="en-US"/>
        </w:rPr>
        <w:t>,</w:t>
      </w:r>
      <w:r w:rsidRPr="00B40AFB">
        <w:rPr>
          <w:rFonts w:ascii="Garamond" w:hAnsi="Garamond" w:cs="Garamond"/>
          <w:color w:val="000000"/>
          <w:lang w:val="en-US"/>
        </w:rPr>
        <w:t xml:space="preserve"> or Welsh descent attending a participating school in South Wales, UK. There were seventy</w:t>
      </w:r>
      <w:r w:rsidR="00C02FBB" w:rsidRPr="00B40AFB">
        <w:rPr>
          <w:rFonts w:ascii="Garamond" w:hAnsi="Garamond" w:cs="Garamond"/>
          <w:color w:val="000000"/>
          <w:lang w:val="en-US"/>
        </w:rPr>
        <w:t>-</w:t>
      </w:r>
      <w:r w:rsidRPr="00B40AFB">
        <w:rPr>
          <w:rFonts w:ascii="Garamond" w:hAnsi="Garamond" w:cs="Garamond"/>
          <w:color w:val="000000"/>
          <w:lang w:val="en-US"/>
        </w:rPr>
        <w:t>four participants (18 Somali, 24 Bangladeshi</w:t>
      </w:r>
      <w:r w:rsidR="00746D09" w:rsidRPr="00B40AFB">
        <w:rPr>
          <w:rFonts w:ascii="Garamond" w:hAnsi="Garamond" w:cs="Garamond"/>
          <w:color w:val="000000"/>
          <w:lang w:val="en-US"/>
        </w:rPr>
        <w:t>,</w:t>
      </w:r>
      <w:r w:rsidRPr="00B40AFB">
        <w:rPr>
          <w:rFonts w:ascii="Garamond" w:hAnsi="Garamond" w:cs="Garamond"/>
          <w:color w:val="000000"/>
          <w:lang w:val="en-US"/>
        </w:rPr>
        <w:t xml:space="preserve"> and 32 Welsh children) divided into 12 focus groups. </w:t>
      </w:r>
    </w:p>
    <w:p w14:paraId="5B3A6C5E" w14:textId="641BBB5B" w:rsidR="003854CA" w:rsidRPr="00B40AFB" w:rsidRDefault="003854CA" w:rsidP="003854CA">
      <w:pPr>
        <w:autoSpaceDE w:val="0"/>
        <w:autoSpaceDN w:val="0"/>
        <w:adjustRightInd w:val="0"/>
        <w:rPr>
          <w:rFonts w:ascii="Garamond" w:hAnsi="Garamond" w:cs="Garamond"/>
          <w:color w:val="000000"/>
          <w:lang w:val="en-US"/>
        </w:rPr>
      </w:pPr>
      <w:r w:rsidRPr="00B40AFB">
        <w:rPr>
          <w:rFonts w:ascii="Garamond" w:hAnsi="Garamond" w:cs="Garamond"/>
          <w:b/>
          <w:bCs/>
          <w:color w:val="000000"/>
          <w:lang w:val="en-US"/>
        </w:rPr>
        <w:t>Results</w:t>
      </w:r>
      <w:r w:rsidRPr="00B40AFB">
        <w:rPr>
          <w:rFonts w:ascii="Garamond" w:hAnsi="Garamond" w:cs="Garamond"/>
          <w:color w:val="000000"/>
          <w:lang w:val="en-US"/>
        </w:rPr>
        <w:t xml:space="preserve">: The boys were more positive about the benefits of exercise than the girls and felt there were not enough facilities or enough opportunity for unsupervised activity. The girls felt there was a lack of support to exercise from their family. All the children felt that attitudes to activity for teenagers needed to change, so that there was more family and community support for girls to be active and for boys to have freedom to do activities they wanted without formal supervision. It was felt that older children from all ethnic backgrounds should be involved more in delivering activities and schools </w:t>
      </w:r>
      <w:r w:rsidR="006B655D" w:rsidRPr="00B40AFB">
        <w:rPr>
          <w:rFonts w:ascii="Garamond" w:hAnsi="Garamond" w:cs="Garamond"/>
          <w:color w:val="000000"/>
          <w:lang w:val="en-US"/>
        </w:rPr>
        <w:t xml:space="preserve">need </w:t>
      </w:r>
      <w:r w:rsidRPr="00B40AFB">
        <w:rPr>
          <w:rFonts w:ascii="Garamond" w:hAnsi="Garamond" w:cs="Garamond"/>
          <w:color w:val="000000"/>
          <w:lang w:val="en-US"/>
        </w:rPr>
        <w:t xml:space="preserve">to provide more frequent and a wider range of activities. </w:t>
      </w:r>
    </w:p>
    <w:p w14:paraId="6B5C49BB" w14:textId="44F87BD9" w:rsidR="003854CA" w:rsidRPr="00B40AFB" w:rsidRDefault="003854CA" w:rsidP="003854CA">
      <w:pPr>
        <w:autoSpaceDE w:val="0"/>
        <w:autoSpaceDN w:val="0"/>
        <w:adjustRightInd w:val="0"/>
        <w:rPr>
          <w:rFonts w:ascii="Garamond" w:hAnsi="Garamond" w:cs="Garamond"/>
          <w:color w:val="000000"/>
          <w:lang w:val="en-US"/>
        </w:rPr>
      </w:pPr>
      <w:r w:rsidRPr="00B40AFB">
        <w:rPr>
          <w:rFonts w:ascii="Garamond" w:hAnsi="Garamond" w:cs="Garamond"/>
          <w:b/>
          <w:bCs/>
          <w:color w:val="000000"/>
          <w:lang w:val="en-US"/>
        </w:rPr>
        <w:t>Conclusions</w:t>
      </w:r>
      <w:r w:rsidRPr="00B40AFB">
        <w:rPr>
          <w:rFonts w:ascii="Garamond" w:hAnsi="Garamond" w:cs="Garamond"/>
          <w:color w:val="000000"/>
          <w:lang w:val="en-US"/>
        </w:rPr>
        <w:t>: This study takes a child-focused approach to explore how interventions should be designed to promote physical activity in youth. Interventions need to improve access to facilities but also counteract attitudes that teenagers should be studying or working and not 'hanging about' playing with friends. Thus, the value of activity for teenagers needs to be promoted not just among the teenagers but with their teachers, parents</w:t>
      </w:r>
      <w:r w:rsidR="003D5972" w:rsidRPr="00B40AFB">
        <w:rPr>
          <w:rFonts w:ascii="Garamond" w:hAnsi="Garamond" w:cs="Garamond"/>
          <w:color w:val="000000"/>
          <w:lang w:val="en-US"/>
        </w:rPr>
        <w:t>,</w:t>
      </w:r>
      <w:r w:rsidRPr="00B40AFB">
        <w:rPr>
          <w:rFonts w:ascii="Garamond" w:hAnsi="Garamond" w:cs="Garamond"/>
          <w:color w:val="000000"/>
          <w:lang w:val="en-US"/>
        </w:rPr>
        <w:t xml:space="preserve"> and members of the community. </w:t>
      </w:r>
    </w:p>
    <w:p w14:paraId="4E85873D" w14:textId="77777777" w:rsidR="003854CA" w:rsidRDefault="003854CA" w:rsidP="003854CA">
      <w:pPr>
        <w:autoSpaceDE w:val="0"/>
        <w:autoSpaceDN w:val="0"/>
        <w:adjustRightInd w:val="0"/>
        <w:rPr>
          <w:rFonts w:ascii="Garamond" w:hAnsi="Garamond" w:cs="Garamond"/>
          <w:b/>
          <w:bCs/>
          <w:color w:val="000000"/>
          <w:sz w:val="28"/>
          <w:szCs w:val="28"/>
          <w:lang w:val="en-US"/>
        </w:rPr>
      </w:pPr>
    </w:p>
    <w:p w14:paraId="73A2162F" w14:textId="21A5F7C5" w:rsidR="003854CA" w:rsidRDefault="003854CA" w:rsidP="003854CA">
      <w:pPr>
        <w:autoSpaceDE w:val="0"/>
        <w:autoSpaceDN w:val="0"/>
        <w:adjustRightInd w:val="0"/>
        <w:rPr>
          <w:rFonts w:ascii="Garamond" w:hAnsi="Garamond" w:cs="Garamond"/>
          <w:color w:val="000000"/>
          <w:sz w:val="28"/>
          <w:szCs w:val="28"/>
          <w:lang w:val="en-US"/>
        </w:rPr>
      </w:pPr>
      <w:r w:rsidRPr="003854CA">
        <w:rPr>
          <w:rFonts w:ascii="Garamond" w:hAnsi="Garamond" w:cs="Garamond"/>
          <w:b/>
          <w:bCs/>
          <w:color w:val="000000"/>
          <w:sz w:val="28"/>
          <w:szCs w:val="28"/>
          <w:lang w:val="en-US"/>
        </w:rPr>
        <w:t xml:space="preserve">Abstract #2 </w:t>
      </w:r>
      <w:r w:rsidRPr="003854CA">
        <w:rPr>
          <w:rFonts w:ascii="Garamond" w:hAnsi="Garamond" w:cs="Garamond"/>
          <w:color w:val="000000"/>
          <w:sz w:val="28"/>
          <w:szCs w:val="28"/>
          <w:lang w:val="en-US"/>
        </w:rPr>
        <w:t xml:space="preserve">(Galvez et. al., 2013) </w:t>
      </w:r>
    </w:p>
    <w:p w14:paraId="771F098B" w14:textId="77777777" w:rsidR="002912C1" w:rsidRPr="003854CA" w:rsidRDefault="002912C1" w:rsidP="003854CA">
      <w:pPr>
        <w:autoSpaceDE w:val="0"/>
        <w:autoSpaceDN w:val="0"/>
        <w:adjustRightInd w:val="0"/>
        <w:rPr>
          <w:rFonts w:ascii="Garamond" w:hAnsi="Garamond" w:cs="Garamond"/>
          <w:color w:val="000000"/>
          <w:sz w:val="28"/>
          <w:szCs w:val="28"/>
          <w:lang w:val="en-US"/>
        </w:rPr>
      </w:pPr>
    </w:p>
    <w:p w14:paraId="2C39FFE9" w14:textId="62FA7BE7" w:rsidR="003854CA" w:rsidRPr="00B40AFB" w:rsidRDefault="003854CA" w:rsidP="003854CA">
      <w:pPr>
        <w:autoSpaceDE w:val="0"/>
        <w:autoSpaceDN w:val="0"/>
        <w:adjustRightInd w:val="0"/>
        <w:rPr>
          <w:rFonts w:ascii="Garamond" w:hAnsi="Garamond" w:cs="Garamond"/>
          <w:color w:val="000000"/>
          <w:lang w:val="en-US"/>
        </w:rPr>
      </w:pPr>
      <w:r w:rsidRPr="00B40AFB">
        <w:rPr>
          <w:rFonts w:ascii="Garamond" w:hAnsi="Garamond" w:cs="Garamond"/>
          <w:b/>
          <w:bCs/>
          <w:color w:val="000000"/>
          <w:lang w:val="en-US"/>
        </w:rPr>
        <w:t>Objective</w:t>
      </w:r>
      <w:r w:rsidRPr="00B40AFB">
        <w:rPr>
          <w:rFonts w:ascii="Garamond" w:hAnsi="Garamond" w:cs="Garamond"/>
          <w:color w:val="000000"/>
          <w:lang w:val="en-US"/>
        </w:rPr>
        <w:t xml:space="preserve">: The role of </w:t>
      </w:r>
      <w:proofErr w:type="spellStart"/>
      <w:r w:rsidRPr="00B40AFB">
        <w:rPr>
          <w:rFonts w:ascii="Garamond" w:hAnsi="Garamond" w:cs="Garamond"/>
          <w:color w:val="000000"/>
          <w:lang w:val="en-US"/>
        </w:rPr>
        <w:t>neighbo</w:t>
      </w:r>
      <w:r w:rsidR="00EE5072" w:rsidRPr="00B40AFB">
        <w:rPr>
          <w:rFonts w:ascii="Garamond" w:hAnsi="Garamond" w:cs="Garamond"/>
          <w:color w:val="000000"/>
          <w:lang w:val="en-US"/>
        </w:rPr>
        <w:t>u</w:t>
      </w:r>
      <w:r w:rsidRPr="00B40AFB">
        <w:rPr>
          <w:rFonts w:ascii="Garamond" w:hAnsi="Garamond" w:cs="Garamond"/>
          <w:color w:val="000000"/>
          <w:lang w:val="en-US"/>
        </w:rPr>
        <w:t>rhood</w:t>
      </w:r>
      <w:proofErr w:type="spellEnd"/>
      <w:r w:rsidRPr="00B40AFB">
        <w:rPr>
          <w:rFonts w:ascii="Garamond" w:hAnsi="Garamond" w:cs="Garamond"/>
          <w:color w:val="000000"/>
          <w:lang w:val="en-US"/>
        </w:rPr>
        <w:t xml:space="preserve"> physical activity resources on childhood physical activity level is increasingly examined in pediatric obesity research. We describe how availability of physical activity resources varies by individual and block characteristics and then examine its associations with physical activity levels of Latino and black children in East Harlem, New York City. </w:t>
      </w:r>
    </w:p>
    <w:p w14:paraId="481B6AC8" w14:textId="570EAED4" w:rsidR="003854CA" w:rsidRPr="00B40AFB" w:rsidRDefault="003854CA" w:rsidP="003854CA">
      <w:pPr>
        <w:autoSpaceDE w:val="0"/>
        <w:autoSpaceDN w:val="0"/>
        <w:adjustRightInd w:val="0"/>
        <w:rPr>
          <w:rFonts w:ascii="Garamond" w:hAnsi="Garamond" w:cs="Garamond"/>
          <w:color w:val="000000"/>
          <w:lang w:val="en-US"/>
        </w:rPr>
      </w:pPr>
      <w:r w:rsidRPr="00B40AFB">
        <w:rPr>
          <w:rFonts w:ascii="Garamond" w:hAnsi="Garamond" w:cs="Garamond"/>
          <w:b/>
          <w:bCs/>
          <w:color w:val="000000"/>
          <w:lang w:val="en-US"/>
        </w:rPr>
        <w:t>Methods</w:t>
      </w:r>
      <w:r w:rsidRPr="00B40AFB">
        <w:rPr>
          <w:rFonts w:ascii="Garamond" w:hAnsi="Garamond" w:cs="Garamond"/>
          <w:color w:val="000000"/>
          <w:lang w:val="en-US"/>
        </w:rPr>
        <w:t xml:space="preserve">: Physical activity resource availability by individual and block characteristics was assessed in 324 children. Availability was measured against 4 physical activity measures: average weekly hours of outdoor unscheduled physical activity, average weekly metabolic hours of scheduled physical activity, daily hours of sedentary </w:t>
      </w:r>
      <w:proofErr w:type="spellStart"/>
      <w:r w:rsidRPr="00B40AFB">
        <w:rPr>
          <w:rFonts w:ascii="Garamond" w:hAnsi="Garamond" w:cs="Garamond"/>
          <w:color w:val="000000"/>
          <w:lang w:val="en-US"/>
        </w:rPr>
        <w:t>behavio</w:t>
      </w:r>
      <w:r w:rsidR="000E7590" w:rsidRPr="00B40AFB">
        <w:rPr>
          <w:rFonts w:ascii="Garamond" w:hAnsi="Garamond" w:cs="Garamond"/>
          <w:color w:val="000000"/>
          <w:lang w:val="en-US"/>
        </w:rPr>
        <w:t>u</w:t>
      </w:r>
      <w:r w:rsidRPr="00B40AFB">
        <w:rPr>
          <w:rFonts w:ascii="Garamond" w:hAnsi="Garamond" w:cs="Garamond"/>
          <w:color w:val="000000"/>
          <w:lang w:val="en-US"/>
        </w:rPr>
        <w:t>r</w:t>
      </w:r>
      <w:proofErr w:type="spellEnd"/>
      <w:r w:rsidRPr="00B40AFB">
        <w:rPr>
          <w:rFonts w:ascii="Garamond" w:hAnsi="Garamond" w:cs="Garamond"/>
          <w:color w:val="000000"/>
          <w:lang w:val="en-US"/>
        </w:rPr>
        <w:t xml:space="preserve">, and daily steps. </w:t>
      </w:r>
    </w:p>
    <w:p w14:paraId="41A441B1" w14:textId="67160C5F" w:rsidR="00165006" w:rsidRPr="00B40AFB" w:rsidRDefault="003854CA" w:rsidP="00EE28E3">
      <w:pPr>
        <w:pStyle w:val="NoSpacing"/>
        <w:rPr>
          <w:rFonts w:ascii="Garamond" w:hAnsi="Garamond"/>
          <w:lang w:val="en-US"/>
        </w:rPr>
      </w:pPr>
      <w:r w:rsidRPr="00B40AFB">
        <w:rPr>
          <w:rFonts w:ascii="Garamond" w:hAnsi="Garamond"/>
          <w:b/>
          <w:bCs/>
          <w:lang w:val="en-US"/>
        </w:rPr>
        <w:t>Results</w:t>
      </w:r>
      <w:r w:rsidRPr="00B40AFB">
        <w:rPr>
          <w:rFonts w:ascii="Garamond" w:hAnsi="Garamond"/>
          <w:lang w:val="en-US"/>
        </w:rPr>
        <w:t xml:space="preserve">: Physical activity resource availability differed by race/ethnicity, caregiver education, and income. Presence of one or more playgrounds on a child's block was positively associated with outdoor unscheduled physical activity (odds ratio [OR] = 1.95, 95% confidence interval [CI] 1.11–3.43). Presence of an after-school program on a child's block was associated with increased hours of scheduled physical activity (OR = 3.25, 95% CI 1.41–7.50) and decreased sedentary </w:t>
      </w:r>
      <w:proofErr w:type="spellStart"/>
      <w:r w:rsidRPr="00B40AFB">
        <w:rPr>
          <w:rFonts w:ascii="Garamond" w:hAnsi="Garamond"/>
          <w:lang w:val="en-US"/>
        </w:rPr>
        <w:t>behavio</w:t>
      </w:r>
      <w:r w:rsidR="007F5580" w:rsidRPr="00B40AFB">
        <w:rPr>
          <w:rFonts w:ascii="Garamond" w:hAnsi="Garamond"/>
          <w:lang w:val="en-US"/>
        </w:rPr>
        <w:t>u</w:t>
      </w:r>
      <w:r w:rsidRPr="00B40AFB">
        <w:rPr>
          <w:rFonts w:ascii="Garamond" w:hAnsi="Garamond"/>
          <w:lang w:val="en-US"/>
        </w:rPr>
        <w:t>r</w:t>
      </w:r>
      <w:proofErr w:type="spellEnd"/>
      <w:r w:rsidRPr="00B40AFB">
        <w:rPr>
          <w:rFonts w:ascii="Garamond" w:hAnsi="Garamond"/>
          <w:lang w:val="en-US"/>
        </w:rPr>
        <w:t xml:space="preserve"> (OR = 3.24, 95% CI 1.30–8.07). The more resources a child had available, the greater the level of outdoor unscheduled physical activity (</w:t>
      </w:r>
      <w:r w:rsidRPr="00B40AFB">
        <w:rPr>
          <w:rFonts w:ascii="Garamond" w:hAnsi="Garamond"/>
          <w:i/>
          <w:iCs/>
          <w:lang w:val="en-US"/>
        </w:rPr>
        <w:t xml:space="preserve">P </w:t>
      </w:r>
      <w:r w:rsidRPr="00B40AFB">
        <w:rPr>
          <w:rFonts w:ascii="Garamond" w:hAnsi="Garamond"/>
          <w:lang w:val="en-US"/>
        </w:rPr>
        <w:t xml:space="preserve">for linear trend = .026). </w:t>
      </w:r>
    </w:p>
    <w:p w14:paraId="4561BB2A" w14:textId="16EF841A" w:rsidR="00A16927" w:rsidRPr="00B40AFB" w:rsidRDefault="00A16927" w:rsidP="00EE28E3">
      <w:pPr>
        <w:pStyle w:val="NoSpacing"/>
        <w:rPr>
          <w:rFonts w:ascii="Garamond" w:hAnsi="Garamond"/>
          <w:lang w:val="en-US"/>
        </w:rPr>
      </w:pPr>
      <w:r w:rsidRPr="00B40AFB">
        <w:rPr>
          <w:rFonts w:ascii="Garamond" w:hAnsi="Garamond"/>
          <w:b/>
          <w:bCs/>
          <w:lang w:val="en-US"/>
        </w:rPr>
        <w:t>Conclusions</w:t>
      </w:r>
      <w:r w:rsidRPr="00B40AFB">
        <w:rPr>
          <w:rFonts w:ascii="Garamond" w:hAnsi="Garamond"/>
          <w:lang w:val="en-US"/>
        </w:rPr>
        <w:t xml:space="preserve">: </w:t>
      </w:r>
      <w:proofErr w:type="spellStart"/>
      <w:r w:rsidRPr="00B40AFB">
        <w:rPr>
          <w:rFonts w:ascii="Garamond" w:hAnsi="Garamond"/>
          <w:lang w:val="en-US"/>
        </w:rPr>
        <w:t>Neighbo</w:t>
      </w:r>
      <w:r w:rsidR="0054128E" w:rsidRPr="00B40AFB">
        <w:rPr>
          <w:rFonts w:ascii="Garamond" w:hAnsi="Garamond"/>
          <w:lang w:val="en-US"/>
        </w:rPr>
        <w:t>u</w:t>
      </w:r>
      <w:r w:rsidRPr="00B40AFB">
        <w:rPr>
          <w:rFonts w:ascii="Garamond" w:hAnsi="Garamond"/>
          <w:lang w:val="en-US"/>
        </w:rPr>
        <w:t>rhood</w:t>
      </w:r>
      <w:proofErr w:type="spellEnd"/>
      <w:r w:rsidRPr="00B40AFB">
        <w:rPr>
          <w:rFonts w:ascii="Garamond" w:hAnsi="Garamond"/>
          <w:lang w:val="en-US"/>
        </w:rPr>
        <w:t xml:space="preserve"> physical activity resource availability differs by demographic factors, potentially placing certain groups at risk </w:t>
      </w:r>
      <w:r w:rsidR="00C62C3E" w:rsidRPr="00B40AFB">
        <w:rPr>
          <w:rFonts w:ascii="Garamond" w:hAnsi="Garamond"/>
          <w:lang w:val="en-US"/>
        </w:rPr>
        <w:t xml:space="preserve">of </w:t>
      </w:r>
      <w:r w:rsidRPr="00B40AFB">
        <w:rPr>
          <w:rFonts w:ascii="Garamond" w:hAnsi="Garamond"/>
          <w:lang w:val="en-US"/>
        </w:rPr>
        <w:t xml:space="preserve">low physical activity level. Availability of select physical activity resources was associated with reported physical activity levels of East Harlem children but not with objective measures of physical activity. </w:t>
      </w:r>
    </w:p>
    <w:p w14:paraId="51562002" w14:textId="77777777" w:rsidR="00A16927" w:rsidRPr="00B40AFB" w:rsidRDefault="00A16927" w:rsidP="00A16927">
      <w:pPr>
        <w:autoSpaceDE w:val="0"/>
        <w:autoSpaceDN w:val="0"/>
        <w:adjustRightInd w:val="0"/>
        <w:rPr>
          <w:rFonts w:ascii="Garamond" w:hAnsi="Garamond" w:cs="Garamond"/>
          <w:lang w:val="en-US"/>
        </w:rPr>
      </w:pPr>
    </w:p>
    <w:p w14:paraId="7016E030" w14:textId="3BEAAD25" w:rsidR="00A16927" w:rsidRPr="00B40AFB" w:rsidRDefault="00A16927" w:rsidP="00A16927">
      <w:pPr>
        <w:autoSpaceDE w:val="0"/>
        <w:autoSpaceDN w:val="0"/>
        <w:adjustRightInd w:val="0"/>
        <w:rPr>
          <w:rFonts w:ascii="Garamond" w:hAnsi="Garamond" w:cs="Garamond"/>
          <w:lang w:val="en-US"/>
        </w:rPr>
      </w:pPr>
      <w:r w:rsidRPr="00B40AFB">
        <w:rPr>
          <w:rFonts w:ascii="Garamond" w:hAnsi="Garamond" w:cs="Garamond"/>
          <w:lang w:val="en-US"/>
        </w:rPr>
        <w:t>6. Differentiate between a concurrent mixed</w:t>
      </w:r>
      <w:r w:rsidR="0039113F" w:rsidRPr="00B40AFB">
        <w:rPr>
          <w:rFonts w:ascii="Garamond" w:hAnsi="Garamond" w:cs="Garamond"/>
          <w:lang w:val="en-US"/>
        </w:rPr>
        <w:t>-</w:t>
      </w:r>
      <w:r w:rsidRPr="00B40AFB">
        <w:rPr>
          <w:rFonts w:ascii="Garamond" w:hAnsi="Garamond" w:cs="Garamond"/>
          <w:lang w:val="en-US"/>
        </w:rPr>
        <w:t>methods design and a sequential mixed</w:t>
      </w:r>
      <w:r w:rsidR="0039113F" w:rsidRPr="00B40AFB">
        <w:rPr>
          <w:rFonts w:ascii="Garamond" w:hAnsi="Garamond" w:cs="Garamond"/>
          <w:lang w:val="en-US"/>
        </w:rPr>
        <w:t>-</w:t>
      </w:r>
      <w:r w:rsidRPr="00B40AFB">
        <w:rPr>
          <w:rFonts w:ascii="Garamond" w:hAnsi="Garamond" w:cs="Garamond"/>
          <w:lang w:val="en-US"/>
        </w:rPr>
        <w:t xml:space="preserve">methods design. </w:t>
      </w:r>
    </w:p>
    <w:p w14:paraId="38A38E1E" w14:textId="35013896" w:rsidR="00A16927" w:rsidRPr="00B40AFB" w:rsidRDefault="00A16927" w:rsidP="002912C1">
      <w:pPr>
        <w:pStyle w:val="ListParagraph"/>
        <w:numPr>
          <w:ilvl w:val="0"/>
          <w:numId w:val="52"/>
        </w:numPr>
        <w:autoSpaceDE w:val="0"/>
        <w:autoSpaceDN w:val="0"/>
        <w:adjustRightInd w:val="0"/>
        <w:spacing w:after="44"/>
        <w:ind w:left="720"/>
        <w:rPr>
          <w:rFonts w:ascii="Garamond" w:hAnsi="Garamond" w:cs="Garamond"/>
          <w:lang w:val="en-US"/>
        </w:rPr>
      </w:pPr>
      <w:r w:rsidRPr="00B40AFB">
        <w:rPr>
          <w:rFonts w:ascii="Garamond" w:hAnsi="Garamond" w:cs="Garamond"/>
          <w:lang w:val="en-US"/>
        </w:rPr>
        <w:t>Identify when you would use a concurrent design</w:t>
      </w:r>
      <w:r w:rsidR="00547146" w:rsidRPr="00B40AFB">
        <w:rPr>
          <w:rFonts w:ascii="Garamond" w:hAnsi="Garamond" w:cs="Garamond"/>
          <w:lang w:val="en-US"/>
        </w:rPr>
        <w:t>;</w:t>
      </w:r>
      <w:r w:rsidRPr="00B40AFB">
        <w:rPr>
          <w:rFonts w:ascii="Garamond" w:hAnsi="Garamond" w:cs="Garamond"/>
          <w:lang w:val="en-US"/>
        </w:rPr>
        <w:t xml:space="preserve"> identify when you would use a sequential design. </w:t>
      </w:r>
    </w:p>
    <w:p w14:paraId="758FF853" w14:textId="77777777" w:rsidR="00A16927" w:rsidRPr="00B40AFB" w:rsidRDefault="00A16927" w:rsidP="002912C1">
      <w:pPr>
        <w:pStyle w:val="ListParagraph"/>
        <w:numPr>
          <w:ilvl w:val="0"/>
          <w:numId w:val="52"/>
        </w:numPr>
        <w:autoSpaceDE w:val="0"/>
        <w:autoSpaceDN w:val="0"/>
        <w:adjustRightInd w:val="0"/>
        <w:ind w:left="720"/>
        <w:rPr>
          <w:rFonts w:ascii="Garamond" w:hAnsi="Garamond" w:cs="Garamond"/>
          <w:lang w:val="en-US"/>
        </w:rPr>
      </w:pPr>
      <w:r w:rsidRPr="00B40AFB">
        <w:rPr>
          <w:rFonts w:ascii="Garamond" w:hAnsi="Garamond" w:cs="Garamond"/>
          <w:lang w:val="en-US"/>
        </w:rPr>
        <w:t xml:space="preserve">Choose one (concurrent vs. sequential) and create a purpose statement exploring the relationship between body image and sport dropout among adolescent girls. </w:t>
      </w:r>
    </w:p>
    <w:p w14:paraId="2F3689C8" w14:textId="77777777" w:rsidR="00A16927" w:rsidRPr="00B40AFB" w:rsidRDefault="00A16927" w:rsidP="00A16927">
      <w:pPr>
        <w:autoSpaceDE w:val="0"/>
        <w:autoSpaceDN w:val="0"/>
        <w:adjustRightInd w:val="0"/>
        <w:rPr>
          <w:rFonts w:ascii="Garamond" w:hAnsi="Garamond" w:cs="Garamond"/>
          <w:lang w:val="en-US"/>
        </w:rPr>
      </w:pPr>
    </w:p>
    <w:p w14:paraId="1AA3AEEF" w14:textId="77777777" w:rsidR="00165006" w:rsidRPr="00B40AFB" w:rsidRDefault="00165006" w:rsidP="00165006">
      <w:pPr>
        <w:autoSpaceDE w:val="0"/>
        <w:autoSpaceDN w:val="0"/>
        <w:adjustRightInd w:val="0"/>
        <w:rPr>
          <w:rFonts w:ascii="Garamond" w:hAnsi="Garamond" w:cs="Garamond"/>
          <w:lang w:val="en-US"/>
        </w:rPr>
      </w:pPr>
      <w:r w:rsidRPr="00B40AFB">
        <w:rPr>
          <w:rFonts w:ascii="Garamond" w:hAnsi="Garamond" w:cs="Garamond"/>
          <w:lang w:val="en-US"/>
        </w:rPr>
        <w:t xml:space="preserve">7. Imagine you are a researcher looking at the association between concussions and helmet usage among children in Ontario. </w:t>
      </w:r>
    </w:p>
    <w:p w14:paraId="147AB8CE" w14:textId="77777777" w:rsidR="00165006" w:rsidRPr="00B40AFB" w:rsidRDefault="00165006" w:rsidP="002912C1">
      <w:pPr>
        <w:pStyle w:val="ListParagraph"/>
        <w:numPr>
          <w:ilvl w:val="0"/>
          <w:numId w:val="53"/>
        </w:numPr>
        <w:autoSpaceDE w:val="0"/>
        <w:autoSpaceDN w:val="0"/>
        <w:adjustRightInd w:val="0"/>
        <w:spacing w:after="45"/>
        <w:ind w:left="720"/>
        <w:rPr>
          <w:rFonts w:ascii="Garamond" w:hAnsi="Garamond" w:cs="Garamond"/>
          <w:lang w:val="en-US"/>
        </w:rPr>
      </w:pPr>
      <w:r w:rsidRPr="00B40AFB">
        <w:rPr>
          <w:rFonts w:ascii="Garamond" w:hAnsi="Garamond" w:cs="Garamond"/>
          <w:lang w:val="en-US"/>
        </w:rPr>
        <w:t xml:space="preserve">Which variable is the independent variable? Which is the dependent variable? </w:t>
      </w:r>
    </w:p>
    <w:p w14:paraId="4310703B" w14:textId="77777777" w:rsidR="00165006" w:rsidRPr="00B40AFB" w:rsidRDefault="00165006" w:rsidP="002912C1">
      <w:pPr>
        <w:pStyle w:val="ListParagraph"/>
        <w:numPr>
          <w:ilvl w:val="0"/>
          <w:numId w:val="53"/>
        </w:numPr>
        <w:autoSpaceDE w:val="0"/>
        <w:autoSpaceDN w:val="0"/>
        <w:adjustRightInd w:val="0"/>
        <w:ind w:left="720"/>
        <w:rPr>
          <w:rFonts w:ascii="Garamond" w:hAnsi="Garamond" w:cs="Garamond"/>
          <w:lang w:val="en-US"/>
        </w:rPr>
      </w:pPr>
      <w:r w:rsidRPr="00B40AFB">
        <w:rPr>
          <w:rFonts w:ascii="Garamond" w:hAnsi="Garamond" w:cs="Garamond"/>
          <w:lang w:val="en-US"/>
        </w:rPr>
        <w:t xml:space="preserve">Provide one alternative hypothesis and one null hypothesis (one sentence each) that might explain the relationship between these two variables. </w:t>
      </w:r>
    </w:p>
    <w:p w14:paraId="21B5C899" w14:textId="77777777" w:rsidR="00165006" w:rsidRPr="00B40AFB" w:rsidRDefault="00165006" w:rsidP="00165006">
      <w:pPr>
        <w:autoSpaceDE w:val="0"/>
        <w:autoSpaceDN w:val="0"/>
        <w:adjustRightInd w:val="0"/>
        <w:rPr>
          <w:rFonts w:ascii="Garamond" w:hAnsi="Garamond" w:cs="Garamond"/>
          <w:lang w:val="en-US"/>
        </w:rPr>
      </w:pPr>
    </w:p>
    <w:p w14:paraId="55DD5006" w14:textId="77777777" w:rsidR="00165006" w:rsidRPr="00B40AFB" w:rsidRDefault="00165006" w:rsidP="00165006">
      <w:pPr>
        <w:autoSpaceDE w:val="0"/>
        <w:autoSpaceDN w:val="0"/>
        <w:adjustRightInd w:val="0"/>
        <w:rPr>
          <w:rFonts w:ascii="Garamond" w:hAnsi="Garamond" w:cs="Garamond"/>
          <w:lang w:val="en-US"/>
        </w:rPr>
      </w:pPr>
      <w:r w:rsidRPr="00B40AFB">
        <w:rPr>
          <w:rFonts w:ascii="Garamond" w:hAnsi="Garamond" w:cs="Garamond"/>
          <w:lang w:val="en-US"/>
        </w:rPr>
        <w:t xml:space="preserve">8. Imagine you are a qualitative researcher interested in physical activity levels of Canadian children living in poverty. </w:t>
      </w:r>
    </w:p>
    <w:p w14:paraId="2653EA18" w14:textId="77777777" w:rsidR="00165006" w:rsidRPr="00B40AFB" w:rsidRDefault="00165006" w:rsidP="00506D28">
      <w:pPr>
        <w:pStyle w:val="ListParagraph"/>
        <w:numPr>
          <w:ilvl w:val="0"/>
          <w:numId w:val="54"/>
        </w:numPr>
        <w:autoSpaceDE w:val="0"/>
        <w:autoSpaceDN w:val="0"/>
        <w:adjustRightInd w:val="0"/>
        <w:spacing w:after="45"/>
        <w:rPr>
          <w:rFonts w:ascii="Garamond" w:hAnsi="Garamond" w:cs="Garamond"/>
          <w:lang w:val="en-US"/>
        </w:rPr>
      </w:pPr>
      <w:r w:rsidRPr="00B40AFB">
        <w:rPr>
          <w:rFonts w:ascii="Garamond" w:hAnsi="Garamond" w:cs="Garamond"/>
          <w:lang w:val="en-US"/>
        </w:rPr>
        <w:t xml:space="preserve">Identify a qualitative central research question. </w:t>
      </w:r>
    </w:p>
    <w:p w14:paraId="7C48747B" w14:textId="77777777" w:rsidR="00165006" w:rsidRPr="00B40AFB" w:rsidRDefault="00165006" w:rsidP="00506D28">
      <w:pPr>
        <w:pStyle w:val="ListParagraph"/>
        <w:numPr>
          <w:ilvl w:val="0"/>
          <w:numId w:val="54"/>
        </w:numPr>
        <w:autoSpaceDE w:val="0"/>
        <w:autoSpaceDN w:val="0"/>
        <w:adjustRightInd w:val="0"/>
        <w:rPr>
          <w:rFonts w:ascii="Garamond" w:hAnsi="Garamond" w:cs="Garamond"/>
          <w:lang w:val="en-US"/>
        </w:rPr>
      </w:pPr>
      <w:r w:rsidRPr="00B40AFB">
        <w:rPr>
          <w:rFonts w:ascii="Garamond" w:hAnsi="Garamond" w:cs="Garamond"/>
          <w:lang w:val="en-US"/>
        </w:rPr>
        <w:t xml:space="preserve">Identify three sub-questions. </w:t>
      </w:r>
    </w:p>
    <w:p w14:paraId="02A983C1" w14:textId="77777777" w:rsidR="00165006" w:rsidRPr="00B40AFB" w:rsidRDefault="00165006" w:rsidP="00165006">
      <w:pPr>
        <w:autoSpaceDE w:val="0"/>
        <w:autoSpaceDN w:val="0"/>
        <w:adjustRightInd w:val="0"/>
        <w:rPr>
          <w:rFonts w:ascii="Garamond" w:hAnsi="Garamond" w:cs="Garamond"/>
          <w:lang w:val="en-US"/>
        </w:rPr>
      </w:pPr>
    </w:p>
    <w:p w14:paraId="3C303A56" w14:textId="77777777" w:rsidR="00165006" w:rsidRPr="00B40AFB" w:rsidRDefault="00165006" w:rsidP="00165006">
      <w:pPr>
        <w:autoSpaceDE w:val="0"/>
        <w:autoSpaceDN w:val="0"/>
        <w:adjustRightInd w:val="0"/>
        <w:rPr>
          <w:rFonts w:ascii="Garamond" w:hAnsi="Garamond" w:cs="Garamond"/>
          <w:lang w:val="en-US"/>
        </w:rPr>
      </w:pPr>
      <w:r w:rsidRPr="00B40AFB">
        <w:rPr>
          <w:rFonts w:ascii="Garamond" w:hAnsi="Garamond" w:cs="Garamond"/>
          <w:lang w:val="en-US"/>
        </w:rPr>
        <w:t xml:space="preserve">9. In the context of sport and exercise research, define and provide an example of each of the following: </w:t>
      </w:r>
    </w:p>
    <w:p w14:paraId="213ACA11" w14:textId="77777777" w:rsidR="00165006" w:rsidRPr="00B40AFB" w:rsidRDefault="00165006" w:rsidP="00506D28">
      <w:pPr>
        <w:pStyle w:val="ListParagraph"/>
        <w:numPr>
          <w:ilvl w:val="0"/>
          <w:numId w:val="55"/>
        </w:numPr>
        <w:autoSpaceDE w:val="0"/>
        <w:autoSpaceDN w:val="0"/>
        <w:adjustRightInd w:val="0"/>
        <w:spacing w:after="44"/>
        <w:rPr>
          <w:rFonts w:ascii="Garamond" w:hAnsi="Garamond" w:cs="Garamond"/>
          <w:lang w:val="en-US"/>
        </w:rPr>
      </w:pPr>
      <w:r w:rsidRPr="00B40AFB">
        <w:rPr>
          <w:rFonts w:ascii="Garamond" w:hAnsi="Garamond" w:cs="Garamond"/>
          <w:lang w:val="en-US"/>
        </w:rPr>
        <w:t xml:space="preserve">Descriptive research </w:t>
      </w:r>
    </w:p>
    <w:p w14:paraId="6766A9F7" w14:textId="77777777" w:rsidR="00165006" w:rsidRPr="00506D28" w:rsidRDefault="00165006" w:rsidP="00506D28">
      <w:pPr>
        <w:pStyle w:val="ListParagraph"/>
        <w:numPr>
          <w:ilvl w:val="0"/>
          <w:numId w:val="55"/>
        </w:numPr>
        <w:autoSpaceDE w:val="0"/>
        <w:autoSpaceDN w:val="0"/>
        <w:adjustRightInd w:val="0"/>
        <w:spacing w:after="44"/>
        <w:rPr>
          <w:rFonts w:ascii="Garamond" w:hAnsi="Garamond" w:cs="Garamond"/>
          <w:sz w:val="23"/>
          <w:szCs w:val="23"/>
          <w:lang w:val="en-US"/>
        </w:rPr>
      </w:pPr>
      <w:r w:rsidRPr="00506D28">
        <w:rPr>
          <w:rFonts w:ascii="Garamond" w:hAnsi="Garamond" w:cs="Garamond"/>
          <w:sz w:val="23"/>
          <w:szCs w:val="23"/>
          <w:lang w:val="en-US"/>
        </w:rPr>
        <w:t xml:space="preserve">Predictive research </w:t>
      </w:r>
    </w:p>
    <w:p w14:paraId="689366FC" w14:textId="77777777" w:rsidR="00165006" w:rsidRPr="00506D28" w:rsidRDefault="00165006" w:rsidP="00506D28">
      <w:pPr>
        <w:pStyle w:val="ListParagraph"/>
        <w:numPr>
          <w:ilvl w:val="0"/>
          <w:numId w:val="55"/>
        </w:numPr>
        <w:autoSpaceDE w:val="0"/>
        <w:autoSpaceDN w:val="0"/>
        <w:adjustRightInd w:val="0"/>
        <w:rPr>
          <w:rFonts w:ascii="Garamond" w:hAnsi="Garamond" w:cs="Garamond"/>
          <w:sz w:val="23"/>
          <w:szCs w:val="23"/>
          <w:lang w:val="en-US"/>
        </w:rPr>
      </w:pPr>
      <w:r w:rsidRPr="00506D28">
        <w:rPr>
          <w:rFonts w:ascii="Garamond" w:hAnsi="Garamond" w:cs="Garamond"/>
          <w:sz w:val="23"/>
          <w:szCs w:val="23"/>
          <w:lang w:val="en-US"/>
        </w:rPr>
        <w:t xml:space="preserve">Explanation problems </w:t>
      </w:r>
    </w:p>
    <w:p w14:paraId="79E2ADDB" w14:textId="77777777" w:rsidR="00165006" w:rsidRPr="003854CA" w:rsidRDefault="00165006" w:rsidP="00165006">
      <w:pPr>
        <w:autoSpaceDE w:val="0"/>
        <w:autoSpaceDN w:val="0"/>
        <w:adjustRightInd w:val="0"/>
        <w:rPr>
          <w:rFonts w:ascii="Garamond" w:hAnsi="Garamond" w:cs="Garamond"/>
          <w:sz w:val="23"/>
          <w:szCs w:val="23"/>
          <w:lang w:val="en-US"/>
        </w:rPr>
      </w:pPr>
    </w:p>
    <w:p w14:paraId="0834A25F" w14:textId="77777777" w:rsidR="00165006" w:rsidRPr="00B40AFB" w:rsidRDefault="00165006" w:rsidP="00165006">
      <w:pPr>
        <w:autoSpaceDE w:val="0"/>
        <w:autoSpaceDN w:val="0"/>
        <w:adjustRightInd w:val="0"/>
        <w:rPr>
          <w:rFonts w:ascii="Garamond" w:hAnsi="Garamond" w:cs="Garamond"/>
          <w:lang w:val="en-US"/>
        </w:rPr>
      </w:pPr>
      <w:r w:rsidRPr="00B40AFB">
        <w:rPr>
          <w:rFonts w:ascii="Garamond" w:hAnsi="Garamond" w:cs="Garamond"/>
          <w:lang w:val="en-US"/>
        </w:rPr>
        <w:t xml:space="preserve">10. Read over the statement below describing a hypothetical study and identify the types of variables that are used. </w:t>
      </w:r>
    </w:p>
    <w:p w14:paraId="02133873" w14:textId="77777777" w:rsidR="00EE28E3" w:rsidRPr="00B40AFB" w:rsidRDefault="00EE28E3" w:rsidP="00165006">
      <w:pPr>
        <w:autoSpaceDE w:val="0"/>
        <w:autoSpaceDN w:val="0"/>
        <w:adjustRightInd w:val="0"/>
        <w:rPr>
          <w:rFonts w:ascii="Garamond" w:hAnsi="Garamond" w:cs="Garamond"/>
          <w:lang w:val="en-US"/>
        </w:rPr>
      </w:pPr>
    </w:p>
    <w:p w14:paraId="6645DB12" w14:textId="0AE4ABA9" w:rsidR="00165006" w:rsidRPr="00B40AFB" w:rsidRDefault="00165006" w:rsidP="00165006">
      <w:pPr>
        <w:autoSpaceDE w:val="0"/>
        <w:autoSpaceDN w:val="0"/>
        <w:adjustRightInd w:val="0"/>
        <w:rPr>
          <w:rFonts w:ascii="Garamond" w:hAnsi="Garamond"/>
          <w:sz w:val="28"/>
          <w:szCs w:val="28"/>
          <w:lang w:val="en-US"/>
        </w:rPr>
      </w:pPr>
      <w:r w:rsidRPr="00B40AFB">
        <w:rPr>
          <w:rFonts w:ascii="Garamond" w:hAnsi="Garamond" w:cs="Garamond"/>
          <w:lang w:val="en-US"/>
        </w:rPr>
        <w:t xml:space="preserve">A researcher is examining the effect of running on knee injuries. Specifically, she is interested in the relationship between running distance and incidence of knee injuries. She is also interested in whether </w:t>
      </w:r>
      <w:r w:rsidRPr="00B40AFB">
        <w:rPr>
          <w:rFonts w:ascii="Garamond" w:hAnsi="Garamond" w:cs="Garamond"/>
          <w:lang w:val="en-US"/>
        </w:rPr>
        <w:lastRenderedPageBreak/>
        <w:t>sex, age</w:t>
      </w:r>
      <w:r w:rsidR="009A14B3" w:rsidRPr="00B40AFB">
        <w:rPr>
          <w:rFonts w:ascii="Garamond" w:hAnsi="Garamond" w:cs="Garamond"/>
          <w:lang w:val="en-US"/>
        </w:rPr>
        <w:t>,</w:t>
      </w:r>
      <w:r w:rsidRPr="00B40AFB">
        <w:rPr>
          <w:rFonts w:ascii="Garamond" w:hAnsi="Garamond" w:cs="Garamond"/>
          <w:lang w:val="en-US"/>
        </w:rPr>
        <w:t xml:space="preserve"> and socioeconomic status play a role in this relationship. When analyzing her results, she also finds that the type of shoe and the type of music the runners listen to also </w:t>
      </w:r>
      <w:r w:rsidR="005D3BD9" w:rsidRPr="00B40AFB">
        <w:rPr>
          <w:rFonts w:ascii="Garamond" w:hAnsi="Garamond" w:cs="Garamond"/>
          <w:lang w:val="en-US"/>
        </w:rPr>
        <w:t xml:space="preserve">have </w:t>
      </w:r>
      <w:r w:rsidRPr="00B40AFB">
        <w:rPr>
          <w:rFonts w:ascii="Garamond" w:hAnsi="Garamond" w:cs="Garamond"/>
          <w:lang w:val="en-US"/>
        </w:rPr>
        <w:t xml:space="preserve">an impact on the relationship between running and knee injuries. </w:t>
      </w:r>
    </w:p>
    <w:p w14:paraId="20F22319" w14:textId="496F2E66" w:rsidR="00165006" w:rsidRPr="00B40AFB" w:rsidRDefault="00165006" w:rsidP="00165006">
      <w:pPr>
        <w:rPr>
          <w:sz w:val="28"/>
          <w:szCs w:val="28"/>
          <w:lang w:val="en-US"/>
        </w:rPr>
      </w:pPr>
    </w:p>
    <w:p w14:paraId="4953D9CB" w14:textId="77777777" w:rsidR="00506D28" w:rsidRDefault="00506D28" w:rsidP="00165006">
      <w:pPr>
        <w:rPr>
          <w:lang w:val="en-US"/>
        </w:rPr>
      </w:pPr>
    </w:p>
    <w:p w14:paraId="10D56E97" w14:textId="77777777" w:rsidR="00165006" w:rsidRPr="004B47A8" w:rsidRDefault="00165006" w:rsidP="00165006">
      <w:pPr>
        <w:rPr>
          <w:rFonts w:ascii="Garamond" w:hAnsi="Garamond"/>
          <w:sz w:val="23"/>
          <w:szCs w:val="23"/>
          <w:lang w:val="en-US"/>
        </w:rPr>
      </w:pPr>
    </w:p>
    <w:p w14:paraId="70706EF8" w14:textId="77777777" w:rsidR="00A16927" w:rsidRPr="00506D28" w:rsidRDefault="00A16927" w:rsidP="00A16927">
      <w:pPr>
        <w:rPr>
          <w:rFonts w:eastAsia="Batang" w:cstheme="minorHAnsi"/>
          <w:b/>
          <w:color w:val="002060"/>
          <w:sz w:val="32"/>
        </w:rPr>
      </w:pPr>
      <w:r w:rsidRPr="00506D28">
        <w:rPr>
          <w:rFonts w:eastAsia="Batang" w:cstheme="minorHAnsi"/>
          <w:b/>
          <w:color w:val="002060"/>
          <w:sz w:val="32"/>
        </w:rPr>
        <w:t>Case Studies</w:t>
      </w:r>
    </w:p>
    <w:p w14:paraId="245E0ED7" w14:textId="77777777" w:rsidR="00A16927" w:rsidRPr="0043178B" w:rsidRDefault="00A16927" w:rsidP="00A16927">
      <w:pPr>
        <w:rPr>
          <w:rFonts w:ascii="Garamond" w:hAnsi="Garamond" w:cs="Arial"/>
          <w:b/>
          <w:sz w:val="28"/>
          <w:szCs w:val="28"/>
        </w:rPr>
      </w:pPr>
    </w:p>
    <w:p w14:paraId="476C1390" w14:textId="77777777" w:rsidR="00A16927" w:rsidRPr="00506D28" w:rsidRDefault="00A16927" w:rsidP="00A16927">
      <w:pPr>
        <w:rPr>
          <w:rFonts w:ascii="Garamond" w:hAnsi="Garamond" w:cs="Arial"/>
          <w:b/>
          <w:color w:val="002060"/>
          <w:sz w:val="28"/>
          <w:szCs w:val="28"/>
        </w:rPr>
      </w:pPr>
      <w:r w:rsidRPr="00506D28">
        <w:rPr>
          <w:rFonts w:ascii="Garamond" w:hAnsi="Garamond" w:cs="Arial"/>
          <w:b/>
          <w:color w:val="002060"/>
          <w:sz w:val="28"/>
          <w:szCs w:val="28"/>
        </w:rPr>
        <w:t>Case Study #1</w:t>
      </w:r>
    </w:p>
    <w:p w14:paraId="106459BC" w14:textId="77777777" w:rsidR="00165006" w:rsidRPr="00B40AFB" w:rsidRDefault="00165006" w:rsidP="00165006">
      <w:pPr>
        <w:autoSpaceDE w:val="0"/>
        <w:autoSpaceDN w:val="0"/>
        <w:adjustRightInd w:val="0"/>
        <w:rPr>
          <w:rFonts w:ascii="Garamond" w:eastAsia="Batang" w:hAnsi="Garamond" w:cs="Garamond"/>
          <w:lang w:val="en-US"/>
        </w:rPr>
      </w:pPr>
      <w:r w:rsidRPr="00B40AFB">
        <w:rPr>
          <w:rFonts w:ascii="Garamond" w:eastAsia="Batang" w:hAnsi="Garamond" w:cs="Garamond"/>
          <w:lang w:val="en-US"/>
        </w:rPr>
        <w:t xml:space="preserve">Marius is a high school student playing basketball at an elite level. He is convinced that whether or not someone makes it into the NBA is solely dependent on hours of practice. As such, he is spending all of his free time practicing while neglecting other important aspects of his life, like social relationships and school. His friend Julia, who is concerned about these other aspects of his life, wants to look into other factors that might influence whether or not someone makes it into the NBA. </w:t>
      </w:r>
    </w:p>
    <w:p w14:paraId="74D34C5F" w14:textId="77777777" w:rsidR="00165006" w:rsidRPr="00B40AFB" w:rsidRDefault="00165006" w:rsidP="00165006">
      <w:pPr>
        <w:autoSpaceDE w:val="0"/>
        <w:autoSpaceDN w:val="0"/>
        <w:adjustRightInd w:val="0"/>
        <w:rPr>
          <w:rFonts w:ascii="Garamond" w:eastAsia="Batang" w:hAnsi="Garamond" w:cs="Garamond"/>
          <w:b/>
          <w:bCs/>
          <w:lang w:val="en-US"/>
        </w:rPr>
      </w:pPr>
    </w:p>
    <w:p w14:paraId="6925D8DD" w14:textId="77777777" w:rsidR="00165006" w:rsidRPr="00B40AFB" w:rsidRDefault="00165006" w:rsidP="00165006">
      <w:pPr>
        <w:autoSpaceDE w:val="0"/>
        <w:autoSpaceDN w:val="0"/>
        <w:adjustRightInd w:val="0"/>
        <w:rPr>
          <w:rFonts w:ascii="Garamond" w:eastAsia="Batang" w:hAnsi="Garamond" w:cs="Garamond"/>
          <w:lang w:val="en-US"/>
        </w:rPr>
      </w:pPr>
      <w:r w:rsidRPr="00B40AFB">
        <w:rPr>
          <w:rFonts w:ascii="Garamond" w:eastAsia="Batang" w:hAnsi="Garamond" w:cs="Garamond"/>
          <w:b/>
          <w:bCs/>
          <w:lang w:val="en-US"/>
        </w:rPr>
        <w:t>Discussion Questions</w:t>
      </w:r>
      <w:r w:rsidRPr="00B40AFB">
        <w:rPr>
          <w:rFonts w:ascii="Garamond" w:eastAsia="Batang" w:hAnsi="Garamond" w:cs="Garamond"/>
          <w:lang w:val="en-US"/>
        </w:rPr>
        <w:t xml:space="preserve">: </w:t>
      </w:r>
    </w:p>
    <w:p w14:paraId="6BFD75F7" w14:textId="77777777" w:rsidR="00165006" w:rsidRPr="00B40AFB" w:rsidRDefault="00165006" w:rsidP="00506D28">
      <w:pPr>
        <w:pStyle w:val="ListParagraph"/>
        <w:numPr>
          <w:ilvl w:val="0"/>
          <w:numId w:val="56"/>
        </w:numPr>
        <w:autoSpaceDE w:val="0"/>
        <w:autoSpaceDN w:val="0"/>
        <w:adjustRightInd w:val="0"/>
        <w:spacing w:after="45"/>
        <w:rPr>
          <w:rFonts w:ascii="Garamond" w:eastAsia="Batang" w:hAnsi="Garamond" w:cs="Garamond"/>
          <w:lang w:val="en-US"/>
        </w:rPr>
      </w:pPr>
      <w:r w:rsidRPr="00B40AFB">
        <w:rPr>
          <w:rFonts w:ascii="Garamond" w:eastAsia="Batang" w:hAnsi="Garamond" w:cs="Garamond"/>
          <w:lang w:val="en-US"/>
        </w:rPr>
        <w:t xml:space="preserve">In Marius’s view, what are the dependent and independent variables in this situation? </w:t>
      </w:r>
    </w:p>
    <w:p w14:paraId="75A38335" w14:textId="77777777" w:rsidR="00165006" w:rsidRPr="00B40AFB" w:rsidRDefault="00165006" w:rsidP="00506D28">
      <w:pPr>
        <w:pStyle w:val="ListParagraph"/>
        <w:numPr>
          <w:ilvl w:val="0"/>
          <w:numId w:val="56"/>
        </w:numPr>
        <w:autoSpaceDE w:val="0"/>
        <w:autoSpaceDN w:val="0"/>
        <w:adjustRightInd w:val="0"/>
        <w:spacing w:after="45"/>
        <w:rPr>
          <w:rFonts w:ascii="Garamond" w:eastAsia="Batang" w:hAnsi="Garamond" w:cs="Garamond"/>
          <w:lang w:val="en-US"/>
        </w:rPr>
      </w:pPr>
      <w:r w:rsidRPr="00B40AFB">
        <w:rPr>
          <w:rFonts w:ascii="Garamond" w:eastAsia="Batang" w:hAnsi="Garamond" w:cs="Garamond"/>
          <w:lang w:val="en-US"/>
        </w:rPr>
        <w:t xml:space="preserve">What are some moderating, mediating, or extraneous variables that Julia might consider in this relationship? </w:t>
      </w:r>
    </w:p>
    <w:p w14:paraId="1CED7979" w14:textId="77777777" w:rsidR="00165006" w:rsidRPr="00B40AFB" w:rsidRDefault="00165006" w:rsidP="00506D28">
      <w:pPr>
        <w:pStyle w:val="ListParagraph"/>
        <w:numPr>
          <w:ilvl w:val="0"/>
          <w:numId w:val="56"/>
        </w:numPr>
        <w:autoSpaceDE w:val="0"/>
        <w:autoSpaceDN w:val="0"/>
        <w:adjustRightInd w:val="0"/>
        <w:rPr>
          <w:rFonts w:ascii="Garamond" w:eastAsia="Batang" w:hAnsi="Garamond" w:cs="Garamond"/>
          <w:lang w:val="en-US"/>
        </w:rPr>
      </w:pPr>
      <w:r w:rsidRPr="00B40AFB">
        <w:rPr>
          <w:rFonts w:ascii="Garamond" w:eastAsia="Batang" w:hAnsi="Garamond" w:cs="Garamond"/>
          <w:lang w:val="en-US"/>
        </w:rPr>
        <w:t>Is this situation an example of where descriptive or predictive research might be used? Justify your reasoning.</w:t>
      </w:r>
    </w:p>
    <w:p w14:paraId="5D59DC1D" w14:textId="77777777" w:rsidR="00165006" w:rsidRPr="00B40AFB" w:rsidRDefault="00165006" w:rsidP="00165006">
      <w:pPr>
        <w:autoSpaceDE w:val="0"/>
        <w:autoSpaceDN w:val="0"/>
        <w:adjustRightInd w:val="0"/>
        <w:rPr>
          <w:rFonts w:ascii="Garamond" w:eastAsia="Batang" w:hAnsi="Garamond" w:cs="Garamond"/>
          <w:lang w:val="en-US"/>
        </w:rPr>
      </w:pPr>
    </w:p>
    <w:p w14:paraId="5B5E3779" w14:textId="77777777" w:rsidR="00165006" w:rsidRDefault="00165006" w:rsidP="00165006">
      <w:pPr>
        <w:autoSpaceDE w:val="0"/>
        <w:autoSpaceDN w:val="0"/>
        <w:adjustRightInd w:val="0"/>
        <w:rPr>
          <w:rFonts w:ascii="Garamond" w:eastAsia="Batang" w:hAnsi="Garamond" w:cs="Garamond"/>
          <w:sz w:val="23"/>
          <w:szCs w:val="23"/>
          <w:lang w:val="en-US"/>
        </w:rPr>
      </w:pPr>
    </w:p>
    <w:p w14:paraId="100E74E8" w14:textId="588844BC" w:rsidR="00A16927" w:rsidRPr="00506D28" w:rsidRDefault="00A16927" w:rsidP="00A16927">
      <w:pPr>
        <w:rPr>
          <w:rFonts w:ascii="Garamond" w:hAnsi="Garamond" w:cs="Arial"/>
          <w:b/>
          <w:color w:val="002060"/>
          <w:sz w:val="28"/>
          <w:szCs w:val="28"/>
        </w:rPr>
      </w:pPr>
      <w:r w:rsidRPr="00506D28">
        <w:rPr>
          <w:rFonts w:ascii="Garamond" w:hAnsi="Garamond" w:cs="Arial"/>
          <w:b/>
          <w:color w:val="002060"/>
          <w:sz w:val="28"/>
          <w:szCs w:val="28"/>
        </w:rPr>
        <w:t>Case Study #2</w:t>
      </w:r>
    </w:p>
    <w:p w14:paraId="66EBD79E" w14:textId="16DC935D" w:rsidR="00165006" w:rsidRPr="00B40AFB" w:rsidRDefault="00165006" w:rsidP="00165006">
      <w:pPr>
        <w:autoSpaceDE w:val="0"/>
        <w:autoSpaceDN w:val="0"/>
        <w:adjustRightInd w:val="0"/>
        <w:rPr>
          <w:rFonts w:ascii="Garamond" w:eastAsia="Batang" w:hAnsi="Garamond" w:cs="Garamond"/>
          <w:color w:val="000000" w:themeColor="text1"/>
          <w:lang w:val="en-US"/>
        </w:rPr>
      </w:pPr>
      <w:r w:rsidRPr="00B40AFB">
        <w:rPr>
          <w:rFonts w:ascii="Garamond" w:eastAsia="Batang" w:hAnsi="Garamond" w:cs="Garamond"/>
          <w:color w:val="000000" w:themeColor="text1"/>
          <w:lang w:val="en-US"/>
        </w:rPr>
        <w:t>Imagine you are reading a very interesting article on physical activity and IQ.  You want to know if participating in high intensity interval training (HI</w:t>
      </w:r>
      <w:r w:rsidR="003F5269" w:rsidRPr="00B40AFB">
        <w:rPr>
          <w:rFonts w:ascii="Garamond" w:eastAsia="Batang" w:hAnsi="Garamond" w:cs="Garamond"/>
          <w:color w:val="000000" w:themeColor="text1"/>
          <w:lang w:val="en-US"/>
        </w:rPr>
        <w:t>I</w:t>
      </w:r>
      <w:r w:rsidRPr="00B40AFB">
        <w:rPr>
          <w:rFonts w:ascii="Garamond" w:eastAsia="Batang" w:hAnsi="Garamond" w:cs="Garamond"/>
          <w:color w:val="000000" w:themeColor="text1"/>
          <w:lang w:val="en-US"/>
        </w:rPr>
        <w:t xml:space="preserve">T) 5 times a week can increase a person’s IQ.  Your friend Carlos read the same article and wants to know if </w:t>
      </w:r>
      <w:r w:rsidR="00D36ABA" w:rsidRPr="00B40AFB">
        <w:rPr>
          <w:rFonts w:ascii="Garamond" w:eastAsia="Batang" w:hAnsi="Garamond" w:cs="Garamond"/>
          <w:color w:val="000000" w:themeColor="text1"/>
          <w:lang w:val="en-US"/>
        </w:rPr>
        <w:t xml:space="preserve">University </w:t>
      </w:r>
      <w:r w:rsidRPr="00B40AFB">
        <w:rPr>
          <w:rFonts w:ascii="Garamond" w:eastAsia="Batang" w:hAnsi="Garamond" w:cs="Garamond"/>
          <w:color w:val="000000" w:themeColor="text1"/>
          <w:lang w:val="en-US"/>
        </w:rPr>
        <w:t xml:space="preserve">athletes perceive themselves as smarter than non-athletes. </w:t>
      </w:r>
    </w:p>
    <w:p w14:paraId="00BBC768" w14:textId="77777777" w:rsidR="00165006" w:rsidRPr="00B40AFB" w:rsidRDefault="00165006" w:rsidP="00165006">
      <w:pPr>
        <w:autoSpaceDE w:val="0"/>
        <w:autoSpaceDN w:val="0"/>
        <w:adjustRightInd w:val="0"/>
        <w:rPr>
          <w:rFonts w:ascii="Garamond" w:eastAsia="Batang" w:hAnsi="Garamond" w:cs="Garamond"/>
          <w:color w:val="000000" w:themeColor="text1"/>
          <w:lang w:val="en-US"/>
        </w:rPr>
      </w:pPr>
    </w:p>
    <w:p w14:paraId="3EDD8FB0" w14:textId="77777777" w:rsidR="00165006" w:rsidRPr="00B40AFB" w:rsidRDefault="00165006" w:rsidP="00165006">
      <w:pPr>
        <w:autoSpaceDE w:val="0"/>
        <w:autoSpaceDN w:val="0"/>
        <w:adjustRightInd w:val="0"/>
        <w:rPr>
          <w:rFonts w:ascii="Garamond" w:eastAsia="Batang" w:hAnsi="Garamond" w:cs="Garamond"/>
          <w:color w:val="000000" w:themeColor="text1"/>
          <w:lang w:val="en-US"/>
        </w:rPr>
      </w:pPr>
      <w:r w:rsidRPr="00B40AFB">
        <w:rPr>
          <w:rFonts w:ascii="Garamond" w:eastAsia="Batang" w:hAnsi="Garamond" w:cs="Garamond"/>
          <w:color w:val="000000" w:themeColor="text1"/>
          <w:lang w:val="en-US"/>
        </w:rPr>
        <w:t>Discussion Questions:</w:t>
      </w:r>
    </w:p>
    <w:p w14:paraId="54DE218A" w14:textId="77777777" w:rsidR="00165006" w:rsidRPr="00B40AFB" w:rsidRDefault="00165006" w:rsidP="00506D28">
      <w:pPr>
        <w:pStyle w:val="ListParagraph"/>
        <w:numPr>
          <w:ilvl w:val="0"/>
          <w:numId w:val="57"/>
        </w:numPr>
        <w:autoSpaceDE w:val="0"/>
        <w:autoSpaceDN w:val="0"/>
        <w:adjustRightInd w:val="0"/>
        <w:rPr>
          <w:rFonts w:ascii="Garamond" w:eastAsia="Batang" w:hAnsi="Garamond" w:cs="Garamond"/>
          <w:color w:val="000000" w:themeColor="text1"/>
          <w:lang w:val="en-US"/>
        </w:rPr>
      </w:pPr>
      <w:r w:rsidRPr="00B40AFB">
        <w:rPr>
          <w:rFonts w:ascii="Garamond" w:eastAsia="Batang" w:hAnsi="Garamond" w:cs="Garamond"/>
          <w:color w:val="000000" w:themeColor="text1"/>
          <w:lang w:val="en-US"/>
        </w:rPr>
        <w:t>What type of research study are you describing? Is this different or the same as your friend Carlos?</w:t>
      </w:r>
    </w:p>
    <w:p w14:paraId="68B97ED3" w14:textId="77777777" w:rsidR="00165006" w:rsidRPr="00B40AFB" w:rsidRDefault="00165006" w:rsidP="00506D28">
      <w:pPr>
        <w:pStyle w:val="ListParagraph"/>
        <w:numPr>
          <w:ilvl w:val="0"/>
          <w:numId w:val="57"/>
        </w:numPr>
        <w:autoSpaceDE w:val="0"/>
        <w:autoSpaceDN w:val="0"/>
        <w:adjustRightInd w:val="0"/>
        <w:rPr>
          <w:rFonts w:ascii="Garamond" w:eastAsia="Batang" w:hAnsi="Garamond" w:cs="Garamond"/>
          <w:color w:val="000000" w:themeColor="text1"/>
          <w:lang w:val="en-US"/>
        </w:rPr>
      </w:pPr>
      <w:r w:rsidRPr="00B40AFB">
        <w:rPr>
          <w:rFonts w:ascii="Garamond" w:eastAsia="Batang" w:hAnsi="Garamond" w:cs="Garamond"/>
          <w:color w:val="000000" w:themeColor="text1"/>
          <w:lang w:val="en-US"/>
        </w:rPr>
        <w:t xml:space="preserve">If you wanted to know more information on </w:t>
      </w:r>
      <w:r w:rsidRPr="00B40AFB">
        <w:rPr>
          <w:rFonts w:ascii="Garamond" w:eastAsia="Batang" w:hAnsi="Garamond" w:cs="Garamond"/>
          <w:i/>
          <w:iCs/>
          <w:color w:val="000000" w:themeColor="text1"/>
          <w:lang w:val="en-US"/>
        </w:rPr>
        <w:t>your</w:t>
      </w:r>
      <w:r w:rsidRPr="00B40AFB">
        <w:rPr>
          <w:rFonts w:ascii="Garamond" w:eastAsia="Batang" w:hAnsi="Garamond" w:cs="Garamond"/>
          <w:color w:val="000000" w:themeColor="text1"/>
          <w:lang w:val="en-US"/>
        </w:rPr>
        <w:t xml:space="preserve"> research topic, what type of literature review could you use?</w:t>
      </w:r>
    </w:p>
    <w:p w14:paraId="2F4360BC" w14:textId="77777777" w:rsidR="00165006" w:rsidRPr="00B40AFB" w:rsidRDefault="00165006" w:rsidP="00506D28">
      <w:pPr>
        <w:pStyle w:val="ListParagraph"/>
        <w:numPr>
          <w:ilvl w:val="0"/>
          <w:numId w:val="57"/>
        </w:numPr>
        <w:autoSpaceDE w:val="0"/>
        <w:autoSpaceDN w:val="0"/>
        <w:adjustRightInd w:val="0"/>
        <w:rPr>
          <w:rFonts w:ascii="Garamond" w:eastAsia="Batang" w:hAnsi="Garamond" w:cs="Garamond"/>
          <w:color w:val="000000" w:themeColor="text1"/>
          <w:lang w:val="en-US"/>
        </w:rPr>
      </w:pPr>
      <w:r w:rsidRPr="00B40AFB">
        <w:rPr>
          <w:rFonts w:ascii="Garamond" w:eastAsia="Batang" w:hAnsi="Garamond" w:cs="Garamond"/>
          <w:color w:val="000000" w:themeColor="text1"/>
          <w:lang w:val="en-US"/>
        </w:rPr>
        <w:t xml:space="preserve">What is an example of a research purpose statement for </w:t>
      </w:r>
      <w:r w:rsidRPr="00B40AFB">
        <w:rPr>
          <w:rFonts w:ascii="Garamond" w:eastAsia="Batang" w:hAnsi="Garamond" w:cs="Garamond"/>
          <w:i/>
          <w:iCs/>
          <w:color w:val="000000" w:themeColor="text1"/>
          <w:lang w:val="en-US"/>
        </w:rPr>
        <w:t>your</w:t>
      </w:r>
      <w:r w:rsidRPr="00B40AFB">
        <w:rPr>
          <w:rFonts w:ascii="Garamond" w:eastAsia="Batang" w:hAnsi="Garamond" w:cs="Garamond"/>
          <w:color w:val="000000" w:themeColor="text1"/>
          <w:lang w:val="en-US"/>
        </w:rPr>
        <w:t xml:space="preserve"> topic of interest? Identify the dependent and independent variables.</w:t>
      </w:r>
    </w:p>
    <w:p w14:paraId="46E2DE58" w14:textId="77777777" w:rsidR="00165006" w:rsidRPr="00B40AFB" w:rsidRDefault="00165006" w:rsidP="00506D28">
      <w:pPr>
        <w:pStyle w:val="ListParagraph"/>
        <w:numPr>
          <w:ilvl w:val="0"/>
          <w:numId w:val="57"/>
        </w:numPr>
        <w:autoSpaceDE w:val="0"/>
        <w:autoSpaceDN w:val="0"/>
        <w:adjustRightInd w:val="0"/>
        <w:rPr>
          <w:color w:val="000000" w:themeColor="text1"/>
          <w:sz w:val="28"/>
          <w:szCs w:val="28"/>
        </w:rPr>
      </w:pPr>
      <w:r w:rsidRPr="00B40AFB">
        <w:rPr>
          <w:rFonts w:ascii="Garamond" w:eastAsia="Batang" w:hAnsi="Garamond" w:cs="Garamond"/>
          <w:color w:val="000000" w:themeColor="text1"/>
          <w:lang w:val="en-US"/>
        </w:rPr>
        <w:t xml:space="preserve">What would </w:t>
      </w:r>
      <w:r w:rsidRPr="00B40AFB">
        <w:rPr>
          <w:rFonts w:ascii="Garamond" w:eastAsia="Batang" w:hAnsi="Garamond" w:cs="Garamond"/>
          <w:i/>
          <w:iCs/>
          <w:color w:val="000000" w:themeColor="text1"/>
          <w:lang w:val="en-US"/>
        </w:rPr>
        <w:t>your</w:t>
      </w:r>
      <w:r w:rsidRPr="00B40AFB">
        <w:rPr>
          <w:rFonts w:ascii="Garamond" w:eastAsia="Batang" w:hAnsi="Garamond" w:cs="Garamond"/>
          <w:color w:val="000000" w:themeColor="text1"/>
          <w:lang w:val="en-US"/>
        </w:rPr>
        <w:t xml:space="preserve"> null hypothesis be?</w:t>
      </w:r>
      <w:r w:rsidRPr="00B40AFB">
        <w:rPr>
          <w:color w:val="000000" w:themeColor="text1"/>
          <w:sz w:val="28"/>
          <w:szCs w:val="28"/>
        </w:rPr>
        <w:t xml:space="preserve"> </w:t>
      </w:r>
    </w:p>
    <w:p w14:paraId="5EDC4C07" w14:textId="0878ABD7" w:rsidR="003854CA" w:rsidRPr="003854CA" w:rsidRDefault="003854CA" w:rsidP="003854CA">
      <w:pPr>
        <w:autoSpaceDE w:val="0"/>
        <w:autoSpaceDN w:val="0"/>
        <w:adjustRightInd w:val="0"/>
        <w:rPr>
          <w:rFonts w:ascii="Garamond" w:hAnsi="Garamond"/>
          <w:lang w:val="en-US"/>
        </w:rPr>
      </w:pPr>
    </w:p>
    <w:sectPr w:rsidR="003854CA" w:rsidRPr="003854CA" w:rsidSect="000F29B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666B" w14:textId="77777777" w:rsidR="00D50861" w:rsidRDefault="00D50861" w:rsidP="0074228A">
      <w:r>
        <w:separator/>
      </w:r>
    </w:p>
  </w:endnote>
  <w:endnote w:type="continuationSeparator" w:id="0">
    <w:p w14:paraId="3545089F" w14:textId="77777777" w:rsidR="00D50861" w:rsidRDefault="00D50861" w:rsidP="007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8048" w14:textId="77777777" w:rsidR="002912C1" w:rsidRDefault="00291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A12E" w14:textId="14F31EBF" w:rsidR="0074228A" w:rsidRPr="00BD6A44" w:rsidRDefault="0074228A" w:rsidP="0074228A">
    <w:pPr>
      <w:tabs>
        <w:tab w:val="center" w:pos="4680"/>
        <w:tab w:val="right" w:pos="9360"/>
      </w:tabs>
      <w:jc w:val="center"/>
      <w:rPr>
        <w:rFonts w:ascii="Calibri" w:eastAsia="BatangChe" w:hAnsi="Calibri" w:cs="Times New Roman"/>
        <w:i/>
        <w:color w:val="002060"/>
        <w:sz w:val="22"/>
      </w:rPr>
    </w:pPr>
    <w:r w:rsidRPr="00BD6A44">
      <w:rPr>
        <w:rFonts w:ascii="Calibri" w:eastAsia="BatangChe" w:hAnsi="Calibri" w:cs="Times New Roman"/>
        <w:i/>
        <w:color w:val="002060"/>
        <w:sz w:val="22"/>
      </w:rPr>
      <w:t>Research Methods in Kinesiology</w:t>
    </w:r>
    <w:r w:rsidR="001E6C0D" w:rsidRPr="00BD6A44">
      <w:rPr>
        <w:rFonts w:ascii="Calibri" w:eastAsia="BatangChe" w:hAnsi="Calibri" w:cs="Times New Roman"/>
        <w:color w:val="002060"/>
        <w:sz w:val="22"/>
      </w:rPr>
      <w:t>, Second Edition</w:t>
    </w:r>
  </w:p>
  <w:p w14:paraId="7D735459" w14:textId="0E6F74DC" w:rsidR="0074228A" w:rsidRPr="00BD6A44" w:rsidRDefault="0074228A" w:rsidP="0074228A">
    <w:pPr>
      <w:tabs>
        <w:tab w:val="center" w:pos="4680"/>
        <w:tab w:val="right" w:pos="9360"/>
      </w:tabs>
      <w:jc w:val="center"/>
      <w:rPr>
        <w:rFonts w:ascii="Calibri" w:eastAsia="BatangChe" w:hAnsi="Calibri" w:cs="Times New Roman"/>
        <w:color w:val="002060"/>
        <w:sz w:val="22"/>
      </w:rPr>
    </w:pPr>
    <w:r w:rsidRPr="00BD6A44">
      <w:rPr>
        <w:rFonts w:ascii="Calibri" w:eastAsia="BatangChe" w:hAnsi="Calibri" w:cs="Times New Roman"/>
        <w:color w:val="002060"/>
        <w:sz w:val="22"/>
      </w:rPr>
      <w:t>© Oxford University Press, 20</w:t>
    </w:r>
    <w:r w:rsidR="00BD6A44">
      <w:rPr>
        <w:rFonts w:ascii="Calibri" w:eastAsia="BatangChe" w:hAnsi="Calibri" w:cs="Times New Roman"/>
        <w:color w:val="002060"/>
        <w:sz w:val="22"/>
      </w:rPr>
      <w:t>23</w:t>
    </w:r>
  </w:p>
  <w:p w14:paraId="3C3F5D2B" w14:textId="77777777" w:rsidR="0074228A" w:rsidRDefault="00742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ABB2" w14:textId="77777777" w:rsidR="002912C1" w:rsidRDefault="0029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184C6" w14:textId="77777777" w:rsidR="00D50861" w:rsidRDefault="00D50861" w:rsidP="0074228A">
      <w:r>
        <w:separator/>
      </w:r>
    </w:p>
  </w:footnote>
  <w:footnote w:type="continuationSeparator" w:id="0">
    <w:p w14:paraId="4D22C998" w14:textId="77777777" w:rsidR="00D50861" w:rsidRDefault="00D50861" w:rsidP="007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8585" w14:textId="77777777" w:rsidR="002912C1" w:rsidRDefault="00291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5A8C" w14:textId="77777777" w:rsidR="002912C1" w:rsidRDefault="002912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CFCE" w14:textId="77777777" w:rsidR="002912C1" w:rsidRDefault="00291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3AD"/>
    <w:multiLevelType w:val="hybridMultilevel"/>
    <w:tmpl w:val="1B0288D8"/>
    <w:lvl w:ilvl="0" w:tplc="CA5475B6">
      <w:start w:val="1"/>
      <w:numFmt w:val="bullet"/>
      <w:lvlText w:val=""/>
      <w:lvlJc w:val="left"/>
      <w:pPr>
        <w:ind w:left="720" w:hanging="360"/>
      </w:pPr>
      <w:rPr>
        <w:rFonts w:ascii="Symbol" w:hAnsi="Symbol" w:hint="default"/>
        <w:color w:val="FF0000"/>
      </w:rPr>
    </w:lvl>
    <w:lvl w:ilvl="1" w:tplc="50428B98">
      <w:start w:val="1"/>
      <w:numFmt w:val="bullet"/>
      <w:lvlText w:val="o"/>
      <w:lvlJc w:val="left"/>
      <w:pPr>
        <w:ind w:left="1440" w:hanging="360"/>
      </w:pPr>
      <w:rPr>
        <w:rFonts w:ascii="Courier New" w:hAnsi="Courier New" w:cs="Courier New" w:hint="default"/>
        <w:color w:val="C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5197B"/>
    <w:multiLevelType w:val="hybridMultilevel"/>
    <w:tmpl w:val="51A0D924"/>
    <w:lvl w:ilvl="0" w:tplc="CA5475B6">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A267C4"/>
    <w:multiLevelType w:val="hybridMultilevel"/>
    <w:tmpl w:val="1E027304"/>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B663E2"/>
    <w:multiLevelType w:val="hybridMultilevel"/>
    <w:tmpl w:val="6152DA84"/>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5216CCD"/>
    <w:multiLevelType w:val="hybridMultilevel"/>
    <w:tmpl w:val="6DD64E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2B17BB"/>
    <w:multiLevelType w:val="hybridMultilevel"/>
    <w:tmpl w:val="1F1858C2"/>
    <w:lvl w:ilvl="0" w:tplc="CA5475B6">
      <w:start w:val="1"/>
      <w:numFmt w:val="bullet"/>
      <w:lvlText w:val=""/>
      <w:lvlJc w:val="left"/>
      <w:pPr>
        <w:ind w:left="720" w:hanging="360"/>
      </w:pPr>
      <w:rPr>
        <w:rFonts w:ascii="Symbol" w:hAnsi="Symbol" w:hint="default"/>
        <w:color w:val="FF0000"/>
      </w:rPr>
    </w:lvl>
    <w:lvl w:ilvl="1" w:tplc="ACD2978C">
      <w:start w:val="1"/>
      <w:numFmt w:val="bullet"/>
      <w:lvlText w:val="o"/>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419AF"/>
    <w:multiLevelType w:val="hybridMultilevel"/>
    <w:tmpl w:val="F566FC24"/>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A574C03"/>
    <w:multiLevelType w:val="hybridMultilevel"/>
    <w:tmpl w:val="BBB8307E"/>
    <w:lvl w:ilvl="0" w:tplc="CA5475B6">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2440B4"/>
    <w:multiLevelType w:val="hybridMultilevel"/>
    <w:tmpl w:val="1978569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53638A"/>
    <w:multiLevelType w:val="hybridMultilevel"/>
    <w:tmpl w:val="DBE0B8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155B7"/>
    <w:multiLevelType w:val="hybridMultilevel"/>
    <w:tmpl w:val="1EDE8CBC"/>
    <w:lvl w:ilvl="0" w:tplc="CA5475B6">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C665D9"/>
    <w:multiLevelType w:val="hybridMultilevel"/>
    <w:tmpl w:val="07C42CA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E12555E"/>
    <w:multiLevelType w:val="hybridMultilevel"/>
    <w:tmpl w:val="83D294C4"/>
    <w:lvl w:ilvl="0" w:tplc="04090001">
      <w:start w:val="1"/>
      <w:numFmt w:val="bullet"/>
      <w:lvlText w:val=""/>
      <w:lvlJc w:val="left"/>
      <w:pPr>
        <w:ind w:left="1200" w:hanging="360"/>
      </w:pPr>
      <w:rPr>
        <w:rFonts w:ascii="Symbol" w:hAnsi="Symbol" w:hint="default"/>
      </w:rPr>
    </w:lvl>
    <w:lvl w:ilvl="1" w:tplc="10090003" w:tentative="1">
      <w:start w:val="1"/>
      <w:numFmt w:val="bullet"/>
      <w:lvlText w:val="o"/>
      <w:lvlJc w:val="left"/>
      <w:pPr>
        <w:ind w:left="1920" w:hanging="360"/>
      </w:pPr>
      <w:rPr>
        <w:rFonts w:ascii="Courier New" w:hAnsi="Courier New" w:cs="Courier New" w:hint="default"/>
      </w:rPr>
    </w:lvl>
    <w:lvl w:ilvl="2" w:tplc="10090005" w:tentative="1">
      <w:start w:val="1"/>
      <w:numFmt w:val="bullet"/>
      <w:lvlText w:val=""/>
      <w:lvlJc w:val="left"/>
      <w:pPr>
        <w:ind w:left="2640" w:hanging="360"/>
      </w:pPr>
      <w:rPr>
        <w:rFonts w:ascii="Wingdings" w:hAnsi="Wingdings" w:hint="default"/>
      </w:rPr>
    </w:lvl>
    <w:lvl w:ilvl="3" w:tplc="10090001" w:tentative="1">
      <w:start w:val="1"/>
      <w:numFmt w:val="bullet"/>
      <w:lvlText w:val=""/>
      <w:lvlJc w:val="left"/>
      <w:pPr>
        <w:ind w:left="3360" w:hanging="360"/>
      </w:pPr>
      <w:rPr>
        <w:rFonts w:ascii="Symbol" w:hAnsi="Symbol" w:hint="default"/>
      </w:rPr>
    </w:lvl>
    <w:lvl w:ilvl="4" w:tplc="10090003" w:tentative="1">
      <w:start w:val="1"/>
      <w:numFmt w:val="bullet"/>
      <w:lvlText w:val="o"/>
      <w:lvlJc w:val="left"/>
      <w:pPr>
        <w:ind w:left="4080" w:hanging="360"/>
      </w:pPr>
      <w:rPr>
        <w:rFonts w:ascii="Courier New" w:hAnsi="Courier New" w:cs="Courier New" w:hint="default"/>
      </w:rPr>
    </w:lvl>
    <w:lvl w:ilvl="5" w:tplc="10090005" w:tentative="1">
      <w:start w:val="1"/>
      <w:numFmt w:val="bullet"/>
      <w:lvlText w:val=""/>
      <w:lvlJc w:val="left"/>
      <w:pPr>
        <w:ind w:left="4800" w:hanging="360"/>
      </w:pPr>
      <w:rPr>
        <w:rFonts w:ascii="Wingdings" w:hAnsi="Wingdings" w:hint="default"/>
      </w:rPr>
    </w:lvl>
    <w:lvl w:ilvl="6" w:tplc="10090001" w:tentative="1">
      <w:start w:val="1"/>
      <w:numFmt w:val="bullet"/>
      <w:lvlText w:val=""/>
      <w:lvlJc w:val="left"/>
      <w:pPr>
        <w:ind w:left="5520" w:hanging="360"/>
      </w:pPr>
      <w:rPr>
        <w:rFonts w:ascii="Symbol" w:hAnsi="Symbol" w:hint="default"/>
      </w:rPr>
    </w:lvl>
    <w:lvl w:ilvl="7" w:tplc="10090003" w:tentative="1">
      <w:start w:val="1"/>
      <w:numFmt w:val="bullet"/>
      <w:lvlText w:val="o"/>
      <w:lvlJc w:val="left"/>
      <w:pPr>
        <w:ind w:left="6240" w:hanging="360"/>
      </w:pPr>
      <w:rPr>
        <w:rFonts w:ascii="Courier New" w:hAnsi="Courier New" w:cs="Courier New" w:hint="default"/>
      </w:rPr>
    </w:lvl>
    <w:lvl w:ilvl="8" w:tplc="10090005" w:tentative="1">
      <w:start w:val="1"/>
      <w:numFmt w:val="bullet"/>
      <w:lvlText w:val=""/>
      <w:lvlJc w:val="left"/>
      <w:pPr>
        <w:ind w:left="6960" w:hanging="360"/>
      </w:pPr>
      <w:rPr>
        <w:rFonts w:ascii="Wingdings" w:hAnsi="Wingdings" w:hint="default"/>
      </w:rPr>
    </w:lvl>
  </w:abstractNum>
  <w:abstractNum w:abstractNumId="13" w15:restartNumberingAfterBreak="0">
    <w:nsid w:val="20187040"/>
    <w:multiLevelType w:val="hybridMultilevel"/>
    <w:tmpl w:val="21727BB6"/>
    <w:lvl w:ilvl="0" w:tplc="CA5475B6">
      <w:start w:val="1"/>
      <w:numFmt w:val="bullet"/>
      <w:lvlText w:val=""/>
      <w:lvlJc w:val="left"/>
      <w:pPr>
        <w:ind w:left="720" w:hanging="360"/>
      </w:pPr>
      <w:rPr>
        <w:rFonts w:ascii="Symbol" w:hAnsi="Symbol" w:hint="default"/>
        <w:color w:val="FF0000"/>
      </w:rPr>
    </w:lvl>
    <w:lvl w:ilvl="1" w:tplc="ACD2978C">
      <w:start w:val="1"/>
      <w:numFmt w:val="bullet"/>
      <w:lvlText w:val="o"/>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B210C4"/>
    <w:multiLevelType w:val="hybridMultilevel"/>
    <w:tmpl w:val="C6B459A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3D7383F"/>
    <w:multiLevelType w:val="hybridMultilevel"/>
    <w:tmpl w:val="0EFEA8A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47D0FBE"/>
    <w:multiLevelType w:val="hybridMultilevel"/>
    <w:tmpl w:val="2410CA6C"/>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2514397C"/>
    <w:multiLevelType w:val="hybridMultilevel"/>
    <w:tmpl w:val="337EE82A"/>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26C228D5"/>
    <w:multiLevelType w:val="hybridMultilevel"/>
    <w:tmpl w:val="598CE81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AA95C97"/>
    <w:multiLevelType w:val="hybridMultilevel"/>
    <w:tmpl w:val="D248A6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2B047EDD"/>
    <w:multiLevelType w:val="hybridMultilevel"/>
    <w:tmpl w:val="5D90E45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F673A2F"/>
    <w:multiLevelType w:val="hybridMultilevel"/>
    <w:tmpl w:val="D73225FC"/>
    <w:lvl w:ilvl="0" w:tplc="CA5475B6">
      <w:start w:val="1"/>
      <w:numFmt w:val="bullet"/>
      <w:lvlText w:val=""/>
      <w:lvlJc w:val="left"/>
      <w:pPr>
        <w:ind w:left="720" w:hanging="360"/>
      </w:pPr>
      <w:rPr>
        <w:rFonts w:ascii="Symbol" w:hAnsi="Symbol" w:hint="default"/>
        <w:color w:val="FF0000"/>
      </w:rPr>
    </w:lvl>
    <w:lvl w:ilvl="1" w:tplc="ACD2978C">
      <w:start w:val="1"/>
      <w:numFmt w:val="bullet"/>
      <w:lvlText w:val="o"/>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BC45E6"/>
    <w:multiLevelType w:val="hybridMultilevel"/>
    <w:tmpl w:val="88F6DBF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38955AC"/>
    <w:multiLevelType w:val="hybridMultilevel"/>
    <w:tmpl w:val="DF461B0C"/>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34B95CEA"/>
    <w:multiLevelType w:val="hybridMultilevel"/>
    <w:tmpl w:val="A954A64E"/>
    <w:lvl w:ilvl="0" w:tplc="10090001">
      <w:start w:val="1"/>
      <w:numFmt w:val="bullet"/>
      <w:lvlText w:val=""/>
      <w:lvlJc w:val="left"/>
      <w:pPr>
        <w:ind w:left="1200" w:hanging="360"/>
      </w:pPr>
      <w:rPr>
        <w:rFonts w:ascii="Symbol" w:hAnsi="Symbol" w:hint="default"/>
      </w:rPr>
    </w:lvl>
    <w:lvl w:ilvl="1" w:tplc="10090003" w:tentative="1">
      <w:start w:val="1"/>
      <w:numFmt w:val="bullet"/>
      <w:lvlText w:val="o"/>
      <w:lvlJc w:val="left"/>
      <w:pPr>
        <w:ind w:left="1920" w:hanging="360"/>
      </w:pPr>
      <w:rPr>
        <w:rFonts w:ascii="Courier New" w:hAnsi="Courier New" w:cs="Courier New" w:hint="default"/>
      </w:rPr>
    </w:lvl>
    <w:lvl w:ilvl="2" w:tplc="10090005" w:tentative="1">
      <w:start w:val="1"/>
      <w:numFmt w:val="bullet"/>
      <w:lvlText w:val=""/>
      <w:lvlJc w:val="left"/>
      <w:pPr>
        <w:ind w:left="2640" w:hanging="360"/>
      </w:pPr>
      <w:rPr>
        <w:rFonts w:ascii="Wingdings" w:hAnsi="Wingdings" w:hint="default"/>
      </w:rPr>
    </w:lvl>
    <w:lvl w:ilvl="3" w:tplc="10090001" w:tentative="1">
      <w:start w:val="1"/>
      <w:numFmt w:val="bullet"/>
      <w:lvlText w:val=""/>
      <w:lvlJc w:val="left"/>
      <w:pPr>
        <w:ind w:left="3360" w:hanging="360"/>
      </w:pPr>
      <w:rPr>
        <w:rFonts w:ascii="Symbol" w:hAnsi="Symbol" w:hint="default"/>
      </w:rPr>
    </w:lvl>
    <w:lvl w:ilvl="4" w:tplc="10090003" w:tentative="1">
      <w:start w:val="1"/>
      <w:numFmt w:val="bullet"/>
      <w:lvlText w:val="o"/>
      <w:lvlJc w:val="left"/>
      <w:pPr>
        <w:ind w:left="4080" w:hanging="360"/>
      </w:pPr>
      <w:rPr>
        <w:rFonts w:ascii="Courier New" w:hAnsi="Courier New" w:cs="Courier New" w:hint="default"/>
      </w:rPr>
    </w:lvl>
    <w:lvl w:ilvl="5" w:tplc="10090005" w:tentative="1">
      <w:start w:val="1"/>
      <w:numFmt w:val="bullet"/>
      <w:lvlText w:val=""/>
      <w:lvlJc w:val="left"/>
      <w:pPr>
        <w:ind w:left="4800" w:hanging="360"/>
      </w:pPr>
      <w:rPr>
        <w:rFonts w:ascii="Wingdings" w:hAnsi="Wingdings" w:hint="default"/>
      </w:rPr>
    </w:lvl>
    <w:lvl w:ilvl="6" w:tplc="10090001" w:tentative="1">
      <w:start w:val="1"/>
      <w:numFmt w:val="bullet"/>
      <w:lvlText w:val=""/>
      <w:lvlJc w:val="left"/>
      <w:pPr>
        <w:ind w:left="5520" w:hanging="360"/>
      </w:pPr>
      <w:rPr>
        <w:rFonts w:ascii="Symbol" w:hAnsi="Symbol" w:hint="default"/>
      </w:rPr>
    </w:lvl>
    <w:lvl w:ilvl="7" w:tplc="10090003" w:tentative="1">
      <w:start w:val="1"/>
      <w:numFmt w:val="bullet"/>
      <w:lvlText w:val="o"/>
      <w:lvlJc w:val="left"/>
      <w:pPr>
        <w:ind w:left="6240" w:hanging="360"/>
      </w:pPr>
      <w:rPr>
        <w:rFonts w:ascii="Courier New" w:hAnsi="Courier New" w:cs="Courier New" w:hint="default"/>
      </w:rPr>
    </w:lvl>
    <w:lvl w:ilvl="8" w:tplc="10090005" w:tentative="1">
      <w:start w:val="1"/>
      <w:numFmt w:val="bullet"/>
      <w:lvlText w:val=""/>
      <w:lvlJc w:val="left"/>
      <w:pPr>
        <w:ind w:left="6960" w:hanging="360"/>
      </w:pPr>
      <w:rPr>
        <w:rFonts w:ascii="Wingdings" w:hAnsi="Wingdings" w:hint="default"/>
      </w:rPr>
    </w:lvl>
  </w:abstractNum>
  <w:abstractNum w:abstractNumId="25" w15:restartNumberingAfterBreak="0">
    <w:nsid w:val="3CC51A01"/>
    <w:multiLevelType w:val="hybridMultilevel"/>
    <w:tmpl w:val="8B0CDE2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E8530AF"/>
    <w:multiLevelType w:val="hybridMultilevel"/>
    <w:tmpl w:val="B3C88D5C"/>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3F9F7D21"/>
    <w:multiLevelType w:val="hybridMultilevel"/>
    <w:tmpl w:val="52C22EA6"/>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21E4A07"/>
    <w:multiLevelType w:val="hybridMultilevel"/>
    <w:tmpl w:val="4E08E434"/>
    <w:lvl w:ilvl="0" w:tplc="ACD2978C">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61148D7"/>
    <w:multiLevelType w:val="hybridMultilevel"/>
    <w:tmpl w:val="4DF65494"/>
    <w:lvl w:ilvl="0" w:tplc="CA5475B6">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5282F"/>
    <w:multiLevelType w:val="hybridMultilevel"/>
    <w:tmpl w:val="20A831FE"/>
    <w:lvl w:ilvl="0" w:tplc="CA5475B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362273"/>
    <w:multiLevelType w:val="hybridMultilevel"/>
    <w:tmpl w:val="8848C262"/>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4F111786"/>
    <w:multiLevelType w:val="hybridMultilevel"/>
    <w:tmpl w:val="2D1AB8A0"/>
    <w:lvl w:ilvl="0" w:tplc="CA5475B6">
      <w:start w:val="1"/>
      <w:numFmt w:val="bullet"/>
      <w:lvlText w:val=""/>
      <w:lvlJc w:val="left"/>
      <w:pPr>
        <w:ind w:left="720" w:hanging="360"/>
      </w:pPr>
      <w:rPr>
        <w:rFonts w:ascii="Symbol" w:hAnsi="Symbol" w:hint="default"/>
        <w:color w:val="FF0000"/>
      </w:rPr>
    </w:lvl>
    <w:lvl w:ilvl="1" w:tplc="ACD2978C">
      <w:start w:val="1"/>
      <w:numFmt w:val="bullet"/>
      <w:lvlText w:val="o"/>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36444A"/>
    <w:multiLevelType w:val="hybridMultilevel"/>
    <w:tmpl w:val="2774DDD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52612A82"/>
    <w:multiLevelType w:val="hybridMultilevel"/>
    <w:tmpl w:val="097C5A34"/>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529678BA"/>
    <w:multiLevelType w:val="hybridMultilevel"/>
    <w:tmpl w:val="AB42B44C"/>
    <w:lvl w:ilvl="0" w:tplc="CA5475B6">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54663D"/>
    <w:multiLevelType w:val="hybridMultilevel"/>
    <w:tmpl w:val="F968A5E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86225A"/>
    <w:multiLevelType w:val="hybridMultilevel"/>
    <w:tmpl w:val="23EC7640"/>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59CF30EA"/>
    <w:multiLevelType w:val="hybridMultilevel"/>
    <w:tmpl w:val="9C001314"/>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59DC044F"/>
    <w:multiLevelType w:val="hybridMultilevel"/>
    <w:tmpl w:val="EA24E468"/>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5A9A113F"/>
    <w:multiLevelType w:val="hybridMultilevel"/>
    <w:tmpl w:val="C20A9E3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BDC5E0B"/>
    <w:multiLevelType w:val="hybridMultilevel"/>
    <w:tmpl w:val="0AA0E6F2"/>
    <w:lvl w:ilvl="0" w:tplc="04090001">
      <w:start w:val="1"/>
      <w:numFmt w:val="bullet"/>
      <w:lvlText w:val=""/>
      <w:lvlJc w:val="left"/>
      <w:pPr>
        <w:ind w:left="1800" w:hanging="360"/>
      </w:pPr>
      <w:rPr>
        <w:rFonts w:ascii="Symbol" w:hAnsi="Symbol"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2" w15:restartNumberingAfterBreak="0">
    <w:nsid w:val="5C572D81"/>
    <w:multiLevelType w:val="hybridMultilevel"/>
    <w:tmpl w:val="C7CED6B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3" w15:restartNumberingAfterBreak="0">
    <w:nsid w:val="5E495639"/>
    <w:multiLevelType w:val="hybridMultilevel"/>
    <w:tmpl w:val="0B7AC5E8"/>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4" w15:restartNumberingAfterBreak="0">
    <w:nsid w:val="6389592E"/>
    <w:multiLevelType w:val="hybridMultilevel"/>
    <w:tmpl w:val="225C9318"/>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5" w15:restartNumberingAfterBreak="0">
    <w:nsid w:val="63D116C1"/>
    <w:multiLevelType w:val="hybridMultilevel"/>
    <w:tmpl w:val="2D1AB71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7E80E99"/>
    <w:multiLevelType w:val="hybridMultilevel"/>
    <w:tmpl w:val="8AD24364"/>
    <w:lvl w:ilvl="0" w:tplc="CA5475B6">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1E24D0"/>
    <w:multiLevelType w:val="hybridMultilevel"/>
    <w:tmpl w:val="F6D29E2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8" w15:restartNumberingAfterBreak="0">
    <w:nsid w:val="68EE3F02"/>
    <w:multiLevelType w:val="hybridMultilevel"/>
    <w:tmpl w:val="C8503BC6"/>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9" w15:restartNumberingAfterBreak="0">
    <w:nsid w:val="68FD047A"/>
    <w:multiLevelType w:val="hybridMultilevel"/>
    <w:tmpl w:val="C156B472"/>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0" w15:restartNumberingAfterBreak="0">
    <w:nsid w:val="69ED7634"/>
    <w:multiLevelType w:val="hybridMultilevel"/>
    <w:tmpl w:val="DCFA2298"/>
    <w:lvl w:ilvl="0" w:tplc="CA5475B6">
      <w:start w:val="1"/>
      <w:numFmt w:val="bullet"/>
      <w:lvlText w:val=""/>
      <w:lvlJc w:val="left"/>
      <w:pPr>
        <w:ind w:left="720" w:hanging="360"/>
      </w:pPr>
      <w:rPr>
        <w:rFonts w:ascii="Symbol" w:hAnsi="Symbol" w:hint="default"/>
        <w:color w:val="FF0000"/>
      </w:rPr>
    </w:lvl>
    <w:lvl w:ilvl="1" w:tplc="ACD2978C">
      <w:start w:val="1"/>
      <w:numFmt w:val="bullet"/>
      <w:lvlText w:val="o"/>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491C20"/>
    <w:multiLevelType w:val="hybridMultilevel"/>
    <w:tmpl w:val="7690F9B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323451F"/>
    <w:multiLevelType w:val="hybridMultilevel"/>
    <w:tmpl w:val="0C6CDF9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32F2FE4"/>
    <w:multiLevelType w:val="hybridMultilevel"/>
    <w:tmpl w:val="05B66AEE"/>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4536804"/>
    <w:multiLevelType w:val="hybridMultilevel"/>
    <w:tmpl w:val="52ECB1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8C27CD2"/>
    <w:multiLevelType w:val="hybridMultilevel"/>
    <w:tmpl w:val="D50E37B6"/>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6" w15:restartNumberingAfterBreak="0">
    <w:nsid w:val="7B8027FE"/>
    <w:multiLevelType w:val="hybridMultilevel"/>
    <w:tmpl w:val="CFFA218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10"/>
  </w:num>
  <w:num w:numId="3">
    <w:abstractNumId w:val="7"/>
  </w:num>
  <w:num w:numId="4">
    <w:abstractNumId w:val="46"/>
  </w:num>
  <w:num w:numId="5">
    <w:abstractNumId w:val="29"/>
  </w:num>
  <w:num w:numId="6">
    <w:abstractNumId w:val="35"/>
  </w:num>
  <w:num w:numId="7">
    <w:abstractNumId w:val="0"/>
  </w:num>
  <w:num w:numId="8">
    <w:abstractNumId w:val="9"/>
  </w:num>
  <w:num w:numId="9">
    <w:abstractNumId w:val="30"/>
  </w:num>
  <w:num w:numId="10">
    <w:abstractNumId w:val="54"/>
  </w:num>
  <w:num w:numId="11">
    <w:abstractNumId w:val="45"/>
  </w:num>
  <w:num w:numId="12">
    <w:abstractNumId w:val="5"/>
  </w:num>
  <w:num w:numId="13">
    <w:abstractNumId w:val="52"/>
  </w:num>
  <w:num w:numId="14">
    <w:abstractNumId w:val="50"/>
  </w:num>
  <w:num w:numId="15">
    <w:abstractNumId w:val="21"/>
  </w:num>
  <w:num w:numId="16">
    <w:abstractNumId w:val="13"/>
  </w:num>
  <w:num w:numId="17">
    <w:abstractNumId w:val="31"/>
  </w:num>
  <w:num w:numId="18">
    <w:abstractNumId w:val="32"/>
  </w:num>
  <w:num w:numId="19">
    <w:abstractNumId w:val="15"/>
  </w:num>
  <w:num w:numId="20">
    <w:abstractNumId w:val="56"/>
  </w:num>
  <w:num w:numId="21">
    <w:abstractNumId w:val="6"/>
  </w:num>
  <w:num w:numId="22">
    <w:abstractNumId w:val="20"/>
  </w:num>
  <w:num w:numId="23">
    <w:abstractNumId w:val="8"/>
  </w:num>
  <w:num w:numId="24">
    <w:abstractNumId w:val="17"/>
  </w:num>
  <w:num w:numId="25">
    <w:abstractNumId w:val="23"/>
  </w:num>
  <w:num w:numId="26">
    <w:abstractNumId w:val="42"/>
  </w:num>
  <w:num w:numId="27">
    <w:abstractNumId w:val="24"/>
  </w:num>
  <w:num w:numId="28">
    <w:abstractNumId w:val="12"/>
  </w:num>
  <w:num w:numId="29">
    <w:abstractNumId w:val="47"/>
  </w:num>
  <w:num w:numId="30">
    <w:abstractNumId w:val="22"/>
  </w:num>
  <w:num w:numId="31">
    <w:abstractNumId w:val="33"/>
  </w:num>
  <w:num w:numId="32">
    <w:abstractNumId w:val="14"/>
  </w:num>
  <w:num w:numId="33">
    <w:abstractNumId w:val="34"/>
  </w:num>
  <w:num w:numId="34">
    <w:abstractNumId w:val="2"/>
  </w:num>
  <w:num w:numId="35">
    <w:abstractNumId w:val="53"/>
  </w:num>
  <w:num w:numId="36">
    <w:abstractNumId w:val="18"/>
  </w:num>
  <w:num w:numId="37">
    <w:abstractNumId w:val="4"/>
  </w:num>
  <w:num w:numId="38">
    <w:abstractNumId w:val="41"/>
  </w:num>
  <w:num w:numId="39">
    <w:abstractNumId w:val="25"/>
  </w:num>
  <w:num w:numId="40">
    <w:abstractNumId w:val="28"/>
  </w:num>
  <w:num w:numId="41">
    <w:abstractNumId w:val="55"/>
  </w:num>
  <w:num w:numId="42">
    <w:abstractNumId w:val="37"/>
  </w:num>
  <w:num w:numId="43">
    <w:abstractNumId w:val="16"/>
  </w:num>
  <w:num w:numId="44">
    <w:abstractNumId w:val="26"/>
  </w:num>
  <w:num w:numId="45">
    <w:abstractNumId w:val="48"/>
  </w:num>
  <w:num w:numId="46">
    <w:abstractNumId w:val="3"/>
  </w:num>
  <w:num w:numId="47">
    <w:abstractNumId w:val="39"/>
  </w:num>
  <w:num w:numId="48">
    <w:abstractNumId w:val="27"/>
  </w:num>
  <w:num w:numId="49">
    <w:abstractNumId w:val="19"/>
  </w:num>
  <w:num w:numId="50">
    <w:abstractNumId w:val="49"/>
  </w:num>
  <w:num w:numId="51">
    <w:abstractNumId w:val="38"/>
  </w:num>
  <w:num w:numId="52">
    <w:abstractNumId w:val="43"/>
  </w:num>
  <w:num w:numId="53">
    <w:abstractNumId w:val="44"/>
  </w:num>
  <w:num w:numId="54">
    <w:abstractNumId w:val="11"/>
  </w:num>
  <w:num w:numId="55">
    <w:abstractNumId w:val="36"/>
  </w:num>
  <w:num w:numId="56">
    <w:abstractNumId w:val="51"/>
  </w:num>
  <w:num w:numId="57">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CA"/>
    <w:rsid w:val="000017F4"/>
    <w:rsid w:val="00005138"/>
    <w:rsid w:val="00005294"/>
    <w:rsid w:val="0003247D"/>
    <w:rsid w:val="00036AB2"/>
    <w:rsid w:val="00053D7C"/>
    <w:rsid w:val="000607E9"/>
    <w:rsid w:val="0007365C"/>
    <w:rsid w:val="00076F47"/>
    <w:rsid w:val="000772F4"/>
    <w:rsid w:val="0008457D"/>
    <w:rsid w:val="000856FA"/>
    <w:rsid w:val="00091AFE"/>
    <w:rsid w:val="000923EC"/>
    <w:rsid w:val="00094545"/>
    <w:rsid w:val="00094F39"/>
    <w:rsid w:val="000962B0"/>
    <w:rsid w:val="000A143A"/>
    <w:rsid w:val="000A1AB7"/>
    <w:rsid w:val="000A4D50"/>
    <w:rsid w:val="000B3771"/>
    <w:rsid w:val="000D13AD"/>
    <w:rsid w:val="000D2FEC"/>
    <w:rsid w:val="000E00CD"/>
    <w:rsid w:val="000E31A6"/>
    <w:rsid w:val="000E65D7"/>
    <w:rsid w:val="000E7590"/>
    <w:rsid w:val="000F29B5"/>
    <w:rsid w:val="000F3B64"/>
    <w:rsid w:val="0012006C"/>
    <w:rsid w:val="00136324"/>
    <w:rsid w:val="00140278"/>
    <w:rsid w:val="00141806"/>
    <w:rsid w:val="0014748E"/>
    <w:rsid w:val="00151765"/>
    <w:rsid w:val="00157450"/>
    <w:rsid w:val="00165006"/>
    <w:rsid w:val="001735DE"/>
    <w:rsid w:val="00182D32"/>
    <w:rsid w:val="00196D51"/>
    <w:rsid w:val="001A124B"/>
    <w:rsid w:val="001A3C2B"/>
    <w:rsid w:val="001B2079"/>
    <w:rsid w:val="001B3ED1"/>
    <w:rsid w:val="001B747D"/>
    <w:rsid w:val="001D00AA"/>
    <w:rsid w:val="001E4D32"/>
    <w:rsid w:val="001E6C0D"/>
    <w:rsid w:val="001E71C9"/>
    <w:rsid w:val="001F5C1E"/>
    <w:rsid w:val="001F5DCD"/>
    <w:rsid w:val="00200146"/>
    <w:rsid w:val="00215180"/>
    <w:rsid w:val="002205E4"/>
    <w:rsid w:val="00222094"/>
    <w:rsid w:val="00240248"/>
    <w:rsid w:val="00256A48"/>
    <w:rsid w:val="00271491"/>
    <w:rsid w:val="00286091"/>
    <w:rsid w:val="00290C77"/>
    <w:rsid w:val="002912C1"/>
    <w:rsid w:val="002A335F"/>
    <w:rsid w:val="002A5B0F"/>
    <w:rsid w:val="002B2680"/>
    <w:rsid w:val="002C0ABB"/>
    <w:rsid w:val="002C6E06"/>
    <w:rsid w:val="002D4D1E"/>
    <w:rsid w:val="002D5603"/>
    <w:rsid w:val="002D6028"/>
    <w:rsid w:val="002E64E0"/>
    <w:rsid w:val="002F4F14"/>
    <w:rsid w:val="0030500B"/>
    <w:rsid w:val="00320ECB"/>
    <w:rsid w:val="0032382A"/>
    <w:rsid w:val="00330B07"/>
    <w:rsid w:val="00352D81"/>
    <w:rsid w:val="00355387"/>
    <w:rsid w:val="003854CA"/>
    <w:rsid w:val="00386959"/>
    <w:rsid w:val="0039113F"/>
    <w:rsid w:val="003D5972"/>
    <w:rsid w:val="003E115F"/>
    <w:rsid w:val="003E55EB"/>
    <w:rsid w:val="003F1015"/>
    <w:rsid w:val="003F5269"/>
    <w:rsid w:val="00414C16"/>
    <w:rsid w:val="00415C09"/>
    <w:rsid w:val="004161BF"/>
    <w:rsid w:val="00443122"/>
    <w:rsid w:val="004437FB"/>
    <w:rsid w:val="00444538"/>
    <w:rsid w:val="00445BAD"/>
    <w:rsid w:val="00475B3A"/>
    <w:rsid w:val="00476885"/>
    <w:rsid w:val="00483A2E"/>
    <w:rsid w:val="00497FCF"/>
    <w:rsid w:val="004A5E2A"/>
    <w:rsid w:val="004B0686"/>
    <w:rsid w:val="004B47A8"/>
    <w:rsid w:val="004D01BF"/>
    <w:rsid w:val="004D065F"/>
    <w:rsid w:val="004D0C63"/>
    <w:rsid w:val="004E2249"/>
    <w:rsid w:val="00501AF5"/>
    <w:rsid w:val="00506D28"/>
    <w:rsid w:val="00510BCD"/>
    <w:rsid w:val="00540685"/>
    <w:rsid w:val="0054128E"/>
    <w:rsid w:val="00547146"/>
    <w:rsid w:val="0055636B"/>
    <w:rsid w:val="00571585"/>
    <w:rsid w:val="00586FF0"/>
    <w:rsid w:val="00593144"/>
    <w:rsid w:val="005A3667"/>
    <w:rsid w:val="005A7E7E"/>
    <w:rsid w:val="005C0E2A"/>
    <w:rsid w:val="005C38B4"/>
    <w:rsid w:val="005D3BD9"/>
    <w:rsid w:val="005D67FC"/>
    <w:rsid w:val="005E761E"/>
    <w:rsid w:val="005F656F"/>
    <w:rsid w:val="00601844"/>
    <w:rsid w:val="0060731C"/>
    <w:rsid w:val="00613FC8"/>
    <w:rsid w:val="006153C0"/>
    <w:rsid w:val="00621455"/>
    <w:rsid w:val="006279ED"/>
    <w:rsid w:val="00644226"/>
    <w:rsid w:val="00686D26"/>
    <w:rsid w:val="00691279"/>
    <w:rsid w:val="00693550"/>
    <w:rsid w:val="006951D4"/>
    <w:rsid w:val="006A1EBF"/>
    <w:rsid w:val="006B1B5E"/>
    <w:rsid w:val="006B655D"/>
    <w:rsid w:val="006C047C"/>
    <w:rsid w:val="006C7D03"/>
    <w:rsid w:val="006D6490"/>
    <w:rsid w:val="006F398A"/>
    <w:rsid w:val="006F6881"/>
    <w:rsid w:val="007000CD"/>
    <w:rsid w:val="00713A2F"/>
    <w:rsid w:val="00717311"/>
    <w:rsid w:val="00722D7E"/>
    <w:rsid w:val="0074228A"/>
    <w:rsid w:val="00746D09"/>
    <w:rsid w:val="007618BC"/>
    <w:rsid w:val="00765D42"/>
    <w:rsid w:val="00771804"/>
    <w:rsid w:val="00772ACB"/>
    <w:rsid w:val="00774614"/>
    <w:rsid w:val="00775C64"/>
    <w:rsid w:val="00791190"/>
    <w:rsid w:val="007A2478"/>
    <w:rsid w:val="007B74F5"/>
    <w:rsid w:val="007C143C"/>
    <w:rsid w:val="007D0496"/>
    <w:rsid w:val="007F5580"/>
    <w:rsid w:val="0080250A"/>
    <w:rsid w:val="00825B0F"/>
    <w:rsid w:val="00833268"/>
    <w:rsid w:val="00852A42"/>
    <w:rsid w:val="00857683"/>
    <w:rsid w:val="0086449E"/>
    <w:rsid w:val="00884C7B"/>
    <w:rsid w:val="008854C1"/>
    <w:rsid w:val="0089460A"/>
    <w:rsid w:val="008966DE"/>
    <w:rsid w:val="008973BE"/>
    <w:rsid w:val="008A2E5D"/>
    <w:rsid w:val="008A675E"/>
    <w:rsid w:val="008A72D4"/>
    <w:rsid w:val="008B03C8"/>
    <w:rsid w:val="008B2470"/>
    <w:rsid w:val="008C0250"/>
    <w:rsid w:val="008C6970"/>
    <w:rsid w:val="008E63CC"/>
    <w:rsid w:val="008E75FE"/>
    <w:rsid w:val="00903C85"/>
    <w:rsid w:val="00916D38"/>
    <w:rsid w:val="00922F99"/>
    <w:rsid w:val="00932FE2"/>
    <w:rsid w:val="00934890"/>
    <w:rsid w:val="00940870"/>
    <w:rsid w:val="009561A2"/>
    <w:rsid w:val="00963104"/>
    <w:rsid w:val="009752C3"/>
    <w:rsid w:val="00992372"/>
    <w:rsid w:val="009A14B3"/>
    <w:rsid w:val="009B0CAA"/>
    <w:rsid w:val="009D32E8"/>
    <w:rsid w:val="009E7618"/>
    <w:rsid w:val="009E7E18"/>
    <w:rsid w:val="00A10725"/>
    <w:rsid w:val="00A11E96"/>
    <w:rsid w:val="00A14A8B"/>
    <w:rsid w:val="00A16927"/>
    <w:rsid w:val="00A26C0E"/>
    <w:rsid w:val="00A319EB"/>
    <w:rsid w:val="00A35B7A"/>
    <w:rsid w:val="00A37B2A"/>
    <w:rsid w:val="00A54315"/>
    <w:rsid w:val="00A61CC2"/>
    <w:rsid w:val="00A70118"/>
    <w:rsid w:val="00AA1041"/>
    <w:rsid w:val="00AA45B1"/>
    <w:rsid w:val="00AA7D23"/>
    <w:rsid w:val="00AC0E25"/>
    <w:rsid w:val="00AD41BA"/>
    <w:rsid w:val="00B04FA5"/>
    <w:rsid w:val="00B13006"/>
    <w:rsid w:val="00B25027"/>
    <w:rsid w:val="00B31645"/>
    <w:rsid w:val="00B34063"/>
    <w:rsid w:val="00B35AC3"/>
    <w:rsid w:val="00B36AF6"/>
    <w:rsid w:val="00B40AFB"/>
    <w:rsid w:val="00B503C5"/>
    <w:rsid w:val="00B61C62"/>
    <w:rsid w:val="00B648B3"/>
    <w:rsid w:val="00B815D2"/>
    <w:rsid w:val="00BA2759"/>
    <w:rsid w:val="00BA5FA2"/>
    <w:rsid w:val="00BB3A61"/>
    <w:rsid w:val="00BD127C"/>
    <w:rsid w:val="00BD3853"/>
    <w:rsid w:val="00BD6A44"/>
    <w:rsid w:val="00C01B38"/>
    <w:rsid w:val="00C02FBB"/>
    <w:rsid w:val="00C03598"/>
    <w:rsid w:val="00C071DB"/>
    <w:rsid w:val="00C10390"/>
    <w:rsid w:val="00C138CF"/>
    <w:rsid w:val="00C23B30"/>
    <w:rsid w:val="00C45115"/>
    <w:rsid w:val="00C51FBA"/>
    <w:rsid w:val="00C61C43"/>
    <w:rsid w:val="00C62C3E"/>
    <w:rsid w:val="00C71704"/>
    <w:rsid w:val="00C74ADA"/>
    <w:rsid w:val="00C8337C"/>
    <w:rsid w:val="00CA6DA2"/>
    <w:rsid w:val="00CC71E9"/>
    <w:rsid w:val="00CD3F53"/>
    <w:rsid w:val="00CD5E3B"/>
    <w:rsid w:val="00CE5FD4"/>
    <w:rsid w:val="00D016CD"/>
    <w:rsid w:val="00D036EC"/>
    <w:rsid w:val="00D137C3"/>
    <w:rsid w:val="00D22479"/>
    <w:rsid w:val="00D34875"/>
    <w:rsid w:val="00D3552F"/>
    <w:rsid w:val="00D36ABA"/>
    <w:rsid w:val="00D40611"/>
    <w:rsid w:val="00D4546B"/>
    <w:rsid w:val="00D50861"/>
    <w:rsid w:val="00D74C84"/>
    <w:rsid w:val="00D93707"/>
    <w:rsid w:val="00D94DA5"/>
    <w:rsid w:val="00DC26BC"/>
    <w:rsid w:val="00DC6779"/>
    <w:rsid w:val="00DD255F"/>
    <w:rsid w:val="00DD3C3A"/>
    <w:rsid w:val="00DD6155"/>
    <w:rsid w:val="00DF17D5"/>
    <w:rsid w:val="00DF18A4"/>
    <w:rsid w:val="00DF45AC"/>
    <w:rsid w:val="00E07EA1"/>
    <w:rsid w:val="00E161B1"/>
    <w:rsid w:val="00E2297B"/>
    <w:rsid w:val="00E23C25"/>
    <w:rsid w:val="00E26EAC"/>
    <w:rsid w:val="00E33687"/>
    <w:rsid w:val="00E40E43"/>
    <w:rsid w:val="00E50021"/>
    <w:rsid w:val="00E72453"/>
    <w:rsid w:val="00E74BAF"/>
    <w:rsid w:val="00E865CE"/>
    <w:rsid w:val="00E96B96"/>
    <w:rsid w:val="00EA7370"/>
    <w:rsid w:val="00EC7688"/>
    <w:rsid w:val="00ED051E"/>
    <w:rsid w:val="00ED5D01"/>
    <w:rsid w:val="00EE28E3"/>
    <w:rsid w:val="00EE30A1"/>
    <w:rsid w:val="00EE5072"/>
    <w:rsid w:val="00EF26C8"/>
    <w:rsid w:val="00EF3717"/>
    <w:rsid w:val="00EF7446"/>
    <w:rsid w:val="00F066EF"/>
    <w:rsid w:val="00F140F7"/>
    <w:rsid w:val="00F20471"/>
    <w:rsid w:val="00F55216"/>
    <w:rsid w:val="00F7180C"/>
    <w:rsid w:val="00F71F3E"/>
    <w:rsid w:val="00F75433"/>
    <w:rsid w:val="00FA5E36"/>
    <w:rsid w:val="00FA62D2"/>
    <w:rsid w:val="00FA7BF5"/>
    <w:rsid w:val="00FB63F1"/>
    <w:rsid w:val="00FE2799"/>
    <w:rsid w:val="00FE2938"/>
    <w:rsid w:val="00FE33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C58D1"/>
  <w15:chartTrackingRefBased/>
  <w15:docId w15:val="{B87FA260-72E9-5548-9BA2-F0DE867A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4CA"/>
    <w:pPr>
      <w:autoSpaceDE w:val="0"/>
      <w:autoSpaceDN w:val="0"/>
      <w:adjustRightInd w:val="0"/>
    </w:pPr>
    <w:rPr>
      <w:rFonts w:ascii="Batang" w:eastAsia="Batang" w:cs="Batang"/>
      <w:color w:val="000000"/>
      <w:lang w:val="en-US"/>
    </w:rPr>
  </w:style>
  <w:style w:type="paragraph" w:styleId="ListParagraph">
    <w:name w:val="List Paragraph"/>
    <w:basedOn w:val="Normal"/>
    <w:uiPriority w:val="34"/>
    <w:qFormat/>
    <w:rsid w:val="003854CA"/>
    <w:pPr>
      <w:ind w:left="720"/>
      <w:contextualSpacing/>
    </w:pPr>
  </w:style>
  <w:style w:type="character" w:styleId="CommentReference">
    <w:name w:val="annotation reference"/>
    <w:basedOn w:val="DefaultParagraphFont"/>
    <w:uiPriority w:val="99"/>
    <w:semiHidden/>
    <w:unhideWhenUsed/>
    <w:rsid w:val="00ED051E"/>
    <w:rPr>
      <w:sz w:val="16"/>
      <w:szCs w:val="16"/>
    </w:rPr>
  </w:style>
  <w:style w:type="paragraph" w:styleId="CommentText">
    <w:name w:val="annotation text"/>
    <w:basedOn w:val="Normal"/>
    <w:link w:val="CommentTextChar"/>
    <w:uiPriority w:val="99"/>
    <w:unhideWhenUsed/>
    <w:rsid w:val="00ED051E"/>
    <w:rPr>
      <w:sz w:val="20"/>
      <w:szCs w:val="20"/>
    </w:rPr>
  </w:style>
  <w:style w:type="character" w:customStyle="1" w:styleId="CommentTextChar">
    <w:name w:val="Comment Text Char"/>
    <w:basedOn w:val="DefaultParagraphFont"/>
    <w:link w:val="CommentText"/>
    <w:uiPriority w:val="99"/>
    <w:rsid w:val="00ED051E"/>
    <w:rPr>
      <w:sz w:val="20"/>
      <w:szCs w:val="20"/>
    </w:rPr>
  </w:style>
  <w:style w:type="paragraph" w:styleId="CommentSubject">
    <w:name w:val="annotation subject"/>
    <w:basedOn w:val="CommentText"/>
    <w:next w:val="CommentText"/>
    <w:link w:val="CommentSubjectChar"/>
    <w:uiPriority w:val="99"/>
    <w:semiHidden/>
    <w:unhideWhenUsed/>
    <w:rsid w:val="00ED051E"/>
    <w:rPr>
      <w:b/>
      <w:bCs/>
    </w:rPr>
  </w:style>
  <w:style w:type="character" w:customStyle="1" w:styleId="CommentSubjectChar">
    <w:name w:val="Comment Subject Char"/>
    <w:basedOn w:val="CommentTextChar"/>
    <w:link w:val="CommentSubject"/>
    <w:uiPriority w:val="99"/>
    <w:semiHidden/>
    <w:rsid w:val="00ED051E"/>
    <w:rPr>
      <w:b/>
      <w:bCs/>
      <w:sz w:val="20"/>
      <w:szCs w:val="20"/>
    </w:rPr>
  </w:style>
  <w:style w:type="character" w:styleId="Hyperlink">
    <w:name w:val="Hyperlink"/>
    <w:basedOn w:val="DefaultParagraphFont"/>
    <w:uiPriority w:val="99"/>
    <w:unhideWhenUsed/>
    <w:rsid w:val="0074228A"/>
    <w:rPr>
      <w:color w:val="0563C1" w:themeColor="hyperlink"/>
      <w:u w:val="single"/>
    </w:rPr>
  </w:style>
  <w:style w:type="character" w:styleId="UnresolvedMention">
    <w:name w:val="Unresolved Mention"/>
    <w:basedOn w:val="DefaultParagraphFont"/>
    <w:uiPriority w:val="99"/>
    <w:semiHidden/>
    <w:unhideWhenUsed/>
    <w:rsid w:val="0074228A"/>
    <w:rPr>
      <w:color w:val="605E5C"/>
      <w:shd w:val="clear" w:color="auto" w:fill="E1DFDD"/>
    </w:rPr>
  </w:style>
  <w:style w:type="paragraph" w:styleId="Header">
    <w:name w:val="header"/>
    <w:basedOn w:val="Normal"/>
    <w:link w:val="HeaderChar"/>
    <w:uiPriority w:val="99"/>
    <w:unhideWhenUsed/>
    <w:rsid w:val="0074228A"/>
    <w:pPr>
      <w:tabs>
        <w:tab w:val="center" w:pos="4680"/>
        <w:tab w:val="right" w:pos="9360"/>
      </w:tabs>
    </w:pPr>
  </w:style>
  <w:style w:type="character" w:customStyle="1" w:styleId="HeaderChar">
    <w:name w:val="Header Char"/>
    <w:basedOn w:val="DefaultParagraphFont"/>
    <w:link w:val="Header"/>
    <w:uiPriority w:val="99"/>
    <w:rsid w:val="0074228A"/>
  </w:style>
  <w:style w:type="paragraph" w:styleId="Footer">
    <w:name w:val="footer"/>
    <w:basedOn w:val="Normal"/>
    <w:link w:val="FooterChar"/>
    <w:uiPriority w:val="99"/>
    <w:unhideWhenUsed/>
    <w:rsid w:val="0074228A"/>
    <w:pPr>
      <w:tabs>
        <w:tab w:val="center" w:pos="4680"/>
        <w:tab w:val="right" w:pos="9360"/>
      </w:tabs>
    </w:pPr>
  </w:style>
  <w:style w:type="character" w:customStyle="1" w:styleId="FooterChar">
    <w:name w:val="Footer Char"/>
    <w:basedOn w:val="DefaultParagraphFont"/>
    <w:link w:val="Footer"/>
    <w:uiPriority w:val="99"/>
    <w:rsid w:val="0074228A"/>
  </w:style>
  <w:style w:type="paragraph" w:styleId="NoSpacing">
    <w:name w:val="No Spacing"/>
    <w:uiPriority w:val="1"/>
    <w:qFormat/>
    <w:rsid w:val="00EE2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pectinsport.com/parent-progra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meo.com/12493402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86/s12874-018-0611-x" TargetMode="External"/><Relationship Id="rId4" Type="http://schemas.openxmlformats.org/officeDocument/2006/relationships/webSettings" Target="webSettings.xml"/><Relationship Id="rId9" Type="http://schemas.openxmlformats.org/officeDocument/2006/relationships/hyperlink" Target="http://www.iihf.com/fileadmin/user_upload/PDF/Sport/Coaching_manuals/8_Level_I_Harrassment_and_Abus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3028</Words>
  <Characters>17260</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Peck</dc:creator>
  <cp:keywords/>
  <dc:description/>
  <cp:lastModifiedBy>SHI, Isabelle</cp:lastModifiedBy>
  <cp:revision>2</cp:revision>
  <dcterms:created xsi:type="dcterms:W3CDTF">2022-04-08T19:04:00Z</dcterms:created>
  <dcterms:modified xsi:type="dcterms:W3CDTF">2022-04-08T19:04:00Z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2021-11-18T14:52:52Z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2363bcc1-b141-4d46-bf1b-0000412a9ed5</vt:lpwstr>
  </property>
  <property fmtid="{D5CDD505-2E9C-101B-9397-08002B2CF9AE}" pid="8" name="MSIP_Label_be5cb09a-2992-49d6-8ac9-5f63e7b1ad2f_ContentBits">
    <vt:lpwstr>0</vt:lpwstr>
  </property>
</Properties>
</file>