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FB8C" w14:textId="7AFFA2B3" w:rsidR="009F6139" w:rsidRDefault="005020F5" w:rsidP="002D1E78">
      <w:pPr>
        <w:pStyle w:val="Heading1"/>
      </w:pPr>
      <w:r>
        <w:t xml:space="preserve">Answer guidance </w:t>
      </w:r>
    </w:p>
    <w:p w14:paraId="3C119DA6" w14:textId="77777777" w:rsidR="002D1E78" w:rsidRPr="002D1E78" w:rsidRDefault="002D1E78" w:rsidP="002D1E78"/>
    <w:p w14:paraId="1AFF62B2" w14:textId="426BE622" w:rsidR="009F6139" w:rsidRDefault="009F6139" w:rsidP="009F6139">
      <w:pPr>
        <w:pStyle w:val="Heading2"/>
      </w:pPr>
      <w:r>
        <w:t>Question:</w:t>
      </w:r>
    </w:p>
    <w:p w14:paraId="406877B9" w14:textId="77777777" w:rsidR="002D1E78" w:rsidRPr="002D1E78" w:rsidRDefault="002D1E78" w:rsidP="002D1E78"/>
    <w:p w14:paraId="2BA0053C" w14:textId="2EAA1586" w:rsidR="00AB1B2D" w:rsidRDefault="00077F10" w:rsidP="009F6139">
      <w:r>
        <w:t>Al</w:t>
      </w:r>
      <w:r w:rsidR="002D1E78">
        <w:t xml:space="preserve">an </w:t>
      </w:r>
      <w:r>
        <w:t>contacted B</w:t>
      </w:r>
      <w:r w:rsidR="002D1E78">
        <w:t>oris</w:t>
      </w:r>
      <w:r>
        <w:t xml:space="preserve"> suggesting that they kill </w:t>
      </w:r>
      <w:r w:rsidR="002D1E78">
        <w:t>Margaret</w:t>
      </w:r>
      <w:r>
        <w:t xml:space="preserve"> because </w:t>
      </w:r>
      <w:r w:rsidR="002D1E78">
        <w:t>s</w:t>
      </w:r>
      <w:r>
        <w:t>he</w:t>
      </w:r>
      <w:r w:rsidR="002D1E78">
        <w:t xml:space="preserve"> was their political rival</w:t>
      </w:r>
      <w:r>
        <w:t>. After hearing Al</w:t>
      </w:r>
      <w:r w:rsidR="002D1E78">
        <w:t>an</w:t>
      </w:r>
      <w:r>
        <w:t>’s proposals B</w:t>
      </w:r>
      <w:r w:rsidR="002D1E78">
        <w:t>oris</w:t>
      </w:r>
      <w:r>
        <w:t xml:space="preserve"> secretly decided that he would not do anything to help Al</w:t>
      </w:r>
      <w:r w:rsidR="002D1E78">
        <w:t>an</w:t>
      </w:r>
      <w:r>
        <w:t xml:space="preserve">, but he told </w:t>
      </w:r>
      <w:r w:rsidR="002D1E78">
        <w:t>him</w:t>
      </w:r>
      <w:r>
        <w:t xml:space="preserve"> that he would do anything he could to</w:t>
      </w:r>
      <w:r w:rsidR="002D1E78">
        <w:t xml:space="preserve"> help as he disliked Margaret</w:t>
      </w:r>
      <w:r>
        <w:t xml:space="preserve">. Their conversation was overheard by </w:t>
      </w:r>
      <w:r w:rsidR="002D1E78">
        <w:t>Keir</w:t>
      </w:r>
      <w:r>
        <w:t xml:space="preserve"> and </w:t>
      </w:r>
      <w:r w:rsidR="002D1E78">
        <w:t>Angela</w:t>
      </w:r>
      <w:r>
        <w:t xml:space="preserve">, who both agreed to help. </w:t>
      </w:r>
      <w:r w:rsidR="002D1E78">
        <w:t xml:space="preserve">Keir </w:t>
      </w:r>
      <w:r>
        <w:t xml:space="preserve">obtained a loaded </w:t>
      </w:r>
      <w:r w:rsidR="002D1E78">
        <w:t xml:space="preserve">gun </w:t>
      </w:r>
      <w:r>
        <w:t>and gave it to Al</w:t>
      </w:r>
      <w:r w:rsidR="002D1E78">
        <w:t>an</w:t>
      </w:r>
      <w:r>
        <w:t xml:space="preserve">, and </w:t>
      </w:r>
      <w:r w:rsidR="002D1E78">
        <w:t xml:space="preserve">Angela </w:t>
      </w:r>
      <w:r>
        <w:t xml:space="preserve">agreed to drive them to </w:t>
      </w:r>
      <w:r w:rsidR="002D1E78">
        <w:t>Margaret</w:t>
      </w:r>
      <w:r>
        <w:t>’s house. On the appoi</w:t>
      </w:r>
      <w:r w:rsidR="002D1E78">
        <w:t>n</w:t>
      </w:r>
      <w:r>
        <w:t>ted day</w:t>
      </w:r>
      <w:r w:rsidR="002D1E78">
        <w:t>,</w:t>
      </w:r>
      <w:r>
        <w:t xml:space="preserve"> B</w:t>
      </w:r>
      <w:r w:rsidR="002D1E78">
        <w:t xml:space="preserve">oris </w:t>
      </w:r>
      <w:r>
        <w:t xml:space="preserve">failed to arrive and </w:t>
      </w:r>
      <w:r w:rsidR="002D1E78">
        <w:t xml:space="preserve">after Angela had driven them to Margaret’s house she telephoned the police to stop Alan shooting Margaret. </w:t>
      </w:r>
    </w:p>
    <w:p w14:paraId="4E087A77" w14:textId="6F3217EF" w:rsidR="002D1E78" w:rsidRPr="009F6139" w:rsidRDefault="002D1E78" w:rsidP="009F6139">
      <w:r>
        <w:t xml:space="preserve">Discuss the parties’ liability for inchoate offences. </w:t>
      </w:r>
      <w:r w:rsidR="00D53BBF">
        <w:t xml:space="preserve">You do not need to discuss accessorial liability. </w:t>
      </w:r>
    </w:p>
    <w:p w14:paraId="0C883292" w14:textId="0AD9B403" w:rsidR="005020F5" w:rsidRDefault="005020F5" w:rsidP="005020F5">
      <w:pPr>
        <w:pStyle w:val="Heading2"/>
      </w:pPr>
      <w:r>
        <w:t>Key issues:</w:t>
      </w:r>
    </w:p>
    <w:p w14:paraId="5CDB8E3C" w14:textId="092AEC10" w:rsidR="002D1E78" w:rsidRDefault="00D53BBF" w:rsidP="00D53BBF">
      <w:pPr>
        <w:pStyle w:val="ListParagraph"/>
        <w:numPr>
          <w:ilvl w:val="0"/>
          <w:numId w:val="5"/>
        </w:numPr>
      </w:pPr>
      <w:r>
        <w:t xml:space="preserve">Alan: </w:t>
      </w:r>
      <w:r w:rsidR="002D0616">
        <w:t xml:space="preserve">s44 Serious Crime Act 2007? </w:t>
      </w:r>
    </w:p>
    <w:p w14:paraId="6C7617EF" w14:textId="6F6FBC13" w:rsidR="002D0616" w:rsidRDefault="00B10EE2" w:rsidP="00B10EE2">
      <w:pPr>
        <w:pStyle w:val="ListParagraph"/>
        <w:numPr>
          <w:ilvl w:val="0"/>
          <w:numId w:val="5"/>
        </w:numPr>
      </w:pPr>
      <w:r>
        <w:t xml:space="preserve">Boris, </w:t>
      </w:r>
      <w:proofErr w:type="gramStart"/>
      <w:r w:rsidR="002D0616">
        <w:t>Keir</w:t>
      </w:r>
      <w:proofErr w:type="gramEnd"/>
      <w:r w:rsidR="002D0616">
        <w:t xml:space="preserve"> and Angela</w:t>
      </w:r>
      <w:r>
        <w:t xml:space="preserve">: </w:t>
      </w:r>
      <w:r w:rsidR="002D0616">
        <w:t>s45 Serious Crime Act 2007?</w:t>
      </w:r>
      <w:r w:rsidRPr="00B10EE2">
        <w:t xml:space="preserve"> </w:t>
      </w:r>
    </w:p>
    <w:p w14:paraId="23336416" w14:textId="5F65E9A9" w:rsidR="00016BA8" w:rsidRDefault="00D53BBF" w:rsidP="00D53BBF">
      <w:pPr>
        <w:pStyle w:val="ListParagraph"/>
        <w:numPr>
          <w:ilvl w:val="0"/>
          <w:numId w:val="5"/>
        </w:numPr>
      </w:pPr>
      <w:r>
        <w:t xml:space="preserve">Alan, Boris, </w:t>
      </w:r>
      <w:r w:rsidR="00B10EE2">
        <w:t xml:space="preserve">Keir, </w:t>
      </w:r>
      <w:r>
        <w:t>Angela– conspiracy</w:t>
      </w:r>
      <w:r w:rsidR="00A132BC">
        <w:t xml:space="preserve"> to murder</w:t>
      </w:r>
      <w:r>
        <w:t xml:space="preserve">? </w:t>
      </w:r>
    </w:p>
    <w:p w14:paraId="053FD75B" w14:textId="77777777" w:rsidR="00016BA8" w:rsidRDefault="00016BA8" w:rsidP="00016BA8">
      <w:pPr>
        <w:pStyle w:val="ListParagraph"/>
        <w:numPr>
          <w:ilvl w:val="1"/>
          <w:numId w:val="5"/>
        </w:numPr>
      </w:pPr>
      <w:r>
        <w:t xml:space="preserve">Was there an agreement? </w:t>
      </w:r>
    </w:p>
    <w:p w14:paraId="6954403F" w14:textId="39137C39" w:rsidR="00D53BBF" w:rsidRDefault="00016BA8" w:rsidP="00016BA8">
      <w:pPr>
        <w:pStyle w:val="ListParagraph"/>
        <w:numPr>
          <w:ilvl w:val="1"/>
          <w:numId w:val="5"/>
        </w:numPr>
      </w:pPr>
      <w:r>
        <w:t xml:space="preserve">Boris’s argument that he had no intention to </w:t>
      </w:r>
      <w:proofErr w:type="gramStart"/>
      <w:r>
        <w:t>assist?</w:t>
      </w:r>
      <w:proofErr w:type="gramEnd"/>
      <w:r>
        <w:t xml:space="preserve"> See </w:t>
      </w:r>
      <w:r w:rsidRPr="00DB12DA">
        <w:rPr>
          <w:i/>
          <w:iCs/>
        </w:rPr>
        <w:t>Anderson</w:t>
      </w:r>
      <w:r w:rsidR="00B10EE2">
        <w:t xml:space="preserve">, below. </w:t>
      </w:r>
    </w:p>
    <w:p w14:paraId="01258E4C" w14:textId="67CFE2C6" w:rsidR="00016BA8" w:rsidRDefault="00016BA8" w:rsidP="00016BA8">
      <w:pPr>
        <w:pStyle w:val="ListParagraph"/>
        <w:numPr>
          <w:ilvl w:val="1"/>
          <w:numId w:val="5"/>
        </w:numPr>
      </w:pPr>
      <w:r>
        <w:t xml:space="preserve">Is Keir not guilty of conspiracy because he informed the police? </w:t>
      </w:r>
      <w:r w:rsidR="00B10EE2">
        <w:t xml:space="preserve">See </w:t>
      </w:r>
      <w:r w:rsidR="00B10EE2" w:rsidRPr="00DB12DA">
        <w:rPr>
          <w:i/>
          <w:iCs/>
        </w:rPr>
        <w:t>Yip</w:t>
      </w:r>
      <w:r w:rsidR="00B10EE2">
        <w:t xml:space="preserve">, below. </w:t>
      </w:r>
    </w:p>
    <w:p w14:paraId="2D3BA3D1" w14:textId="053A4459" w:rsidR="00D92AF1" w:rsidRDefault="00D92AF1" w:rsidP="00016BA8">
      <w:pPr>
        <w:pStyle w:val="ListParagraph"/>
        <w:numPr>
          <w:ilvl w:val="1"/>
          <w:numId w:val="5"/>
        </w:numPr>
      </w:pPr>
      <w:r>
        <w:t>Did Angela withdraw?</w:t>
      </w:r>
    </w:p>
    <w:p w14:paraId="7FD0287C" w14:textId="44A69AAD" w:rsidR="00D53BBF" w:rsidRDefault="002D0616" w:rsidP="00D53BBF">
      <w:pPr>
        <w:pStyle w:val="ListParagraph"/>
        <w:numPr>
          <w:ilvl w:val="0"/>
          <w:numId w:val="5"/>
        </w:numPr>
      </w:pPr>
      <w:r>
        <w:t xml:space="preserve">Alan: attempted murder? </w:t>
      </w:r>
    </w:p>
    <w:p w14:paraId="7FD9692D" w14:textId="77777777" w:rsidR="005020F5" w:rsidRDefault="005020F5" w:rsidP="005020F5">
      <w:pPr>
        <w:pStyle w:val="Heading2"/>
      </w:pPr>
      <w:r>
        <w:t>Key law</w:t>
      </w:r>
    </w:p>
    <w:p w14:paraId="52A4DDDB" w14:textId="77777777" w:rsidR="005020F5" w:rsidRDefault="005020F5" w:rsidP="005020F5">
      <w:r>
        <w:t>You will find relevant legal rules in:</w:t>
      </w:r>
    </w:p>
    <w:p w14:paraId="62016FD5" w14:textId="054CEFAE" w:rsidR="005020F5" w:rsidRDefault="00A132BC" w:rsidP="00D53BBF">
      <w:pPr>
        <w:pStyle w:val="ListParagraph"/>
        <w:numPr>
          <w:ilvl w:val="0"/>
          <w:numId w:val="6"/>
        </w:numPr>
      </w:pPr>
      <w:r>
        <w:t>s</w:t>
      </w:r>
      <w:r w:rsidR="00D53BBF">
        <w:t xml:space="preserve">44 Serious Crime Act 2007 </w:t>
      </w:r>
      <w:r>
        <w:t>(section 12.3)</w:t>
      </w:r>
    </w:p>
    <w:p w14:paraId="42520F42" w14:textId="24923F5C" w:rsidR="00B10EE2" w:rsidRDefault="00A132BC" w:rsidP="00D53BBF">
      <w:pPr>
        <w:pStyle w:val="ListParagraph"/>
        <w:numPr>
          <w:ilvl w:val="0"/>
          <w:numId w:val="6"/>
        </w:numPr>
      </w:pPr>
      <w:r>
        <w:t>s</w:t>
      </w:r>
      <w:r w:rsidR="00B10EE2">
        <w:t>45 Serious Crime Act 2007</w:t>
      </w:r>
      <w:r>
        <w:t xml:space="preserve"> (section 12.3)</w:t>
      </w:r>
    </w:p>
    <w:p w14:paraId="19957794" w14:textId="102147E5" w:rsidR="00D92AF1" w:rsidRDefault="00D92AF1" w:rsidP="00D53BBF">
      <w:pPr>
        <w:pStyle w:val="ListParagraph"/>
        <w:numPr>
          <w:ilvl w:val="0"/>
          <w:numId w:val="6"/>
        </w:numPr>
      </w:pPr>
      <w:r>
        <w:t>Withdrawal (section 12.3.6)</w:t>
      </w:r>
    </w:p>
    <w:p w14:paraId="56FFADF6" w14:textId="121B5751" w:rsidR="00D53BBF" w:rsidRDefault="00A132BC" w:rsidP="00D53BBF">
      <w:pPr>
        <w:pStyle w:val="ListParagraph"/>
        <w:numPr>
          <w:ilvl w:val="0"/>
          <w:numId w:val="6"/>
        </w:numPr>
      </w:pPr>
      <w:r>
        <w:t>s</w:t>
      </w:r>
      <w:r w:rsidR="00D53BBF">
        <w:t xml:space="preserve">1 Criminal Law Act 1977 </w:t>
      </w:r>
    </w:p>
    <w:p w14:paraId="5BA6B9B3" w14:textId="27088B45" w:rsidR="002D0616" w:rsidRDefault="00D53BBF" w:rsidP="00016BA8">
      <w:pPr>
        <w:pStyle w:val="ListParagraph"/>
        <w:numPr>
          <w:ilvl w:val="1"/>
          <w:numId w:val="6"/>
        </w:numPr>
      </w:pPr>
      <w:r w:rsidRPr="00DB12DA">
        <w:rPr>
          <w:i/>
          <w:iCs/>
        </w:rPr>
        <w:t>R v Anderson</w:t>
      </w:r>
      <w:r>
        <w:t xml:space="preserve"> </w:t>
      </w:r>
      <w:r w:rsidR="00016BA8">
        <w:t xml:space="preserve">(no intention to assist – not necessary to prove that there was an intention that the crime be committed </w:t>
      </w:r>
      <w:proofErr w:type="gramStart"/>
      <w:r w:rsidR="00016BA8">
        <w:t>as long as</w:t>
      </w:r>
      <w:proofErr w:type="gramEnd"/>
      <w:r w:rsidR="00016BA8">
        <w:t xml:space="preserve"> there is an agreement that a criminal course of conduct should be pursued). Point confirmed in </w:t>
      </w:r>
      <w:r w:rsidR="002D0616" w:rsidRPr="00DB12DA">
        <w:rPr>
          <w:i/>
          <w:iCs/>
        </w:rPr>
        <w:t>R v Siracusa</w:t>
      </w:r>
      <w:r w:rsidR="00A132BC">
        <w:t xml:space="preserve"> (section 12.2.2)</w:t>
      </w:r>
    </w:p>
    <w:p w14:paraId="1F7B16F6" w14:textId="2BCEB1C3" w:rsidR="00016BA8" w:rsidRDefault="00016BA8" w:rsidP="00016BA8">
      <w:pPr>
        <w:pStyle w:val="ListParagraph"/>
        <w:numPr>
          <w:ilvl w:val="1"/>
          <w:numId w:val="6"/>
        </w:numPr>
      </w:pPr>
      <w:r w:rsidRPr="00DB12DA">
        <w:rPr>
          <w:i/>
          <w:iCs/>
        </w:rPr>
        <w:t>Yip Chiu Cheung v R</w:t>
      </w:r>
      <w:r w:rsidR="00B10EE2">
        <w:t xml:space="preserve"> – good motive does not defeat conspiracy</w:t>
      </w:r>
      <w:r w:rsidR="00A132BC">
        <w:t xml:space="preserve"> (section 12.2.2)</w:t>
      </w:r>
    </w:p>
    <w:p w14:paraId="7DFB1E9D" w14:textId="6CEF7C07" w:rsidR="00B10EE2" w:rsidRDefault="002D0616" w:rsidP="00A132BC">
      <w:pPr>
        <w:pStyle w:val="ListParagraph"/>
        <w:numPr>
          <w:ilvl w:val="0"/>
          <w:numId w:val="8"/>
        </w:numPr>
      </w:pPr>
      <w:r>
        <w:t xml:space="preserve">Attempt </w:t>
      </w:r>
      <w:r w:rsidR="00A132BC">
        <w:t xml:space="preserve">s1 </w:t>
      </w:r>
      <w:r w:rsidR="00B10EE2">
        <w:t>Criminal Attempts Act 1981</w:t>
      </w:r>
      <w:r w:rsidR="00A132BC">
        <w:t xml:space="preserve"> (section 12.1)</w:t>
      </w:r>
    </w:p>
    <w:p w14:paraId="2A94F79B" w14:textId="4FED6D6B" w:rsidR="00D53BBF" w:rsidRDefault="00B10EE2" w:rsidP="005020F5">
      <w:pPr>
        <w:pStyle w:val="ListParagraph"/>
        <w:numPr>
          <w:ilvl w:val="1"/>
          <w:numId w:val="8"/>
        </w:numPr>
      </w:pPr>
      <w:r w:rsidRPr="00DB12DA">
        <w:rPr>
          <w:i/>
          <w:iCs/>
        </w:rPr>
        <w:t>R v Whybrow</w:t>
      </w:r>
      <w:r w:rsidR="00A132BC">
        <w:t xml:space="preserve"> (section 12.1.3)</w:t>
      </w:r>
    </w:p>
    <w:p w14:paraId="119FA4EB" w14:textId="77777777" w:rsidR="005020F5" w:rsidRDefault="005020F5" w:rsidP="005020F5">
      <w:pPr>
        <w:pStyle w:val="Heading2"/>
      </w:pPr>
      <w:r>
        <w:t>Hint(s):</w:t>
      </w:r>
    </w:p>
    <w:p w14:paraId="3D230354" w14:textId="58594EDD" w:rsidR="005020F5" w:rsidRDefault="002D0616" w:rsidP="00016BA8">
      <w:pPr>
        <w:pStyle w:val="ListParagraph"/>
        <w:numPr>
          <w:ilvl w:val="0"/>
          <w:numId w:val="7"/>
        </w:numPr>
      </w:pPr>
      <w:r>
        <w:t>Remember that in inch</w:t>
      </w:r>
      <w:r w:rsidR="00016BA8">
        <w:t>o</w:t>
      </w:r>
      <w:r>
        <w:t>ate offences it is irrelevant that the crime is not carried out</w:t>
      </w:r>
      <w:r w:rsidR="00016BA8">
        <w:t xml:space="preserve"> – the offences under the Serious Crime Act focus on the state of mind of the defendant. </w:t>
      </w:r>
    </w:p>
    <w:p w14:paraId="15752196" w14:textId="16C8CFD3" w:rsidR="00B10EE2" w:rsidRDefault="00B10EE2" w:rsidP="00016BA8">
      <w:pPr>
        <w:pStyle w:val="ListParagraph"/>
        <w:numPr>
          <w:ilvl w:val="0"/>
          <w:numId w:val="7"/>
        </w:numPr>
      </w:pPr>
      <w:r>
        <w:t xml:space="preserve">In this question, the parties could face charges under the Accessories and Abettors Act 1861. See Chapter 13. </w:t>
      </w:r>
    </w:p>
    <w:p w14:paraId="30D97FA9" w14:textId="01B87A62" w:rsidR="00A132BC" w:rsidRPr="009F6139" w:rsidRDefault="00A132BC" w:rsidP="00016BA8">
      <w:pPr>
        <w:pStyle w:val="ListParagraph"/>
        <w:numPr>
          <w:ilvl w:val="0"/>
          <w:numId w:val="7"/>
        </w:numPr>
      </w:pPr>
      <w:r>
        <w:lastRenderedPageBreak/>
        <w:t xml:space="preserve">It is tempting to provide a general answer to this type of question as it is sometimes difficult to see the AR and MR of the crimes. Return to the definitions and work through systematically. </w:t>
      </w:r>
    </w:p>
    <w:p w14:paraId="753348BA" w14:textId="5640F7F4" w:rsidR="00016BA8" w:rsidRDefault="00016BA8" w:rsidP="00B10EE2">
      <w:pPr>
        <w:pStyle w:val="ListParagraph"/>
      </w:pPr>
    </w:p>
    <w:p w14:paraId="565A7085" w14:textId="77777777" w:rsidR="00016BA8" w:rsidRDefault="00016BA8"/>
    <w:sectPr w:rsidR="00016B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7839" w14:textId="77777777" w:rsidR="003219D2" w:rsidRDefault="003219D2" w:rsidP="003219D2">
      <w:pPr>
        <w:spacing w:after="0" w:line="240" w:lineRule="auto"/>
      </w:pPr>
      <w:r>
        <w:separator/>
      </w:r>
    </w:p>
  </w:endnote>
  <w:endnote w:type="continuationSeparator" w:id="0">
    <w:p w14:paraId="0D89EAD6" w14:textId="77777777" w:rsidR="003219D2" w:rsidRDefault="003219D2" w:rsidP="0032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A14F" w14:textId="079AC95A" w:rsidR="003219D2" w:rsidRDefault="003219D2" w:rsidP="003219D2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3DB24E2B" wp14:editId="1F547F0D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23DCD" w14:textId="77777777" w:rsidR="003219D2" w:rsidRDefault="003219D2" w:rsidP="003219D2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60999CBD" w14:textId="77777777" w:rsidR="003219D2" w:rsidRDefault="003219D2" w:rsidP="003219D2">
    <w:pPr>
      <w:pStyle w:val="Footer"/>
    </w:pPr>
  </w:p>
  <w:p w14:paraId="6DFB9572" w14:textId="77777777" w:rsidR="003219D2" w:rsidRDefault="0032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263C" w14:textId="77777777" w:rsidR="003219D2" w:rsidRDefault="003219D2" w:rsidP="003219D2">
      <w:pPr>
        <w:spacing w:after="0" w:line="240" w:lineRule="auto"/>
      </w:pPr>
      <w:r>
        <w:separator/>
      </w:r>
    </w:p>
  </w:footnote>
  <w:footnote w:type="continuationSeparator" w:id="0">
    <w:p w14:paraId="1F1FFD0F" w14:textId="77777777" w:rsidR="003219D2" w:rsidRDefault="003219D2" w:rsidP="00321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996"/>
    <w:multiLevelType w:val="hybridMultilevel"/>
    <w:tmpl w:val="F8706B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0449"/>
    <w:multiLevelType w:val="hybridMultilevel"/>
    <w:tmpl w:val="C1C0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FB4FE5"/>
    <w:multiLevelType w:val="hybridMultilevel"/>
    <w:tmpl w:val="B06476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421C"/>
    <w:multiLevelType w:val="hybridMultilevel"/>
    <w:tmpl w:val="B854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04033"/>
    <w:multiLevelType w:val="hybridMultilevel"/>
    <w:tmpl w:val="4AF2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4B69"/>
    <w:multiLevelType w:val="hybridMultilevel"/>
    <w:tmpl w:val="653C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5"/>
    <w:rsid w:val="00016BA8"/>
    <w:rsid w:val="00041C23"/>
    <w:rsid w:val="00077F10"/>
    <w:rsid w:val="000C45DB"/>
    <w:rsid w:val="00184C89"/>
    <w:rsid w:val="002D0616"/>
    <w:rsid w:val="002D1E78"/>
    <w:rsid w:val="003219D2"/>
    <w:rsid w:val="00347F74"/>
    <w:rsid w:val="00367678"/>
    <w:rsid w:val="003D2209"/>
    <w:rsid w:val="0042184A"/>
    <w:rsid w:val="005020F5"/>
    <w:rsid w:val="00603777"/>
    <w:rsid w:val="006076AD"/>
    <w:rsid w:val="00642BC7"/>
    <w:rsid w:val="00671290"/>
    <w:rsid w:val="00694FB9"/>
    <w:rsid w:val="007E156A"/>
    <w:rsid w:val="00822381"/>
    <w:rsid w:val="009610F8"/>
    <w:rsid w:val="009F6139"/>
    <w:rsid w:val="00A132BC"/>
    <w:rsid w:val="00A32523"/>
    <w:rsid w:val="00A359E2"/>
    <w:rsid w:val="00AA0EDA"/>
    <w:rsid w:val="00AB1B2D"/>
    <w:rsid w:val="00AC77D7"/>
    <w:rsid w:val="00B10EE2"/>
    <w:rsid w:val="00BD5485"/>
    <w:rsid w:val="00C24FAA"/>
    <w:rsid w:val="00CF5C16"/>
    <w:rsid w:val="00D528A2"/>
    <w:rsid w:val="00D53BBF"/>
    <w:rsid w:val="00D92AF1"/>
    <w:rsid w:val="00DB12DA"/>
    <w:rsid w:val="00E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E645"/>
  <w15:chartTrackingRefBased/>
  <w15:docId w15:val="{1BF89C82-33FC-4BF6-8B7F-D24BB8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F5"/>
  </w:style>
  <w:style w:type="paragraph" w:styleId="Heading1">
    <w:name w:val="heading 1"/>
    <w:basedOn w:val="Normal"/>
    <w:next w:val="Normal"/>
    <w:link w:val="Heading1Char"/>
    <w:uiPriority w:val="9"/>
    <w:qFormat/>
    <w:rsid w:val="0050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02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D2"/>
  </w:style>
  <w:style w:type="paragraph" w:styleId="Footer">
    <w:name w:val="footer"/>
    <w:basedOn w:val="Normal"/>
    <w:link w:val="FooterChar"/>
    <w:unhideWhenUsed/>
    <w:rsid w:val="00321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3</cp:revision>
  <dcterms:created xsi:type="dcterms:W3CDTF">2022-01-28T16:36:00Z</dcterms:created>
  <dcterms:modified xsi:type="dcterms:W3CDTF">2022-02-03T11:51:00Z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2022-02-03T11:50:47Z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8cc09051-940d-48b6-8ec0-27f8250cc1f7</vt:lpwstr>
  </property>
  <property fmtid="{D5CDD505-2E9C-101B-9397-08002B2CF9AE}" pid="8" name="MSIP_Label_be5cb09a-2992-49d6-8ac9-5f63e7b1ad2f_ContentBits">
    <vt:lpwstr>0</vt:lpwstr>
  </property>
</Properties>
</file>