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48B07" w14:textId="77777777" w:rsidR="008178BE" w:rsidRDefault="008178BE" w:rsidP="005160D9">
      <w:pPr>
        <w:spacing w:line="480" w:lineRule="auto"/>
        <w:jc w:val="center"/>
        <w:rPr>
          <w:rFonts w:ascii="Times New Roman" w:eastAsia="Times New Roman" w:hAnsi="Times New Roman" w:cs="Times New Roman"/>
          <w:sz w:val="40"/>
          <w:szCs w:val="40"/>
        </w:rPr>
      </w:pPr>
    </w:p>
    <w:p w14:paraId="6CD1DD35" w14:textId="77777777" w:rsidR="008178BE" w:rsidRDefault="008178BE" w:rsidP="005160D9">
      <w:pPr>
        <w:spacing w:line="480" w:lineRule="auto"/>
        <w:jc w:val="center"/>
        <w:rPr>
          <w:rFonts w:ascii="Times New Roman" w:eastAsia="Times New Roman" w:hAnsi="Times New Roman" w:cs="Times New Roman"/>
          <w:sz w:val="40"/>
          <w:szCs w:val="40"/>
        </w:rPr>
      </w:pPr>
    </w:p>
    <w:p w14:paraId="1C6D335E" w14:textId="4A202D1E" w:rsidR="005160D9" w:rsidRPr="00E774BD" w:rsidRDefault="005160D9" w:rsidP="005160D9">
      <w:pPr>
        <w:spacing w:line="480" w:lineRule="auto"/>
        <w:jc w:val="center"/>
        <w:rPr>
          <w:rFonts w:ascii="Times New Roman" w:eastAsia="Times New Roman" w:hAnsi="Times New Roman" w:cs="Times New Roman"/>
          <w:sz w:val="40"/>
          <w:szCs w:val="40"/>
        </w:rPr>
      </w:pPr>
      <w:r w:rsidRPr="00E774BD">
        <w:rPr>
          <w:rFonts w:ascii="Times New Roman" w:eastAsia="Times New Roman" w:hAnsi="Times New Roman" w:cs="Times New Roman"/>
          <w:sz w:val="40"/>
          <w:szCs w:val="40"/>
        </w:rPr>
        <w:t>INSTRUCTOR RESOURCE MANUAL</w:t>
      </w:r>
    </w:p>
    <w:p w14:paraId="24586CCD" w14:textId="77777777" w:rsidR="005160D9" w:rsidRPr="00E774BD" w:rsidRDefault="005160D9" w:rsidP="005160D9">
      <w:pPr>
        <w:spacing w:line="480" w:lineRule="auto"/>
        <w:jc w:val="center"/>
        <w:rPr>
          <w:rFonts w:ascii="Times New Roman" w:eastAsia="Times New Roman" w:hAnsi="Times New Roman" w:cs="Times New Roman"/>
          <w:sz w:val="28"/>
          <w:szCs w:val="28"/>
        </w:rPr>
      </w:pPr>
      <w:r w:rsidRPr="00E774BD">
        <w:rPr>
          <w:rFonts w:ascii="Times New Roman" w:eastAsia="Times New Roman" w:hAnsi="Times New Roman" w:cs="Times New Roman"/>
          <w:sz w:val="28"/>
          <w:szCs w:val="28"/>
        </w:rPr>
        <w:t>for</w:t>
      </w:r>
    </w:p>
    <w:p w14:paraId="6F52AB2B" w14:textId="77777777" w:rsidR="005160D9" w:rsidRPr="0065590E" w:rsidRDefault="005160D9" w:rsidP="005160D9">
      <w:pPr>
        <w:spacing w:line="480" w:lineRule="auto"/>
        <w:jc w:val="center"/>
        <w:rPr>
          <w:rFonts w:ascii="Times New Roman" w:eastAsia="Times New Roman" w:hAnsi="Times New Roman" w:cs="Times New Roman"/>
        </w:rPr>
      </w:pPr>
      <w:r w:rsidRPr="0065590E">
        <w:rPr>
          <w:rFonts w:ascii="Times New Roman" w:eastAsia="Times New Roman" w:hAnsi="Times New Roman" w:cs="Times New Roman"/>
          <w:i/>
          <w:iCs/>
          <w:sz w:val="32"/>
          <w:szCs w:val="32"/>
        </w:rPr>
        <w:t>A History of the World in Seven Themes</w:t>
      </w:r>
    </w:p>
    <w:p w14:paraId="517D8163" w14:textId="77777777" w:rsidR="005160D9" w:rsidRDefault="005160D9" w:rsidP="005160D9">
      <w:pPr>
        <w:spacing w:line="48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Volume One: to 1600</w:t>
      </w:r>
    </w:p>
    <w:p w14:paraId="56D99B0A" w14:textId="77777777" w:rsidR="005160D9" w:rsidRPr="005D752B" w:rsidRDefault="005160D9" w:rsidP="005160D9">
      <w:pPr>
        <w:spacing w:line="480" w:lineRule="auto"/>
        <w:jc w:val="center"/>
        <w:rPr>
          <w:rFonts w:ascii="Times New Roman" w:eastAsia="Times New Roman" w:hAnsi="Times New Roman" w:cs="Times New Roman"/>
          <w:sz w:val="28"/>
          <w:szCs w:val="28"/>
        </w:rPr>
      </w:pPr>
      <w:r w:rsidRPr="005D752B">
        <w:rPr>
          <w:rFonts w:ascii="Times New Roman" w:eastAsia="Times New Roman" w:hAnsi="Times New Roman" w:cs="Times New Roman"/>
          <w:sz w:val="28"/>
          <w:szCs w:val="28"/>
        </w:rPr>
        <w:t>by</w:t>
      </w:r>
    </w:p>
    <w:p w14:paraId="40CED0B9" w14:textId="77777777" w:rsidR="00B3438F" w:rsidRPr="00B3438F" w:rsidRDefault="00B3438F" w:rsidP="00B3438F">
      <w:pPr>
        <w:spacing w:line="480" w:lineRule="auto"/>
        <w:jc w:val="center"/>
        <w:rPr>
          <w:rFonts w:ascii="Times New Roman" w:eastAsia="Times New Roman" w:hAnsi="Times New Roman" w:cs="Times New Roman"/>
          <w:sz w:val="28"/>
          <w:szCs w:val="28"/>
        </w:rPr>
      </w:pPr>
      <w:r w:rsidRPr="00B3438F">
        <w:rPr>
          <w:rFonts w:ascii="Times New Roman" w:eastAsia="Times New Roman" w:hAnsi="Times New Roman" w:cs="Times New Roman"/>
          <w:sz w:val="28"/>
          <w:szCs w:val="28"/>
        </w:rPr>
        <w:t>Stewart Gordon</w:t>
      </w:r>
    </w:p>
    <w:p w14:paraId="0F8CC7D8" w14:textId="77777777" w:rsidR="005160D9" w:rsidRPr="0065590E" w:rsidRDefault="005160D9" w:rsidP="005160D9">
      <w:pPr>
        <w:spacing w:line="480" w:lineRule="auto"/>
        <w:jc w:val="center"/>
        <w:rPr>
          <w:rFonts w:ascii="Times New Roman" w:eastAsia="Times New Roman" w:hAnsi="Times New Roman" w:cs="Times New Roman"/>
          <w:sz w:val="28"/>
          <w:szCs w:val="28"/>
        </w:rPr>
      </w:pPr>
    </w:p>
    <w:p w14:paraId="26DB723A" w14:textId="77777777" w:rsidR="005160D9" w:rsidRPr="00E774BD" w:rsidRDefault="005160D9" w:rsidP="005160D9">
      <w:pPr>
        <w:spacing w:line="480" w:lineRule="auto"/>
        <w:rPr>
          <w:rFonts w:ascii="Times New Roman" w:eastAsia="Times New Roman" w:hAnsi="Times New Roman" w:cs="Times New Roman"/>
        </w:rPr>
      </w:pPr>
    </w:p>
    <w:p w14:paraId="4BB9DCDB" w14:textId="77777777" w:rsidR="005160D9" w:rsidRPr="00E774BD" w:rsidRDefault="005160D9" w:rsidP="005160D9">
      <w:pPr>
        <w:spacing w:line="480" w:lineRule="auto"/>
        <w:jc w:val="center"/>
        <w:rPr>
          <w:rFonts w:ascii="Times New Roman" w:eastAsia="Times New Roman" w:hAnsi="Times New Roman" w:cs="Times New Roman"/>
          <w:i/>
          <w:iCs/>
          <w:sz w:val="28"/>
          <w:szCs w:val="28"/>
        </w:rPr>
      </w:pPr>
      <w:r w:rsidRPr="00E774BD">
        <w:rPr>
          <w:rFonts w:ascii="Times New Roman" w:eastAsia="Times New Roman" w:hAnsi="Times New Roman" w:cs="Times New Roman"/>
          <w:i/>
          <w:iCs/>
          <w:sz w:val="28"/>
          <w:szCs w:val="28"/>
        </w:rPr>
        <w:t>Contributions by:</w:t>
      </w:r>
    </w:p>
    <w:p w14:paraId="345AA9D5" w14:textId="77777777" w:rsidR="005160D9" w:rsidRPr="005D752B" w:rsidRDefault="005160D9" w:rsidP="005160D9">
      <w:pPr>
        <w:spacing w:line="480" w:lineRule="auto"/>
        <w:jc w:val="center"/>
        <w:rPr>
          <w:rFonts w:ascii="Times New Roman" w:eastAsia="Times New Roman" w:hAnsi="Times New Roman" w:cs="Times New Roman"/>
          <w:sz w:val="36"/>
          <w:szCs w:val="36"/>
        </w:rPr>
      </w:pPr>
      <w:r w:rsidRPr="005D752B">
        <w:rPr>
          <w:rFonts w:ascii="Times New Roman" w:eastAsia="Times New Roman" w:hAnsi="Times New Roman" w:cs="Times New Roman"/>
          <w:sz w:val="36"/>
          <w:szCs w:val="36"/>
        </w:rPr>
        <w:t>Robert Bond</w:t>
      </w:r>
    </w:p>
    <w:p w14:paraId="153215EA" w14:textId="77777777" w:rsidR="005160D9" w:rsidRPr="005D752B" w:rsidRDefault="005160D9" w:rsidP="005160D9">
      <w:pPr>
        <w:spacing w:line="480" w:lineRule="auto"/>
        <w:jc w:val="center"/>
        <w:rPr>
          <w:rFonts w:ascii="Times New Roman" w:eastAsia="Times New Roman" w:hAnsi="Times New Roman" w:cs="Times New Roman"/>
          <w:sz w:val="36"/>
          <w:szCs w:val="36"/>
        </w:rPr>
      </w:pPr>
      <w:proofErr w:type="spellStart"/>
      <w:r w:rsidRPr="005D752B">
        <w:rPr>
          <w:rFonts w:ascii="Times New Roman" w:eastAsia="Times New Roman" w:hAnsi="Times New Roman" w:cs="Times New Roman"/>
          <w:sz w:val="36"/>
          <w:szCs w:val="36"/>
        </w:rPr>
        <w:t>MiraCosta</w:t>
      </w:r>
      <w:proofErr w:type="spellEnd"/>
      <w:r w:rsidRPr="005D752B">
        <w:rPr>
          <w:rFonts w:ascii="Times New Roman" w:eastAsia="Times New Roman" w:hAnsi="Times New Roman" w:cs="Times New Roman"/>
          <w:sz w:val="36"/>
          <w:szCs w:val="36"/>
        </w:rPr>
        <w:t xml:space="preserve"> College</w:t>
      </w:r>
    </w:p>
    <w:p w14:paraId="3D7F7B10" w14:textId="77777777" w:rsidR="005160D9" w:rsidRPr="0065590E" w:rsidRDefault="005160D9" w:rsidP="005160D9">
      <w:pPr>
        <w:spacing w:line="480" w:lineRule="auto"/>
        <w:jc w:val="center"/>
        <w:rPr>
          <w:rFonts w:ascii="Times New Roman" w:eastAsia="Times New Roman" w:hAnsi="Times New Roman" w:cs="Times New Roman"/>
          <w:sz w:val="28"/>
          <w:szCs w:val="28"/>
        </w:rPr>
      </w:pPr>
    </w:p>
    <w:p w14:paraId="5EA0F279" w14:textId="77777777" w:rsidR="005160D9" w:rsidRPr="0065590E" w:rsidRDefault="005160D9" w:rsidP="005160D9">
      <w:pPr>
        <w:spacing w:line="480" w:lineRule="auto"/>
        <w:jc w:val="center"/>
        <w:rPr>
          <w:rFonts w:ascii="Times New Roman" w:eastAsia="Times New Roman" w:hAnsi="Times New Roman" w:cs="Times New Roman"/>
          <w:sz w:val="28"/>
          <w:szCs w:val="28"/>
        </w:rPr>
      </w:pPr>
    </w:p>
    <w:p w14:paraId="5F82E7BE" w14:textId="77777777" w:rsidR="005160D9" w:rsidRPr="0065590E" w:rsidRDefault="005160D9" w:rsidP="005160D9">
      <w:pPr>
        <w:spacing w:line="480" w:lineRule="auto"/>
        <w:jc w:val="center"/>
        <w:rPr>
          <w:rFonts w:ascii="Times New Roman" w:eastAsia="Times New Roman" w:hAnsi="Times New Roman" w:cs="Times New Roman"/>
          <w:sz w:val="28"/>
          <w:szCs w:val="28"/>
        </w:rPr>
      </w:pPr>
    </w:p>
    <w:p w14:paraId="3C01516B" w14:textId="77777777" w:rsidR="005160D9" w:rsidRPr="00E774BD" w:rsidRDefault="005160D9" w:rsidP="005160D9">
      <w:pPr>
        <w:spacing w:line="480" w:lineRule="auto"/>
        <w:jc w:val="center"/>
        <w:rPr>
          <w:rFonts w:ascii="Times New Roman" w:eastAsia="Times New Roman" w:hAnsi="Times New Roman" w:cs="Times New Roman"/>
          <w:sz w:val="28"/>
          <w:szCs w:val="28"/>
        </w:rPr>
      </w:pPr>
      <w:r w:rsidRPr="00E774BD">
        <w:rPr>
          <w:rFonts w:ascii="Times New Roman" w:eastAsia="Times New Roman" w:hAnsi="Times New Roman" w:cs="Times New Roman"/>
          <w:sz w:val="28"/>
          <w:szCs w:val="28"/>
        </w:rPr>
        <w:t>OXFORD</w:t>
      </w:r>
      <w:r w:rsidRPr="00E774BD">
        <w:rPr>
          <w:rFonts w:ascii="Times New Roman" w:eastAsia="Times New Roman" w:hAnsi="Times New Roman" w:cs="Times New Roman"/>
          <w:sz w:val="28"/>
          <w:szCs w:val="28"/>
        </w:rPr>
        <w:tab/>
        <w:t>NEW YORK</w:t>
      </w:r>
    </w:p>
    <w:p w14:paraId="199D5735" w14:textId="77777777" w:rsidR="005160D9" w:rsidRPr="00E774BD" w:rsidRDefault="005160D9" w:rsidP="005160D9">
      <w:pPr>
        <w:spacing w:line="480" w:lineRule="auto"/>
        <w:jc w:val="center"/>
        <w:rPr>
          <w:rFonts w:ascii="Times New Roman" w:eastAsia="Times New Roman" w:hAnsi="Times New Roman" w:cs="Times New Roman"/>
          <w:sz w:val="28"/>
          <w:szCs w:val="28"/>
        </w:rPr>
      </w:pPr>
      <w:r w:rsidRPr="00E774BD">
        <w:rPr>
          <w:rFonts w:ascii="Times New Roman" w:eastAsia="Times New Roman" w:hAnsi="Times New Roman" w:cs="Times New Roman"/>
          <w:sz w:val="28"/>
          <w:szCs w:val="28"/>
        </w:rPr>
        <w:t>Oxford University Press</w:t>
      </w:r>
    </w:p>
    <w:p w14:paraId="5F631CA1" w14:textId="77777777" w:rsidR="008178BE" w:rsidRPr="00E774BD" w:rsidRDefault="008178BE" w:rsidP="008178BE">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lastRenderedPageBreak/>
        <w:t>Oxford University Press is a department of the University of Oxford. It furthers the University’s objective of excellence in research, scholarship, and education by publishing worldwide. Oxford is a registered trademark of Oxford University Press in the UK and certain other countries.</w:t>
      </w:r>
    </w:p>
    <w:p w14:paraId="784E3144" w14:textId="77777777" w:rsidR="008178BE" w:rsidRPr="00E774BD" w:rsidRDefault="008178BE" w:rsidP="008178BE">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Published in the United States of America by Oxford University Press</w:t>
      </w:r>
    </w:p>
    <w:p w14:paraId="6AC4E34E" w14:textId="77777777" w:rsidR="008178BE" w:rsidRPr="00E774BD" w:rsidRDefault="008178BE" w:rsidP="008178BE">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198 Madison Avenue, New York, NY 10016, United States of America.</w:t>
      </w:r>
    </w:p>
    <w:p w14:paraId="1E510CDE" w14:textId="77777777" w:rsidR="008178BE" w:rsidRPr="00E774BD" w:rsidRDefault="008178BE" w:rsidP="008178BE">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 xml:space="preserve">© 2022, and by Oxford University Press </w:t>
      </w:r>
    </w:p>
    <w:p w14:paraId="266758EC" w14:textId="77777777" w:rsidR="008178BE" w:rsidRPr="00E774BD" w:rsidRDefault="008178BE" w:rsidP="008178BE">
      <w:pPr>
        <w:spacing w:line="480" w:lineRule="auto"/>
        <w:rPr>
          <w:rFonts w:ascii="Times New Roman" w:eastAsia="Times New Roman" w:hAnsi="Times New Roman" w:cs="Times New Roman"/>
          <w:sz w:val="22"/>
          <w:szCs w:val="22"/>
        </w:rPr>
      </w:pPr>
    </w:p>
    <w:p w14:paraId="65CB1905" w14:textId="77777777" w:rsidR="008178BE" w:rsidRPr="00E774BD" w:rsidRDefault="008178BE" w:rsidP="008178BE">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For titles covered by Section 112 of the US Higher Education Opportunity Act, please visit www.oup.com/us/he for the latest information about pricing and alternate formats.</w:t>
      </w:r>
    </w:p>
    <w:p w14:paraId="3B8BB300" w14:textId="77777777" w:rsidR="008178BE" w:rsidRPr="00E774BD" w:rsidRDefault="008178BE" w:rsidP="008178BE">
      <w:pPr>
        <w:spacing w:line="480" w:lineRule="auto"/>
        <w:rPr>
          <w:rFonts w:ascii="Times New Roman" w:eastAsia="Times New Roman" w:hAnsi="Times New Roman" w:cs="Times New Roman"/>
          <w:sz w:val="22"/>
          <w:szCs w:val="22"/>
        </w:rPr>
      </w:pPr>
    </w:p>
    <w:p w14:paraId="795EED33" w14:textId="77777777" w:rsidR="008178BE" w:rsidRPr="00E774BD" w:rsidRDefault="008178BE" w:rsidP="008178BE">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All rights reserved. No part of this publication may be reproduced, stored in a retrieval system, or transmitted, in any form or by any means, without the prior permission in writing of Oxford University Press, or as expressly permitted by law, by license, or under terms agreed with the appropriate reproduction rights organization. Inquiries concerning reproduction outside the scope of the above should be sent to the Rights Department, Oxford University Press, at the address above.</w:t>
      </w:r>
    </w:p>
    <w:p w14:paraId="49BEB470" w14:textId="77777777" w:rsidR="008178BE" w:rsidRPr="00E774BD" w:rsidRDefault="008178BE" w:rsidP="008178BE">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You must not circulate this work in any other form</w:t>
      </w:r>
    </w:p>
    <w:p w14:paraId="341D10B8" w14:textId="77777777" w:rsidR="008178BE" w:rsidRPr="00E774BD" w:rsidRDefault="008178BE" w:rsidP="008178BE">
      <w:pPr>
        <w:spacing w:line="480" w:lineRule="auto"/>
        <w:rPr>
          <w:rFonts w:ascii="Times New Roman" w:eastAsia="Times New Roman" w:hAnsi="Times New Roman" w:cs="Times New Roman"/>
          <w:sz w:val="22"/>
          <w:szCs w:val="22"/>
        </w:rPr>
      </w:pPr>
      <w:r w:rsidRPr="00E774BD">
        <w:rPr>
          <w:rFonts w:ascii="Times New Roman" w:eastAsia="Times New Roman" w:hAnsi="Times New Roman" w:cs="Times New Roman"/>
          <w:sz w:val="22"/>
          <w:szCs w:val="22"/>
        </w:rPr>
        <w:t>and you must impose this same condition on any acquirer.</w:t>
      </w:r>
    </w:p>
    <w:p w14:paraId="37B09FCB" w14:textId="77777777" w:rsidR="008178BE" w:rsidRPr="008178BE" w:rsidRDefault="008178BE" w:rsidP="008178BE"/>
    <w:p w14:paraId="3D936787" w14:textId="77777777" w:rsidR="005160D9" w:rsidRDefault="005160D9" w:rsidP="005160D9">
      <w:pPr>
        <w:pStyle w:val="Title"/>
        <w:spacing w:line="480" w:lineRule="auto"/>
        <w:jc w:val="center"/>
        <w:rPr>
          <w:rFonts w:ascii="Times New Roman" w:hAnsi="Times New Roman" w:cs="Times New Roman"/>
          <w:b/>
          <w:bCs/>
          <w:sz w:val="24"/>
          <w:szCs w:val="24"/>
        </w:rPr>
      </w:pPr>
    </w:p>
    <w:p w14:paraId="1B795E19" w14:textId="77777777" w:rsidR="008178BE" w:rsidRDefault="008178BE" w:rsidP="005160D9">
      <w:pPr>
        <w:pStyle w:val="Title"/>
        <w:spacing w:line="480" w:lineRule="auto"/>
        <w:jc w:val="center"/>
        <w:rPr>
          <w:rFonts w:ascii="Times New Roman" w:hAnsi="Times New Roman" w:cs="Times New Roman"/>
          <w:b/>
          <w:bCs/>
          <w:sz w:val="24"/>
          <w:szCs w:val="24"/>
        </w:rPr>
      </w:pPr>
    </w:p>
    <w:p w14:paraId="3322504F" w14:textId="77777777" w:rsidR="008178BE" w:rsidRDefault="008178BE" w:rsidP="005160D9">
      <w:pPr>
        <w:pStyle w:val="Title"/>
        <w:spacing w:line="480" w:lineRule="auto"/>
        <w:jc w:val="center"/>
        <w:rPr>
          <w:rFonts w:ascii="Times New Roman" w:hAnsi="Times New Roman" w:cs="Times New Roman"/>
          <w:b/>
          <w:bCs/>
          <w:sz w:val="24"/>
          <w:szCs w:val="24"/>
        </w:rPr>
      </w:pPr>
    </w:p>
    <w:p w14:paraId="44632C09" w14:textId="77777777" w:rsidR="008178BE" w:rsidRDefault="008178BE" w:rsidP="005160D9">
      <w:pPr>
        <w:pStyle w:val="Title"/>
        <w:spacing w:line="480" w:lineRule="auto"/>
        <w:jc w:val="center"/>
        <w:rPr>
          <w:rFonts w:ascii="Times New Roman" w:hAnsi="Times New Roman" w:cs="Times New Roman"/>
          <w:b/>
          <w:bCs/>
          <w:sz w:val="24"/>
          <w:szCs w:val="24"/>
        </w:rPr>
      </w:pPr>
    </w:p>
    <w:p w14:paraId="4692A8F3" w14:textId="77777777" w:rsidR="008178BE" w:rsidRDefault="008178BE" w:rsidP="005160D9">
      <w:pPr>
        <w:pStyle w:val="Title"/>
        <w:spacing w:line="480" w:lineRule="auto"/>
        <w:jc w:val="center"/>
        <w:rPr>
          <w:rFonts w:ascii="Times New Roman" w:hAnsi="Times New Roman" w:cs="Times New Roman"/>
          <w:b/>
          <w:bCs/>
          <w:sz w:val="24"/>
          <w:szCs w:val="24"/>
        </w:rPr>
      </w:pPr>
    </w:p>
    <w:p w14:paraId="53652AC2" w14:textId="77777777" w:rsidR="008178BE" w:rsidRDefault="008178BE" w:rsidP="005160D9">
      <w:pPr>
        <w:pStyle w:val="Title"/>
        <w:spacing w:line="480" w:lineRule="auto"/>
        <w:jc w:val="center"/>
        <w:rPr>
          <w:rFonts w:ascii="Times New Roman" w:hAnsi="Times New Roman" w:cs="Times New Roman"/>
          <w:b/>
          <w:bCs/>
          <w:sz w:val="24"/>
          <w:szCs w:val="24"/>
        </w:rPr>
      </w:pPr>
    </w:p>
    <w:p w14:paraId="482C5158" w14:textId="77777777" w:rsidR="008178BE" w:rsidRDefault="008178BE" w:rsidP="005160D9">
      <w:pPr>
        <w:pStyle w:val="Title"/>
        <w:spacing w:line="480" w:lineRule="auto"/>
        <w:jc w:val="center"/>
        <w:rPr>
          <w:rFonts w:ascii="Times New Roman" w:hAnsi="Times New Roman" w:cs="Times New Roman"/>
          <w:b/>
          <w:bCs/>
          <w:sz w:val="24"/>
          <w:szCs w:val="24"/>
        </w:rPr>
      </w:pPr>
    </w:p>
    <w:p w14:paraId="25FBB681" w14:textId="77777777" w:rsidR="008178BE" w:rsidRPr="0065590E" w:rsidRDefault="008178BE" w:rsidP="008178BE">
      <w:pPr>
        <w:spacing w:line="480" w:lineRule="auto"/>
        <w:rPr>
          <w:rFonts w:ascii="Times New Roman" w:hAnsi="Times New Roman" w:cs="Times New Roman"/>
          <w:sz w:val="28"/>
          <w:szCs w:val="28"/>
        </w:rPr>
      </w:pPr>
      <w:r w:rsidRPr="0065590E">
        <w:rPr>
          <w:rFonts w:ascii="Times New Roman" w:hAnsi="Times New Roman" w:cs="Times New Roman"/>
          <w:sz w:val="28"/>
          <w:szCs w:val="28"/>
        </w:rPr>
        <w:lastRenderedPageBreak/>
        <w:t>CONTENTS</w:t>
      </w:r>
    </w:p>
    <w:p w14:paraId="449531E1" w14:textId="77777777" w:rsidR="008178BE" w:rsidRPr="0065590E" w:rsidRDefault="008178BE" w:rsidP="008178BE">
      <w:pPr>
        <w:spacing w:line="480" w:lineRule="auto"/>
        <w:rPr>
          <w:rFonts w:ascii="Times New Roman" w:hAnsi="Times New Roman" w:cs="Times New Roman"/>
          <w:i/>
          <w:iCs/>
        </w:rPr>
      </w:pPr>
      <w:r w:rsidRPr="0065590E">
        <w:rPr>
          <w:rFonts w:ascii="Times New Roman" w:hAnsi="Times New Roman" w:cs="Times New Roman"/>
          <w:i/>
          <w:iCs/>
        </w:rPr>
        <w:t>About the Contributor</w:t>
      </w:r>
    </w:p>
    <w:p w14:paraId="2AA7555D" w14:textId="77777777" w:rsidR="008178BE" w:rsidRPr="0065590E" w:rsidRDefault="008178BE" w:rsidP="008178BE">
      <w:pPr>
        <w:pStyle w:val="Title"/>
        <w:spacing w:line="480" w:lineRule="auto"/>
        <w:rPr>
          <w:rFonts w:ascii="Times New Roman" w:hAnsi="Times New Roman" w:cs="Times New Roman"/>
          <w:b/>
          <w:bCs/>
          <w:sz w:val="24"/>
          <w:szCs w:val="24"/>
        </w:rPr>
      </w:pPr>
    </w:p>
    <w:p w14:paraId="2C2D929D" w14:textId="77777777" w:rsidR="003125F6" w:rsidRPr="0065590E" w:rsidRDefault="003125F6" w:rsidP="003125F6">
      <w:pPr>
        <w:spacing w:line="480" w:lineRule="auto"/>
        <w:rPr>
          <w:rFonts w:ascii="Times New Roman" w:hAnsi="Times New Roman" w:cs="Times New Roman"/>
          <w:b/>
          <w:bCs/>
        </w:rPr>
      </w:pPr>
      <w:r w:rsidRPr="0065590E">
        <w:rPr>
          <w:rFonts w:ascii="Times New Roman" w:hAnsi="Times New Roman" w:cs="Times New Roman"/>
          <w:b/>
          <w:bCs/>
        </w:rPr>
        <w:t>Chapter 1: People and Plants: On the Move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8</w:t>
      </w:r>
    </w:p>
    <w:p w14:paraId="6B5E6746"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bookmarkStart w:id="0" w:name="_Hlk83123662"/>
      <w:bookmarkStart w:id="1" w:name="_Hlk83124019"/>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1FACEB42"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47C9FC26"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2ADB07FC"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2FCE21A5" w14:textId="77777777" w:rsidR="003125F6" w:rsidRPr="0065590E" w:rsidRDefault="003125F6" w:rsidP="003125F6">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bookmarkEnd w:id="0"/>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bookmarkEnd w:id="1"/>
    <w:p w14:paraId="11ED7B47" w14:textId="77777777" w:rsidR="003125F6" w:rsidRPr="0065590E" w:rsidRDefault="003125F6" w:rsidP="003125F6">
      <w:pPr>
        <w:rPr>
          <w:rFonts w:ascii="Times New Roman" w:hAnsi="Times New Roman" w:cs="Times New Roman"/>
        </w:rPr>
      </w:pPr>
    </w:p>
    <w:p w14:paraId="5E9F1F71" w14:textId="77777777" w:rsidR="003125F6" w:rsidRDefault="003125F6" w:rsidP="003125F6">
      <w:pPr>
        <w:spacing w:line="480" w:lineRule="auto"/>
        <w:rPr>
          <w:rFonts w:ascii="Times New Roman" w:hAnsi="Times New Roman" w:cs="Times New Roman"/>
          <w:b/>
          <w:bCs/>
        </w:rPr>
      </w:pPr>
      <w:r w:rsidRPr="0065590E">
        <w:rPr>
          <w:rFonts w:ascii="Times New Roman" w:hAnsi="Times New Roman" w:cs="Times New Roman"/>
          <w:b/>
          <w:bCs/>
        </w:rPr>
        <w:t xml:space="preserve">Chapter 2: </w:t>
      </w:r>
      <w:r>
        <w:rPr>
          <w:rFonts w:ascii="Times New Roman" w:hAnsi="Times New Roman" w:cs="Times New Roman"/>
          <w:b/>
          <w:bCs/>
        </w:rPr>
        <w:t>Honor and Loyalty: Blood, Robes, and Salt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8</w:t>
      </w:r>
    </w:p>
    <w:p w14:paraId="19862B4A"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4B376550"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27368714"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71E8DC02"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0D4D3F73" w14:textId="77777777" w:rsidR="003125F6" w:rsidRPr="0065590E" w:rsidRDefault="003125F6" w:rsidP="003125F6">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6787E907" w14:textId="77777777" w:rsidR="003125F6" w:rsidRPr="0065590E" w:rsidRDefault="003125F6" w:rsidP="003125F6">
      <w:pPr>
        <w:spacing w:line="480" w:lineRule="auto"/>
        <w:rPr>
          <w:rFonts w:ascii="Times New Roman" w:hAnsi="Times New Roman" w:cs="Times New Roman"/>
          <w:b/>
          <w:bCs/>
        </w:rPr>
      </w:pPr>
    </w:p>
    <w:p w14:paraId="6403B1F8" w14:textId="77777777" w:rsidR="003125F6" w:rsidRDefault="003125F6" w:rsidP="003125F6">
      <w:pPr>
        <w:spacing w:line="480" w:lineRule="auto"/>
        <w:rPr>
          <w:rFonts w:ascii="Times New Roman" w:hAnsi="Times New Roman" w:cs="Times New Roman"/>
          <w:b/>
          <w:bCs/>
        </w:rPr>
      </w:pPr>
      <w:r w:rsidRPr="0065590E">
        <w:rPr>
          <w:rFonts w:ascii="Times New Roman" w:hAnsi="Times New Roman" w:cs="Times New Roman"/>
          <w:b/>
          <w:bCs/>
        </w:rPr>
        <w:t>Chapter 3:</w:t>
      </w:r>
      <w:r>
        <w:rPr>
          <w:rFonts w:ascii="Times New Roman" w:hAnsi="Times New Roman" w:cs="Times New Roman"/>
          <w:b/>
          <w:bCs/>
        </w:rPr>
        <w:t xml:space="preserve"> Bonds of Slavery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8</w:t>
      </w:r>
    </w:p>
    <w:p w14:paraId="7CCF5DAB"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3A495C83"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2B6EDCF1"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571ECABD"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53548F8C" w14:textId="77777777" w:rsidR="003125F6" w:rsidRPr="0065590E" w:rsidRDefault="003125F6" w:rsidP="003125F6">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6E13D45C" w14:textId="77777777" w:rsidR="003125F6" w:rsidRDefault="003125F6" w:rsidP="003125F6">
      <w:pPr>
        <w:spacing w:line="480" w:lineRule="auto"/>
        <w:rPr>
          <w:rFonts w:ascii="Times New Roman" w:hAnsi="Times New Roman" w:cs="Times New Roman"/>
          <w:b/>
          <w:bCs/>
        </w:rPr>
      </w:pPr>
    </w:p>
    <w:p w14:paraId="09C6B9D9" w14:textId="77777777" w:rsidR="003125F6" w:rsidRDefault="003125F6" w:rsidP="003125F6">
      <w:pPr>
        <w:spacing w:line="480" w:lineRule="auto"/>
        <w:rPr>
          <w:rFonts w:ascii="Times New Roman" w:hAnsi="Times New Roman" w:cs="Times New Roman"/>
          <w:b/>
          <w:bCs/>
        </w:rPr>
      </w:pPr>
      <w:r>
        <w:rPr>
          <w:rFonts w:ascii="Times New Roman" w:hAnsi="Times New Roman" w:cs="Times New Roman"/>
          <w:b/>
          <w:bCs/>
        </w:rPr>
        <w:t>Chapter 4: Sex, Gender, and Patriarchy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8</w:t>
      </w:r>
    </w:p>
    <w:p w14:paraId="27D46704"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1A80CC3D"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5A27F416"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49CBC51C"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2955AA33" w14:textId="77777777" w:rsidR="003125F6" w:rsidRPr="0065590E" w:rsidRDefault="003125F6" w:rsidP="003125F6">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566F3700" w14:textId="77777777" w:rsidR="003125F6" w:rsidRDefault="003125F6" w:rsidP="003125F6">
      <w:pPr>
        <w:spacing w:line="480" w:lineRule="auto"/>
        <w:rPr>
          <w:rFonts w:ascii="Times New Roman" w:hAnsi="Times New Roman" w:cs="Times New Roman"/>
          <w:b/>
          <w:bCs/>
        </w:rPr>
      </w:pPr>
    </w:p>
    <w:p w14:paraId="039DD7FD" w14:textId="3DC30CBE" w:rsidR="003125F6" w:rsidRDefault="003125F6" w:rsidP="003125F6">
      <w:pPr>
        <w:spacing w:line="480" w:lineRule="auto"/>
        <w:rPr>
          <w:rFonts w:ascii="Times New Roman" w:hAnsi="Times New Roman" w:cs="Times New Roman"/>
          <w:b/>
          <w:bCs/>
        </w:rPr>
      </w:pPr>
      <w:r>
        <w:rPr>
          <w:rFonts w:ascii="Times New Roman" w:hAnsi="Times New Roman" w:cs="Times New Roman"/>
          <w:b/>
          <w:bCs/>
        </w:rPr>
        <w:t xml:space="preserve">Chapter 5: </w:t>
      </w:r>
      <w:r w:rsidR="00350839">
        <w:rPr>
          <w:rFonts w:ascii="Times New Roman" w:hAnsi="Times New Roman" w:cs="Times New Roman"/>
          <w:b/>
          <w:bCs/>
        </w:rPr>
        <w:t>Pilgrimage</w:t>
      </w:r>
      <w:r>
        <w:rPr>
          <w:rFonts w:ascii="Times New Roman" w:hAnsi="Times New Roman" w:cs="Times New Roman"/>
          <w:b/>
          <w:bCs/>
        </w:rPr>
        <w:t>: The Journey of Purpose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8</w:t>
      </w:r>
    </w:p>
    <w:p w14:paraId="5973C858"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49D9C417"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42448451"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5994E8B9"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40B0DE1E" w14:textId="77777777" w:rsidR="003125F6" w:rsidRPr="0065590E" w:rsidRDefault="003125F6" w:rsidP="003125F6">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5C4607BA" w14:textId="77777777" w:rsidR="003125F6" w:rsidRDefault="003125F6" w:rsidP="003125F6">
      <w:pPr>
        <w:spacing w:line="480" w:lineRule="auto"/>
        <w:rPr>
          <w:rFonts w:ascii="Times New Roman" w:hAnsi="Times New Roman" w:cs="Times New Roman"/>
          <w:b/>
          <w:bCs/>
        </w:rPr>
      </w:pPr>
    </w:p>
    <w:p w14:paraId="05A35AD1" w14:textId="77777777" w:rsidR="003125F6" w:rsidRDefault="003125F6" w:rsidP="003125F6">
      <w:pPr>
        <w:spacing w:line="480" w:lineRule="auto"/>
        <w:rPr>
          <w:rFonts w:ascii="Times New Roman" w:hAnsi="Times New Roman" w:cs="Times New Roman"/>
          <w:b/>
          <w:bCs/>
        </w:rPr>
      </w:pPr>
      <w:r>
        <w:rPr>
          <w:rFonts w:ascii="Times New Roman" w:hAnsi="Times New Roman" w:cs="Times New Roman"/>
          <w:b/>
          <w:bCs/>
        </w:rPr>
        <w:t>Chapter 6: The Human Side of Trade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8</w:t>
      </w:r>
    </w:p>
    <w:p w14:paraId="66DFBB25"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301B75A0"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287C4648"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42A0F2C0"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338D8B3D" w14:textId="77777777" w:rsidR="003125F6" w:rsidRPr="0065590E" w:rsidRDefault="003125F6" w:rsidP="003125F6">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582374AE" w14:textId="77777777" w:rsidR="003125F6" w:rsidRDefault="003125F6" w:rsidP="003125F6">
      <w:pPr>
        <w:spacing w:line="480" w:lineRule="auto"/>
        <w:rPr>
          <w:rFonts w:ascii="Times New Roman" w:hAnsi="Times New Roman" w:cs="Times New Roman"/>
          <w:b/>
          <w:bCs/>
        </w:rPr>
      </w:pPr>
    </w:p>
    <w:p w14:paraId="63402906" w14:textId="77777777" w:rsidR="003125F6" w:rsidRDefault="003125F6" w:rsidP="003125F6">
      <w:pPr>
        <w:spacing w:line="480" w:lineRule="auto"/>
        <w:rPr>
          <w:rFonts w:ascii="Times New Roman" w:hAnsi="Times New Roman" w:cs="Times New Roman"/>
          <w:b/>
          <w:bCs/>
        </w:rPr>
      </w:pPr>
      <w:r>
        <w:rPr>
          <w:rFonts w:ascii="Times New Roman" w:hAnsi="Times New Roman" w:cs="Times New Roman"/>
          <w:b/>
          <w:bCs/>
        </w:rPr>
        <w:t>Chapter 7: Technology: Glass and Iron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8</w:t>
      </w:r>
    </w:p>
    <w:p w14:paraId="2F72C803"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Thinking About the Big Picture</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616FE617"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Points of View</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8</w:t>
      </w:r>
    </w:p>
    <w:p w14:paraId="1CDAF9BE"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In the Classroom</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9</w:t>
      </w:r>
    </w:p>
    <w:p w14:paraId="17ABAB64" w14:textId="77777777" w:rsidR="003125F6" w:rsidRPr="0065590E" w:rsidRDefault="003125F6" w:rsidP="003125F6">
      <w:pPr>
        <w:widowControl w:val="0"/>
        <w:autoSpaceDE w:val="0"/>
        <w:autoSpaceDN w:val="0"/>
        <w:spacing w:line="480" w:lineRule="auto"/>
        <w:rPr>
          <w:rFonts w:ascii="Times New Roman" w:eastAsia="Times New Roman" w:hAnsi="Times New Roman" w:cs="Times New Roman"/>
        </w:rPr>
      </w:pPr>
      <w:r w:rsidRPr="0065590E">
        <w:rPr>
          <w:rFonts w:ascii="Times New Roman" w:eastAsia="Times New Roman" w:hAnsi="Times New Roman" w:cs="Times New Roman"/>
        </w:rPr>
        <w:t>Suggestions for Active Learning</w:t>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sidRPr="0065590E">
        <w:rPr>
          <w:rFonts w:ascii="Times New Roman" w:eastAsia="Times New Roman" w:hAnsi="Times New Roman" w:cs="Times New Roman"/>
        </w:rPr>
        <w:tab/>
      </w:r>
      <w:r>
        <w:rPr>
          <w:rFonts w:ascii="Times New Roman" w:eastAsia="Times New Roman" w:hAnsi="Times New Roman" w:cs="Times New Roman"/>
        </w:rPr>
        <w:t>10</w:t>
      </w:r>
    </w:p>
    <w:p w14:paraId="2FDAEC1A" w14:textId="77777777" w:rsidR="003125F6" w:rsidRPr="0065590E" w:rsidRDefault="003125F6" w:rsidP="003125F6">
      <w:pPr>
        <w:pStyle w:val="Title"/>
        <w:spacing w:line="480" w:lineRule="auto"/>
        <w:rPr>
          <w:rFonts w:ascii="Times New Roman" w:eastAsia="Times New Roman" w:hAnsi="Times New Roman" w:cs="Times New Roman"/>
          <w:spacing w:val="0"/>
          <w:kern w:val="0"/>
          <w:sz w:val="24"/>
          <w:szCs w:val="24"/>
        </w:rPr>
      </w:pPr>
      <w:r w:rsidRPr="0065590E">
        <w:rPr>
          <w:rFonts w:ascii="Times New Roman" w:eastAsia="Times New Roman" w:hAnsi="Times New Roman" w:cs="Times New Roman"/>
          <w:spacing w:val="0"/>
          <w:kern w:val="0"/>
          <w:sz w:val="24"/>
          <w:szCs w:val="24"/>
        </w:rPr>
        <w:t>Websites for Students to Explore</w:t>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sidRPr="0065590E">
        <w:rPr>
          <w:rFonts w:ascii="Times New Roman" w:eastAsia="Times New Roman" w:hAnsi="Times New Roman" w:cs="Times New Roman"/>
          <w:spacing w:val="0"/>
          <w:kern w:val="0"/>
          <w:sz w:val="24"/>
          <w:szCs w:val="24"/>
        </w:rPr>
        <w:tab/>
      </w:r>
      <w:r>
        <w:rPr>
          <w:rFonts w:ascii="Times New Roman" w:eastAsia="Times New Roman" w:hAnsi="Times New Roman" w:cs="Times New Roman"/>
          <w:spacing w:val="0"/>
          <w:kern w:val="0"/>
          <w:sz w:val="24"/>
          <w:szCs w:val="24"/>
        </w:rPr>
        <w:t>11</w:t>
      </w:r>
    </w:p>
    <w:p w14:paraId="16F670A3" w14:textId="77777777" w:rsidR="008178BE" w:rsidRDefault="008178BE" w:rsidP="005160D9">
      <w:pPr>
        <w:pStyle w:val="Title"/>
        <w:spacing w:line="480" w:lineRule="auto"/>
        <w:jc w:val="center"/>
        <w:rPr>
          <w:rFonts w:ascii="Times New Roman" w:hAnsi="Times New Roman" w:cs="Times New Roman"/>
          <w:b/>
          <w:bCs/>
          <w:sz w:val="24"/>
          <w:szCs w:val="24"/>
        </w:rPr>
      </w:pPr>
    </w:p>
    <w:p w14:paraId="53082891" w14:textId="77777777" w:rsidR="008178BE" w:rsidRDefault="008178BE" w:rsidP="005160D9">
      <w:pPr>
        <w:pStyle w:val="Title"/>
        <w:spacing w:line="480" w:lineRule="auto"/>
        <w:jc w:val="center"/>
        <w:rPr>
          <w:rFonts w:ascii="Times New Roman" w:hAnsi="Times New Roman" w:cs="Times New Roman"/>
          <w:b/>
          <w:bCs/>
          <w:sz w:val="24"/>
          <w:szCs w:val="24"/>
        </w:rPr>
      </w:pPr>
    </w:p>
    <w:p w14:paraId="2A49A697" w14:textId="77777777" w:rsidR="008178BE" w:rsidRDefault="008178BE" w:rsidP="005160D9">
      <w:pPr>
        <w:pStyle w:val="Title"/>
        <w:spacing w:line="480" w:lineRule="auto"/>
        <w:jc w:val="center"/>
        <w:rPr>
          <w:rFonts w:ascii="Times New Roman" w:hAnsi="Times New Roman" w:cs="Times New Roman"/>
          <w:b/>
          <w:bCs/>
          <w:sz w:val="24"/>
          <w:szCs w:val="24"/>
        </w:rPr>
      </w:pPr>
    </w:p>
    <w:p w14:paraId="23FEDA96" w14:textId="77777777" w:rsidR="008178BE" w:rsidRDefault="008178BE" w:rsidP="005160D9">
      <w:pPr>
        <w:pStyle w:val="Title"/>
        <w:spacing w:line="480" w:lineRule="auto"/>
        <w:jc w:val="center"/>
        <w:rPr>
          <w:rFonts w:ascii="Times New Roman" w:hAnsi="Times New Roman" w:cs="Times New Roman"/>
          <w:b/>
          <w:bCs/>
          <w:sz w:val="24"/>
          <w:szCs w:val="24"/>
        </w:rPr>
      </w:pPr>
    </w:p>
    <w:p w14:paraId="41EBA529" w14:textId="77777777" w:rsidR="008178BE" w:rsidRDefault="008178BE" w:rsidP="005160D9">
      <w:pPr>
        <w:pStyle w:val="Title"/>
        <w:spacing w:line="480" w:lineRule="auto"/>
        <w:jc w:val="center"/>
        <w:rPr>
          <w:rFonts w:ascii="Times New Roman" w:hAnsi="Times New Roman" w:cs="Times New Roman"/>
          <w:b/>
          <w:bCs/>
          <w:sz w:val="24"/>
          <w:szCs w:val="24"/>
        </w:rPr>
      </w:pPr>
    </w:p>
    <w:p w14:paraId="16FAFA99" w14:textId="77777777" w:rsidR="008178BE" w:rsidRDefault="008178BE" w:rsidP="005160D9">
      <w:pPr>
        <w:pStyle w:val="Title"/>
        <w:spacing w:line="480" w:lineRule="auto"/>
        <w:jc w:val="center"/>
        <w:rPr>
          <w:rFonts w:ascii="Times New Roman" w:hAnsi="Times New Roman" w:cs="Times New Roman"/>
          <w:b/>
          <w:bCs/>
          <w:sz w:val="24"/>
          <w:szCs w:val="24"/>
        </w:rPr>
      </w:pPr>
    </w:p>
    <w:p w14:paraId="1DCBA982" w14:textId="77777777" w:rsidR="008178BE" w:rsidRDefault="008178BE" w:rsidP="005160D9">
      <w:pPr>
        <w:pStyle w:val="Title"/>
        <w:spacing w:line="480" w:lineRule="auto"/>
        <w:jc w:val="center"/>
        <w:rPr>
          <w:rFonts w:ascii="Times New Roman" w:hAnsi="Times New Roman" w:cs="Times New Roman"/>
          <w:b/>
          <w:bCs/>
          <w:sz w:val="24"/>
          <w:szCs w:val="24"/>
        </w:rPr>
      </w:pPr>
    </w:p>
    <w:p w14:paraId="193B99CF" w14:textId="77777777" w:rsidR="008178BE" w:rsidRDefault="008178BE" w:rsidP="005160D9">
      <w:pPr>
        <w:pStyle w:val="Title"/>
        <w:spacing w:line="480" w:lineRule="auto"/>
        <w:jc w:val="center"/>
        <w:rPr>
          <w:rFonts w:ascii="Times New Roman" w:hAnsi="Times New Roman" w:cs="Times New Roman"/>
          <w:b/>
          <w:bCs/>
          <w:sz w:val="24"/>
          <w:szCs w:val="24"/>
        </w:rPr>
      </w:pPr>
    </w:p>
    <w:p w14:paraId="6F970651" w14:textId="77777777" w:rsidR="008178BE" w:rsidRDefault="008178BE" w:rsidP="005160D9">
      <w:pPr>
        <w:pStyle w:val="Title"/>
        <w:spacing w:line="480" w:lineRule="auto"/>
        <w:jc w:val="center"/>
        <w:rPr>
          <w:rFonts w:ascii="Times New Roman" w:hAnsi="Times New Roman" w:cs="Times New Roman"/>
          <w:b/>
          <w:bCs/>
          <w:sz w:val="24"/>
          <w:szCs w:val="24"/>
        </w:rPr>
      </w:pPr>
    </w:p>
    <w:p w14:paraId="43C29319" w14:textId="77777777" w:rsidR="008178BE" w:rsidRDefault="008178BE" w:rsidP="005160D9">
      <w:pPr>
        <w:pStyle w:val="Title"/>
        <w:spacing w:line="480" w:lineRule="auto"/>
        <w:jc w:val="center"/>
        <w:rPr>
          <w:rFonts w:ascii="Times New Roman" w:hAnsi="Times New Roman" w:cs="Times New Roman"/>
          <w:b/>
          <w:bCs/>
          <w:sz w:val="24"/>
          <w:szCs w:val="24"/>
        </w:rPr>
      </w:pPr>
    </w:p>
    <w:p w14:paraId="6CDA8080" w14:textId="77777777" w:rsidR="008178BE" w:rsidRDefault="008178BE" w:rsidP="005160D9">
      <w:pPr>
        <w:pStyle w:val="Title"/>
        <w:spacing w:line="480" w:lineRule="auto"/>
        <w:jc w:val="center"/>
        <w:rPr>
          <w:rFonts w:ascii="Times New Roman" w:hAnsi="Times New Roman" w:cs="Times New Roman"/>
          <w:b/>
          <w:bCs/>
          <w:sz w:val="24"/>
          <w:szCs w:val="24"/>
        </w:rPr>
      </w:pPr>
    </w:p>
    <w:p w14:paraId="02FD751D" w14:textId="77777777" w:rsidR="008178BE" w:rsidRDefault="008178BE" w:rsidP="005160D9">
      <w:pPr>
        <w:pStyle w:val="Title"/>
        <w:spacing w:line="480" w:lineRule="auto"/>
        <w:jc w:val="center"/>
        <w:rPr>
          <w:rFonts w:ascii="Times New Roman" w:hAnsi="Times New Roman" w:cs="Times New Roman"/>
          <w:b/>
          <w:bCs/>
          <w:sz w:val="24"/>
          <w:szCs w:val="24"/>
        </w:rPr>
      </w:pPr>
    </w:p>
    <w:p w14:paraId="3954B5B1" w14:textId="77777777" w:rsidR="008178BE" w:rsidRDefault="008178BE" w:rsidP="005160D9">
      <w:pPr>
        <w:pStyle w:val="Title"/>
        <w:spacing w:line="480" w:lineRule="auto"/>
        <w:jc w:val="center"/>
        <w:rPr>
          <w:rFonts w:ascii="Times New Roman" w:hAnsi="Times New Roman" w:cs="Times New Roman"/>
          <w:b/>
          <w:bCs/>
          <w:sz w:val="24"/>
          <w:szCs w:val="24"/>
        </w:rPr>
      </w:pPr>
    </w:p>
    <w:p w14:paraId="71440F43" w14:textId="77777777" w:rsidR="003125F6" w:rsidRDefault="003125F6" w:rsidP="008178BE">
      <w:pPr>
        <w:pStyle w:val="Title"/>
        <w:spacing w:line="480" w:lineRule="auto"/>
        <w:rPr>
          <w:rFonts w:ascii="Times New Roman" w:hAnsi="Times New Roman" w:cs="Times New Roman"/>
          <w:sz w:val="24"/>
          <w:szCs w:val="24"/>
        </w:rPr>
      </w:pPr>
    </w:p>
    <w:p w14:paraId="3C203396" w14:textId="77777777" w:rsidR="003125F6" w:rsidRDefault="003125F6" w:rsidP="008178BE">
      <w:pPr>
        <w:pStyle w:val="Title"/>
        <w:spacing w:line="480" w:lineRule="auto"/>
        <w:rPr>
          <w:rFonts w:ascii="Times New Roman" w:hAnsi="Times New Roman" w:cs="Times New Roman"/>
          <w:sz w:val="24"/>
          <w:szCs w:val="24"/>
        </w:rPr>
      </w:pPr>
    </w:p>
    <w:p w14:paraId="3CBDC468" w14:textId="77777777" w:rsidR="003125F6" w:rsidRDefault="003125F6" w:rsidP="008178BE">
      <w:pPr>
        <w:pStyle w:val="Title"/>
        <w:spacing w:line="480" w:lineRule="auto"/>
        <w:rPr>
          <w:rFonts w:ascii="Times New Roman" w:hAnsi="Times New Roman" w:cs="Times New Roman"/>
          <w:sz w:val="24"/>
          <w:szCs w:val="24"/>
        </w:rPr>
      </w:pPr>
    </w:p>
    <w:p w14:paraId="31D15184" w14:textId="77777777" w:rsidR="003125F6" w:rsidRDefault="003125F6" w:rsidP="008178BE">
      <w:pPr>
        <w:pStyle w:val="Title"/>
        <w:spacing w:line="480" w:lineRule="auto"/>
        <w:rPr>
          <w:rFonts w:ascii="Times New Roman" w:hAnsi="Times New Roman" w:cs="Times New Roman"/>
          <w:sz w:val="24"/>
          <w:szCs w:val="24"/>
        </w:rPr>
      </w:pPr>
    </w:p>
    <w:p w14:paraId="602E94A7" w14:textId="77777777" w:rsidR="003125F6" w:rsidRDefault="003125F6" w:rsidP="008178BE">
      <w:pPr>
        <w:pStyle w:val="Title"/>
        <w:spacing w:line="480" w:lineRule="auto"/>
        <w:rPr>
          <w:rFonts w:ascii="Times New Roman" w:hAnsi="Times New Roman" w:cs="Times New Roman"/>
          <w:sz w:val="24"/>
          <w:szCs w:val="24"/>
        </w:rPr>
      </w:pPr>
    </w:p>
    <w:p w14:paraId="6E659974" w14:textId="77777777" w:rsidR="003125F6" w:rsidRDefault="003125F6" w:rsidP="008178BE">
      <w:pPr>
        <w:pStyle w:val="Title"/>
        <w:spacing w:line="480" w:lineRule="auto"/>
        <w:rPr>
          <w:rFonts w:ascii="Times New Roman" w:hAnsi="Times New Roman" w:cs="Times New Roman"/>
          <w:sz w:val="24"/>
          <w:szCs w:val="24"/>
        </w:rPr>
      </w:pPr>
    </w:p>
    <w:p w14:paraId="65A9D771" w14:textId="7609BB5B" w:rsidR="008178BE" w:rsidRDefault="008178BE" w:rsidP="008178BE">
      <w:pPr>
        <w:pStyle w:val="Title"/>
        <w:spacing w:line="480" w:lineRule="auto"/>
        <w:rPr>
          <w:rFonts w:ascii="Times New Roman" w:hAnsi="Times New Roman" w:cs="Times New Roman"/>
          <w:sz w:val="24"/>
          <w:szCs w:val="24"/>
        </w:rPr>
      </w:pPr>
      <w:r w:rsidRPr="008178BE">
        <w:rPr>
          <w:rFonts w:ascii="Times New Roman" w:hAnsi="Times New Roman" w:cs="Times New Roman"/>
          <w:sz w:val="24"/>
          <w:szCs w:val="24"/>
        </w:rPr>
        <w:t>About the Contributor:</w:t>
      </w:r>
    </w:p>
    <w:p w14:paraId="30B42105" w14:textId="09638A72" w:rsidR="008178BE" w:rsidRDefault="008178BE" w:rsidP="008178BE"/>
    <w:p w14:paraId="4AC2F1C8" w14:textId="33C2729A" w:rsidR="008178BE" w:rsidRDefault="008178BE" w:rsidP="008178BE"/>
    <w:p w14:paraId="45B35BD5" w14:textId="77777777" w:rsidR="008178BE" w:rsidRPr="008178BE" w:rsidRDefault="008178BE" w:rsidP="008178BE"/>
    <w:p w14:paraId="12224285" w14:textId="0AB595E5" w:rsidR="008178BE" w:rsidRDefault="008178BE" w:rsidP="008178BE">
      <w:pPr>
        <w:spacing w:line="480" w:lineRule="auto"/>
        <w:rPr>
          <w:rFonts w:ascii="Times New Roman" w:hAnsi="Times New Roman" w:cs="Times New Roman"/>
        </w:rPr>
      </w:pPr>
      <w:bookmarkStart w:id="2" w:name="_Hlk83121087"/>
      <w:r w:rsidRPr="008178BE">
        <w:rPr>
          <w:rFonts w:ascii="Times New Roman" w:hAnsi="Times New Roman" w:cs="Times New Roman"/>
        </w:rPr>
        <w:t xml:space="preserve">Robert Bond is a Professor of History at </w:t>
      </w:r>
      <w:proofErr w:type="spellStart"/>
      <w:r w:rsidRPr="008178BE">
        <w:rPr>
          <w:rFonts w:ascii="Times New Roman" w:hAnsi="Times New Roman" w:cs="Times New Roman"/>
        </w:rPr>
        <w:t>MiraCosta</w:t>
      </w:r>
      <w:proofErr w:type="spellEnd"/>
      <w:r w:rsidRPr="008178BE">
        <w:rPr>
          <w:rFonts w:ascii="Times New Roman" w:hAnsi="Times New Roman" w:cs="Times New Roman"/>
        </w:rPr>
        <w:t xml:space="preserve"> College where he teaches courses in world and Middle Eastern history. He has PhD from UCLA in Near and Middle Eastern History with a specialty in Ottoman bureaucratic and intellectual history. His current research interests are focused on the Ottoman Empire in world history and the use of food history in the classroom</w:t>
      </w:r>
      <w:r>
        <w:rPr>
          <w:rFonts w:ascii="Times New Roman" w:hAnsi="Times New Roman" w:cs="Times New Roman"/>
        </w:rPr>
        <w:t>.</w:t>
      </w:r>
    </w:p>
    <w:bookmarkEnd w:id="2"/>
    <w:p w14:paraId="7344388C" w14:textId="1B3A4235" w:rsidR="008178BE" w:rsidRDefault="008178BE" w:rsidP="008178BE">
      <w:pPr>
        <w:spacing w:line="480" w:lineRule="auto"/>
        <w:rPr>
          <w:rFonts w:ascii="Times New Roman" w:hAnsi="Times New Roman" w:cs="Times New Roman"/>
        </w:rPr>
      </w:pPr>
    </w:p>
    <w:p w14:paraId="250A9BBC" w14:textId="230542C8" w:rsidR="008178BE" w:rsidRDefault="008178BE" w:rsidP="008178BE">
      <w:pPr>
        <w:spacing w:line="480" w:lineRule="auto"/>
        <w:rPr>
          <w:rFonts w:ascii="Times New Roman" w:hAnsi="Times New Roman" w:cs="Times New Roman"/>
        </w:rPr>
      </w:pPr>
    </w:p>
    <w:p w14:paraId="1BDFB113" w14:textId="6F98E524" w:rsidR="008178BE" w:rsidRDefault="008178BE" w:rsidP="008178BE">
      <w:pPr>
        <w:spacing w:line="480" w:lineRule="auto"/>
        <w:rPr>
          <w:rFonts w:ascii="Times New Roman" w:hAnsi="Times New Roman" w:cs="Times New Roman"/>
        </w:rPr>
      </w:pPr>
    </w:p>
    <w:p w14:paraId="579B7B9B" w14:textId="02E1C7F2" w:rsidR="008178BE" w:rsidRDefault="008178BE" w:rsidP="008178BE">
      <w:pPr>
        <w:spacing w:line="480" w:lineRule="auto"/>
        <w:rPr>
          <w:rFonts w:ascii="Times New Roman" w:hAnsi="Times New Roman" w:cs="Times New Roman"/>
        </w:rPr>
      </w:pPr>
    </w:p>
    <w:p w14:paraId="2AC05234" w14:textId="2F1E4CB7" w:rsidR="008178BE" w:rsidRDefault="008178BE" w:rsidP="008178BE">
      <w:pPr>
        <w:spacing w:line="480" w:lineRule="auto"/>
        <w:rPr>
          <w:rFonts w:ascii="Times New Roman" w:hAnsi="Times New Roman" w:cs="Times New Roman"/>
        </w:rPr>
      </w:pPr>
    </w:p>
    <w:p w14:paraId="3871DF53" w14:textId="03913AA3" w:rsidR="008178BE" w:rsidRDefault="008178BE" w:rsidP="008178BE">
      <w:pPr>
        <w:spacing w:line="480" w:lineRule="auto"/>
        <w:rPr>
          <w:rFonts w:ascii="Times New Roman" w:hAnsi="Times New Roman" w:cs="Times New Roman"/>
        </w:rPr>
      </w:pPr>
    </w:p>
    <w:p w14:paraId="75833DA1" w14:textId="46E02F17" w:rsidR="008178BE" w:rsidRDefault="008178BE" w:rsidP="008178BE">
      <w:pPr>
        <w:spacing w:line="480" w:lineRule="auto"/>
        <w:rPr>
          <w:rFonts w:ascii="Times New Roman" w:hAnsi="Times New Roman" w:cs="Times New Roman"/>
        </w:rPr>
      </w:pPr>
    </w:p>
    <w:p w14:paraId="217B6AE3" w14:textId="16C03EAA" w:rsidR="008178BE" w:rsidRDefault="008178BE" w:rsidP="008178BE">
      <w:pPr>
        <w:spacing w:line="480" w:lineRule="auto"/>
        <w:rPr>
          <w:rFonts w:ascii="Times New Roman" w:hAnsi="Times New Roman" w:cs="Times New Roman"/>
        </w:rPr>
      </w:pPr>
    </w:p>
    <w:p w14:paraId="6830BC13" w14:textId="30AC0736" w:rsidR="008178BE" w:rsidRDefault="008178BE" w:rsidP="008178BE">
      <w:pPr>
        <w:spacing w:line="480" w:lineRule="auto"/>
        <w:rPr>
          <w:rFonts w:ascii="Times New Roman" w:hAnsi="Times New Roman" w:cs="Times New Roman"/>
        </w:rPr>
      </w:pPr>
    </w:p>
    <w:p w14:paraId="529D6215" w14:textId="7AC893B2" w:rsidR="008178BE" w:rsidRDefault="008178BE" w:rsidP="008178BE">
      <w:pPr>
        <w:spacing w:line="480" w:lineRule="auto"/>
        <w:rPr>
          <w:rFonts w:ascii="Times New Roman" w:hAnsi="Times New Roman" w:cs="Times New Roman"/>
        </w:rPr>
      </w:pPr>
    </w:p>
    <w:p w14:paraId="7BD70C38" w14:textId="03FCCA97" w:rsidR="008178BE" w:rsidRDefault="008178BE" w:rsidP="008178BE">
      <w:pPr>
        <w:spacing w:line="480" w:lineRule="auto"/>
        <w:rPr>
          <w:rFonts w:ascii="Times New Roman" w:hAnsi="Times New Roman" w:cs="Times New Roman"/>
        </w:rPr>
      </w:pPr>
    </w:p>
    <w:p w14:paraId="13F4BB48" w14:textId="2EC16404" w:rsidR="008178BE" w:rsidRDefault="008178BE" w:rsidP="008178BE">
      <w:pPr>
        <w:spacing w:line="480" w:lineRule="auto"/>
        <w:rPr>
          <w:rFonts w:ascii="Times New Roman" w:hAnsi="Times New Roman" w:cs="Times New Roman"/>
        </w:rPr>
      </w:pPr>
    </w:p>
    <w:p w14:paraId="4C26C365" w14:textId="0622E0A6" w:rsidR="008178BE" w:rsidRDefault="008178BE" w:rsidP="008178BE">
      <w:pPr>
        <w:spacing w:line="480" w:lineRule="auto"/>
        <w:rPr>
          <w:rFonts w:ascii="Times New Roman" w:hAnsi="Times New Roman" w:cs="Times New Roman"/>
        </w:rPr>
      </w:pPr>
    </w:p>
    <w:p w14:paraId="0310E373" w14:textId="39F26D86" w:rsidR="008178BE" w:rsidRDefault="008178BE" w:rsidP="008178BE">
      <w:pPr>
        <w:spacing w:line="480" w:lineRule="auto"/>
        <w:rPr>
          <w:rFonts w:ascii="Times New Roman" w:hAnsi="Times New Roman" w:cs="Times New Roman"/>
        </w:rPr>
      </w:pPr>
    </w:p>
    <w:p w14:paraId="246070BF" w14:textId="22D2094F" w:rsidR="008178BE" w:rsidRDefault="008178BE" w:rsidP="008178BE">
      <w:pPr>
        <w:spacing w:line="480" w:lineRule="auto"/>
        <w:rPr>
          <w:rFonts w:ascii="Times New Roman" w:hAnsi="Times New Roman" w:cs="Times New Roman"/>
        </w:rPr>
      </w:pPr>
    </w:p>
    <w:p w14:paraId="6EBBDED5" w14:textId="386087FE" w:rsidR="008178BE" w:rsidRDefault="008178BE" w:rsidP="008178BE">
      <w:pPr>
        <w:spacing w:line="480" w:lineRule="auto"/>
        <w:rPr>
          <w:rFonts w:ascii="Times New Roman" w:hAnsi="Times New Roman" w:cs="Times New Roman"/>
        </w:rPr>
      </w:pPr>
    </w:p>
    <w:p w14:paraId="6A4DE36D" w14:textId="491AC9BA" w:rsidR="008178BE" w:rsidRDefault="008178BE" w:rsidP="008178BE">
      <w:pPr>
        <w:spacing w:line="480" w:lineRule="auto"/>
        <w:rPr>
          <w:rFonts w:ascii="Times New Roman" w:hAnsi="Times New Roman" w:cs="Times New Roman"/>
        </w:rPr>
      </w:pPr>
    </w:p>
    <w:p w14:paraId="618763A0" w14:textId="17294D49" w:rsidR="008178BE" w:rsidRDefault="008178BE" w:rsidP="008178BE">
      <w:pPr>
        <w:spacing w:line="480" w:lineRule="auto"/>
        <w:rPr>
          <w:rFonts w:ascii="Times New Roman" w:hAnsi="Times New Roman" w:cs="Times New Roman"/>
        </w:rPr>
      </w:pPr>
    </w:p>
    <w:p w14:paraId="721BC5B9" w14:textId="77777777" w:rsidR="008178BE" w:rsidRDefault="008178BE" w:rsidP="008178BE">
      <w:pPr>
        <w:pStyle w:val="Title"/>
        <w:spacing w:line="480" w:lineRule="auto"/>
        <w:jc w:val="center"/>
        <w:rPr>
          <w:rFonts w:ascii="Times New Roman" w:hAnsi="Times New Roman" w:cs="Times New Roman"/>
          <w:b/>
          <w:bCs/>
          <w:sz w:val="36"/>
          <w:szCs w:val="36"/>
        </w:rPr>
      </w:pPr>
    </w:p>
    <w:p w14:paraId="18B62338" w14:textId="77777777" w:rsidR="008178BE" w:rsidRDefault="008178BE" w:rsidP="008178BE">
      <w:pPr>
        <w:pStyle w:val="Title"/>
        <w:spacing w:line="480" w:lineRule="auto"/>
        <w:jc w:val="center"/>
        <w:rPr>
          <w:rFonts w:ascii="Times New Roman" w:hAnsi="Times New Roman" w:cs="Times New Roman"/>
          <w:b/>
          <w:bCs/>
          <w:sz w:val="36"/>
          <w:szCs w:val="36"/>
        </w:rPr>
      </w:pPr>
    </w:p>
    <w:p w14:paraId="12C9D56A" w14:textId="77777777" w:rsidR="008178BE" w:rsidRDefault="008178BE" w:rsidP="008178BE">
      <w:pPr>
        <w:pStyle w:val="Title"/>
        <w:spacing w:line="480" w:lineRule="auto"/>
        <w:jc w:val="center"/>
        <w:rPr>
          <w:rFonts w:ascii="Times New Roman" w:hAnsi="Times New Roman" w:cs="Times New Roman"/>
          <w:b/>
          <w:bCs/>
          <w:sz w:val="36"/>
          <w:szCs w:val="36"/>
        </w:rPr>
      </w:pPr>
    </w:p>
    <w:p w14:paraId="64236869" w14:textId="77777777" w:rsidR="008178BE" w:rsidRDefault="008178BE" w:rsidP="008178BE">
      <w:pPr>
        <w:pStyle w:val="Title"/>
        <w:spacing w:line="480" w:lineRule="auto"/>
        <w:jc w:val="center"/>
        <w:rPr>
          <w:rFonts w:ascii="Times New Roman" w:hAnsi="Times New Roman" w:cs="Times New Roman"/>
          <w:b/>
          <w:bCs/>
          <w:sz w:val="36"/>
          <w:szCs w:val="36"/>
        </w:rPr>
      </w:pPr>
    </w:p>
    <w:p w14:paraId="3E8459FB" w14:textId="77777777" w:rsidR="008178BE" w:rsidRDefault="008178BE" w:rsidP="008178BE">
      <w:pPr>
        <w:pStyle w:val="Title"/>
        <w:spacing w:line="480" w:lineRule="auto"/>
        <w:jc w:val="center"/>
        <w:rPr>
          <w:rFonts w:ascii="Times New Roman" w:hAnsi="Times New Roman" w:cs="Times New Roman"/>
          <w:b/>
          <w:bCs/>
          <w:sz w:val="36"/>
          <w:szCs w:val="36"/>
        </w:rPr>
      </w:pPr>
    </w:p>
    <w:p w14:paraId="332B5F7F" w14:textId="0E598E8D" w:rsidR="008178BE" w:rsidRDefault="008178BE" w:rsidP="008178BE">
      <w:pPr>
        <w:pStyle w:val="Title"/>
        <w:spacing w:line="480" w:lineRule="auto"/>
        <w:jc w:val="center"/>
        <w:rPr>
          <w:rFonts w:ascii="Times New Roman" w:hAnsi="Times New Roman" w:cs="Times New Roman"/>
          <w:b/>
          <w:bCs/>
          <w:sz w:val="36"/>
          <w:szCs w:val="36"/>
        </w:rPr>
      </w:pPr>
      <w:r w:rsidRPr="004D6697">
        <w:rPr>
          <w:rFonts w:ascii="Times New Roman" w:hAnsi="Times New Roman" w:cs="Times New Roman"/>
          <w:b/>
          <w:bCs/>
          <w:sz w:val="36"/>
          <w:szCs w:val="36"/>
        </w:rPr>
        <w:t>CHAPTER</w:t>
      </w:r>
      <w:r>
        <w:rPr>
          <w:rFonts w:ascii="Times New Roman" w:hAnsi="Times New Roman" w:cs="Times New Roman"/>
          <w:b/>
          <w:bCs/>
          <w:sz w:val="36"/>
          <w:szCs w:val="36"/>
        </w:rPr>
        <w:t xml:space="preserve"> TWO</w:t>
      </w:r>
      <w:r w:rsidRPr="004D6697">
        <w:rPr>
          <w:rFonts w:ascii="Times New Roman" w:hAnsi="Times New Roman" w:cs="Times New Roman"/>
          <w:b/>
          <w:bCs/>
          <w:sz w:val="36"/>
          <w:szCs w:val="36"/>
        </w:rPr>
        <w:t xml:space="preserve"> </w:t>
      </w:r>
    </w:p>
    <w:p w14:paraId="21FB54B8" w14:textId="7483E595" w:rsidR="008178BE" w:rsidRPr="004D6697" w:rsidRDefault="008178BE" w:rsidP="008178BE">
      <w:pPr>
        <w:pStyle w:val="Title"/>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HONOR AND LOYALTY</w:t>
      </w:r>
      <w:r w:rsidR="00101CEA">
        <w:rPr>
          <w:rFonts w:ascii="Times New Roman" w:hAnsi="Times New Roman" w:cs="Times New Roman"/>
          <w:b/>
          <w:bCs/>
          <w:sz w:val="36"/>
          <w:szCs w:val="36"/>
        </w:rPr>
        <w:t>: BLOOD, ROBES, AND SALT</w:t>
      </w:r>
    </w:p>
    <w:p w14:paraId="2686A0AB" w14:textId="15CE8DF9" w:rsidR="008178BE" w:rsidRDefault="008178BE" w:rsidP="008178BE">
      <w:pPr>
        <w:spacing w:line="480" w:lineRule="auto"/>
        <w:rPr>
          <w:rFonts w:ascii="Times New Roman" w:hAnsi="Times New Roman" w:cs="Times New Roman"/>
        </w:rPr>
      </w:pPr>
    </w:p>
    <w:p w14:paraId="302958BC" w14:textId="767CC99F" w:rsidR="008178BE" w:rsidRDefault="008178BE" w:rsidP="008178BE">
      <w:pPr>
        <w:spacing w:line="480" w:lineRule="auto"/>
        <w:rPr>
          <w:rFonts w:ascii="Times New Roman" w:hAnsi="Times New Roman" w:cs="Times New Roman"/>
        </w:rPr>
      </w:pPr>
    </w:p>
    <w:p w14:paraId="2C4FD7FE" w14:textId="0E1DEF3D" w:rsidR="008178BE" w:rsidRDefault="008178BE" w:rsidP="008178BE">
      <w:pPr>
        <w:spacing w:line="480" w:lineRule="auto"/>
        <w:rPr>
          <w:rFonts w:ascii="Times New Roman" w:hAnsi="Times New Roman" w:cs="Times New Roman"/>
        </w:rPr>
      </w:pPr>
    </w:p>
    <w:p w14:paraId="2D6FA0F9" w14:textId="2E7F3192" w:rsidR="008178BE" w:rsidRDefault="008178BE" w:rsidP="008178BE">
      <w:pPr>
        <w:spacing w:line="480" w:lineRule="auto"/>
        <w:rPr>
          <w:rFonts w:ascii="Times New Roman" w:hAnsi="Times New Roman" w:cs="Times New Roman"/>
        </w:rPr>
      </w:pPr>
    </w:p>
    <w:p w14:paraId="609D81F5" w14:textId="158F7EA1" w:rsidR="008178BE" w:rsidRDefault="008178BE" w:rsidP="008178BE">
      <w:pPr>
        <w:spacing w:line="480" w:lineRule="auto"/>
        <w:rPr>
          <w:rFonts w:ascii="Times New Roman" w:hAnsi="Times New Roman" w:cs="Times New Roman"/>
        </w:rPr>
      </w:pPr>
    </w:p>
    <w:p w14:paraId="3CF9AC2C" w14:textId="514EEAFA" w:rsidR="008178BE" w:rsidRDefault="008178BE" w:rsidP="008178BE">
      <w:pPr>
        <w:spacing w:line="480" w:lineRule="auto"/>
        <w:rPr>
          <w:rFonts w:ascii="Times New Roman" w:hAnsi="Times New Roman" w:cs="Times New Roman"/>
        </w:rPr>
      </w:pPr>
    </w:p>
    <w:p w14:paraId="5B994E3D" w14:textId="235B56B3" w:rsidR="008178BE" w:rsidRDefault="008178BE" w:rsidP="008178BE">
      <w:pPr>
        <w:spacing w:line="480" w:lineRule="auto"/>
        <w:rPr>
          <w:rFonts w:ascii="Times New Roman" w:hAnsi="Times New Roman" w:cs="Times New Roman"/>
        </w:rPr>
      </w:pPr>
    </w:p>
    <w:p w14:paraId="0219D105" w14:textId="337464F0" w:rsidR="008178BE" w:rsidRDefault="008178BE" w:rsidP="008178BE">
      <w:pPr>
        <w:spacing w:line="480" w:lineRule="auto"/>
        <w:rPr>
          <w:rFonts w:ascii="Times New Roman" w:hAnsi="Times New Roman" w:cs="Times New Roman"/>
        </w:rPr>
      </w:pPr>
    </w:p>
    <w:p w14:paraId="135126E8" w14:textId="2B4E42FC" w:rsidR="008178BE" w:rsidRDefault="008178BE" w:rsidP="008178BE">
      <w:pPr>
        <w:spacing w:line="480" w:lineRule="auto"/>
        <w:rPr>
          <w:rFonts w:ascii="Times New Roman" w:hAnsi="Times New Roman" w:cs="Times New Roman"/>
        </w:rPr>
      </w:pPr>
    </w:p>
    <w:p w14:paraId="746C99EE" w14:textId="055A3E3E" w:rsidR="008178BE" w:rsidRDefault="008178BE" w:rsidP="008178BE">
      <w:pPr>
        <w:spacing w:line="480" w:lineRule="auto"/>
        <w:rPr>
          <w:rFonts w:ascii="Times New Roman" w:hAnsi="Times New Roman" w:cs="Times New Roman"/>
        </w:rPr>
      </w:pPr>
    </w:p>
    <w:p w14:paraId="721290E2" w14:textId="4D4D2F6D" w:rsidR="008178BE" w:rsidRDefault="008178BE" w:rsidP="008178BE">
      <w:pPr>
        <w:spacing w:line="480" w:lineRule="auto"/>
        <w:rPr>
          <w:rFonts w:ascii="Times New Roman" w:hAnsi="Times New Roman" w:cs="Times New Roman"/>
        </w:rPr>
      </w:pPr>
    </w:p>
    <w:p w14:paraId="25215638" w14:textId="0AF57239" w:rsidR="008178BE" w:rsidRDefault="008178BE" w:rsidP="008178BE">
      <w:pPr>
        <w:spacing w:line="480" w:lineRule="auto"/>
        <w:rPr>
          <w:rFonts w:ascii="Times New Roman" w:hAnsi="Times New Roman" w:cs="Times New Roman"/>
        </w:rPr>
      </w:pPr>
    </w:p>
    <w:p w14:paraId="052B99F3" w14:textId="74BDBD51" w:rsidR="008178BE" w:rsidRDefault="008178BE" w:rsidP="008178BE">
      <w:pPr>
        <w:spacing w:line="480" w:lineRule="auto"/>
        <w:rPr>
          <w:rFonts w:ascii="Times New Roman" w:hAnsi="Times New Roman" w:cs="Times New Roman"/>
        </w:rPr>
      </w:pPr>
    </w:p>
    <w:p w14:paraId="102AC25E" w14:textId="483791ED" w:rsidR="008178BE" w:rsidRPr="004D6697" w:rsidRDefault="008178BE" w:rsidP="008178BE">
      <w:pPr>
        <w:spacing w:line="480" w:lineRule="auto"/>
        <w:jc w:val="center"/>
        <w:rPr>
          <w:rFonts w:ascii="Times New Roman" w:hAnsi="Times New Roman" w:cs="Times New Roman"/>
          <w:sz w:val="32"/>
          <w:szCs w:val="32"/>
        </w:rPr>
      </w:pPr>
      <w:r w:rsidRPr="004D6697">
        <w:rPr>
          <w:rFonts w:ascii="Times New Roman" w:hAnsi="Times New Roman" w:cs="Times New Roman"/>
          <w:sz w:val="32"/>
          <w:szCs w:val="32"/>
        </w:rPr>
        <w:t xml:space="preserve">CHAPTER </w:t>
      </w:r>
      <w:r w:rsidR="00101CEA">
        <w:rPr>
          <w:rFonts w:ascii="Times New Roman" w:hAnsi="Times New Roman" w:cs="Times New Roman"/>
          <w:sz w:val="32"/>
          <w:szCs w:val="32"/>
        </w:rPr>
        <w:t>2</w:t>
      </w:r>
    </w:p>
    <w:p w14:paraId="605C00FC" w14:textId="5A9FCA0E" w:rsidR="00DA4611" w:rsidRPr="008178BE" w:rsidRDefault="008178BE" w:rsidP="008178BE">
      <w:pPr>
        <w:spacing w:line="480" w:lineRule="auto"/>
        <w:jc w:val="center"/>
        <w:rPr>
          <w:rFonts w:ascii="Times New Roman" w:hAnsi="Times New Roman" w:cs="Times New Roman"/>
          <w:sz w:val="32"/>
          <w:szCs w:val="32"/>
        </w:rPr>
      </w:pPr>
      <w:r w:rsidRPr="004D6697">
        <w:rPr>
          <w:rFonts w:ascii="Times New Roman" w:hAnsi="Times New Roman" w:cs="Times New Roman"/>
          <w:sz w:val="32"/>
          <w:szCs w:val="32"/>
        </w:rPr>
        <w:t xml:space="preserve"> </w:t>
      </w:r>
      <w:r w:rsidR="00101CEA">
        <w:rPr>
          <w:rFonts w:ascii="Times New Roman" w:hAnsi="Times New Roman" w:cs="Times New Roman"/>
          <w:sz w:val="32"/>
          <w:szCs w:val="32"/>
        </w:rPr>
        <w:t>HONOR AND LOYALTY: BLOOD, ROBES, AND SALT</w:t>
      </w:r>
    </w:p>
    <w:p w14:paraId="14592D05" w14:textId="3C20CB8B" w:rsidR="00DA4611" w:rsidRPr="005160D9" w:rsidRDefault="00DA4611" w:rsidP="005160D9">
      <w:pPr>
        <w:spacing w:line="480" w:lineRule="auto"/>
        <w:rPr>
          <w:rFonts w:ascii="Times New Roman" w:hAnsi="Times New Roman" w:cs="Times New Roman"/>
        </w:rPr>
      </w:pPr>
    </w:p>
    <w:p w14:paraId="512D6C36" w14:textId="593E52EF" w:rsidR="00DA4611" w:rsidRPr="008178BE" w:rsidRDefault="00DA4611" w:rsidP="005160D9">
      <w:pPr>
        <w:spacing w:line="480" w:lineRule="auto"/>
        <w:rPr>
          <w:rFonts w:ascii="Times New Roman" w:hAnsi="Times New Roman" w:cs="Times New Roman"/>
          <w:sz w:val="28"/>
          <w:szCs w:val="28"/>
          <w:u w:val="single"/>
        </w:rPr>
      </w:pPr>
      <w:r w:rsidRPr="008178BE">
        <w:rPr>
          <w:rFonts w:ascii="Times New Roman" w:hAnsi="Times New Roman" w:cs="Times New Roman"/>
          <w:sz w:val="28"/>
          <w:szCs w:val="28"/>
          <w:u w:val="single"/>
        </w:rPr>
        <w:t>Thinking About the Big Picture</w:t>
      </w:r>
    </w:p>
    <w:p w14:paraId="470072DD" w14:textId="77777777" w:rsidR="00DA4611" w:rsidRPr="005160D9" w:rsidRDefault="00DA4611" w:rsidP="005160D9">
      <w:pPr>
        <w:spacing w:line="480" w:lineRule="auto"/>
        <w:rPr>
          <w:rFonts w:ascii="Times New Roman" w:hAnsi="Times New Roman" w:cs="Times New Roman"/>
        </w:rPr>
      </w:pPr>
    </w:p>
    <w:p w14:paraId="01321E9B" w14:textId="422172DE" w:rsidR="00DA4611" w:rsidRPr="005160D9" w:rsidRDefault="00F214E6" w:rsidP="005160D9">
      <w:pPr>
        <w:pStyle w:val="ListParagraph"/>
        <w:numPr>
          <w:ilvl w:val="0"/>
          <w:numId w:val="5"/>
        </w:numPr>
        <w:spacing w:line="480" w:lineRule="auto"/>
        <w:rPr>
          <w:rFonts w:ascii="Times New Roman" w:hAnsi="Times New Roman" w:cs="Times New Roman"/>
        </w:rPr>
      </w:pPr>
      <w:r w:rsidRPr="005160D9">
        <w:rPr>
          <w:rFonts w:ascii="Times New Roman" w:hAnsi="Times New Roman" w:cs="Times New Roman"/>
        </w:rPr>
        <w:t>Compare how Gordon defines “loyalty” in</w:t>
      </w:r>
      <w:r w:rsidR="00B32CFA" w:rsidRPr="005160D9">
        <w:rPr>
          <w:rFonts w:ascii="Times New Roman" w:hAnsi="Times New Roman" w:cs="Times New Roman"/>
        </w:rPr>
        <w:t xml:space="preserve"> pre-agricultural hunters and gatherers with </w:t>
      </w:r>
      <w:r w:rsidR="00E75323" w:rsidRPr="005160D9">
        <w:rPr>
          <w:rFonts w:ascii="Times New Roman" w:hAnsi="Times New Roman" w:cs="Times New Roman"/>
        </w:rPr>
        <w:t>“loyalty” after the</w:t>
      </w:r>
      <w:r w:rsidR="003F3120" w:rsidRPr="005160D9">
        <w:rPr>
          <w:rFonts w:ascii="Times New Roman" w:hAnsi="Times New Roman" w:cs="Times New Roman"/>
        </w:rPr>
        <w:t xml:space="preserve"> development of agriculture.</w:t>
      </w:r>
    </w:p>
    <w:p w14:paraId="60A680B4" w14:textId="2B0484DD" w:rsidR="00DA4611" w:rsidRPr="005160D9" w:rsidRDefault="00407503" w:rsidP="005160D9">
      <w:pPr>
        <w:pStyle w:val="ListParagraph"/>
        <w:numPr>
          <w:ilvl w:val="0"/>
          <w:numId w:val="5"/>
        </w:numPr>
        <w:spacing w:line="480" w:lineRule="auto"/>
        <w:rPr>
          <w:rFonts w:ascii="Times New Roman" w:hAnsi="Times New Roman" w:cs="Times New Roman"/>
        </w:rPr>
      </w:pPr>
      <w:r w:rsidRPr="005160D9">
        <w:rPr>
          <w:rFonts w:ascii="Times New Roman" w:hAnsi="Times New Roman" w:cs="Times New Roman"/>
        </w:rPr>
        <w:t>In what</w:t>
      </w:r>
      <w:r w:rsidR="00031999" w:rsidRPr="005160D9">
        <w:rPr>
          <w:rFonts w:ascii="Times New Roman" w:hAnsi="Times New Roman" w:cs="Times New Roman"/>
        </w:rPr>
        <w:t xml:space="preserve"> ways </w:t>
      </w:r>
      <w:r w:rsidRPr="005160D9">
        <w:rPr>
          <w:rFonts w:ascii="Times New Roman" w:hAnsi="Times New Roman" w:cs="Times New Roman"/>
        </w:rPr>
        <w:t>did</w:t>
      </w:r>
      <w:r w:rsidR="00031999" w:rsidRPr="005160D9">
        <w:rPr>
          <w:rFonts w:ascii="Times New Roman" w:hAnsi="Times New Roman" w:cs="Times New Roman"/>
        </w:rPr>
        <w:t xml:space="preserve"> rulers </w:t>
      </w:r>
      <w:r w:rsidR="00D3032A" w:rsidRPr="005160D9">
        <w:rPr>
          <w:rFonts w:ascii="Times New Roman" w:hAnsi="Times New Roman" w:cs="Times New Roman"/>
        </w:rPr>
        <w:t xml:space="preserve">create and </w:t>
      </w:r>
      <w:r w:rsidR="00031999" w:rsidRPr="005160D9">
        <w:rPr>
          <w:rFonts w:ascii="Times New Roman" w:hAnsi="Times New Roman" w:cs="Times New Roman"/>
        </w:rPr>
        <w:t xml:space="preserve">maintain </w:t>
      </w:r>
      <w:r w:rsidR="00480641" w:rsidRPr="005160D9">
        <w:rPr>
          <w:rFonts w:ascii="Times New Roman" w:hAnsi="Times New Roman" w:cs="Times New Roman"/>
        </w:rPr>
        <w:t>non-familial loyalties</w:t>
      </w:r>
      <w:r w:rsidR="009F095A" w:rsidRPr="005160D9">
        <w:rPr>
          <w:rFonts w:ascii="Times New Roman" w:hAnsi="Times New Roman" w:cs="Times New Roman"/>
        </w:rPr>
        <w:t xml:space="preserve">? </w:t>
      </w:r>
    </w:p>
    <w:p w14:paraId="7EAF4CD4" w14:textId="3011F990" w:rsidR="00DA4611" w:rsidRPr="005160D9" w:rsidRDefault="000D0BDE" w:rsidP="005160D9">
      <w:pPr>
        <w:pStyle w:val="ListParagraph"/>
        <w:numPr>
          <w:ilvl w:val="0"/>
          <w:numId w:val="5"/>
        </w:numPr>
        <w:spacing w:line="480" w:lineRule="auto"/>
        <w:rPr>
          <w:rFonts w:ascii="Times New Roman" w:hAnsi="Times New Roman" w:cs="Times New Roman"/>
        </w:rPr>
      </w:pPr>
      <w:r w:rsidRPr="005160D9">
        <w:rPr>
          <w:rFonts w:ascii="Times New Roman" w:hAnsi="Times New Roman" w:cs="Times New Roman"/>
        </w:rPr>
        <w:t>Using evidence from the life of Babur</w:t>
      </w:r>
      <w:r w:rsidR="00AA719B" w:rsidRPr="005160D9">
        <w:rPr>
          <w:rFonts w:ascii="Times New Roman" w:hAnsi="Times New Roman" w:cs="Times New Roman"/>
        </w:rPr>
        <w:t>, discuss the key themes of blood, robes, and salt as they relate to honor and loyalty.</w:t>
      </w:r>
    </w:p>
    <w:p w14:paraId="470C28B2" w14:textId="35CE2A10" w:rsidR="00DA4611" w:rsidRPr="005160D9" w:rsidRDefault="00A42267" w:rsidP="005160D9">
      <w:pPr>
        <w:pStyle w:val="ListParagraph"/>
        <w:numPr>
          <w:ilvl w:val="0"/>
          <w:numId w:val="5"/>
        </w:numPr>
        <w:spacing w:line="480" w:lineRule="auto"/>
        <w:rPr>
          <w:rFonts w:ascii="Times New Roman" w:hAnsi="Times New Roman" w:cs="Times New Roman"/>
        </w:rPr>
      </w:pPr>
      <w:r w:rsidRPr="005160D9">
        <w:rPr>
          <w:rFonts w:ascii="Times New Roman" w:hAnsi="Times New Roman" w:cs="Times New Roman"/>
        </w:rPr>
        <w:t xml:space="preserve">Compare </w:t>
      </w:r>
      <w:r w:rsidR="00F1422E" w:rsidRPr="005160D9">
        <w:rPr>
          <w:rFonts w:ascii="Times New Roman" w:hAnsi="Times New Roman" w:cs="Times New Roman"/>
        </w:rPr>
        <w:t xml:space="preserve">pre-modern </w:t>
      </w:r>
      <w:r w:rsidRPr="005160D9">
        <w:rPr>
          <w:rFonts w:ascii="Times New Roman" w:hAnsi="Times New Roman" w:cs="Times New Roman"/>
        </w:rPr>
        <w:t xml:space="preserve">systems of loyalty </w:t>
      </w:r>
      <w:r w:rsidR="003E4347" w:rsidRPr="005160D9">
        <w:rPr>
          <w:rFonts w:ascii="Times New Roman" w:hAnsi="Times New Roman" w:cs="Times New Roman"/>
        </w:rPr>
        <w:t>with those of modern nation-states.</w:t>
      </w:r>
    </w:p>
    <w:p w14:paraId="421ECD2C" w14:textId="7719DCB2" w:rsidR="00DA4611" w:rsidRPr="005160D9" w:rsidRDefault="00DA4611" w:rsidP="005160D9">
      <w:pPr>
        <w:spacing w:line="480" w:lineRule="auto"/>
        <w:rPr>
          <w:rFonts w:ascii="Times New Roman" w:hAnsi="Times New Roman" w:cs="Times New Roman"/>
        </w:rPr>
      </w:pPr>
    </w:p>
    <w:p w14:paraId="11F9C675" w14:textId="76927DF6" w:rsidR="00DA4611" w:rsidRPr="008178BE" w:rsidRDefault="00DA4611" w:rsidP="005160D9">
      <w:pPr>
        <w:spacing w:line="480" w:lineRule="auto"/>
        <w:rPr>
          <w:rFonts w:ascii="Times New Roman" w:hAnsi="Times New Roman" w:cs="Times New Roman"/>
          <w:sz w:val="28"/>
          <w:szCs w:val="28"/>
          <w:u w:val="single"/>
        </w:rPr>
      </w:pPr>
      <w:r w:rsidRPr="008178BE">
        <w:rPr>
          <w:rFonts w:ascii="Times New Roman" w:hAnsi="Times New Roman" w:cs="Times New Roman"/>
          <w:sz w:val="28"/>
          <w:szCs w:val="28"/>
          <w:u w:val="single"/>
        </w:rPr>
        <w:t>Points of View</w:t>
      </w:r>
    </w:p>
    <w:p w14:paraId="6CF74119" w14:textId="64894A4D" w:rsidR="00DA4611" w:rsidRPr="005160D9" w:rsidRDefault="00DA4611" w:rsidP="005160D9">
      <w:pPr>
        <w:spacing w:line="480" w:lineRule="auto"/>
        <w:rPr>
          <w:rFonts w:ascii="Times New Roman" w:hAnsi="Times New Roman" w:cs="Times New Roman"/>
        </w:rPr>
      </w:pPr>
    </w:p>
    <w:p w14:paraId="01F44D4F" w14:textId="279ACE33" w:rsidR="00DA4611" w:rsidRPr="005160D9" w:rsidRDefault="00A81293" w:rsidP="005160D9">
      <w:pPr>
        <w:pStyle w:val="ListParagraph"/>
        <w:numPr>
          <w:ilvl w:val="0"/>
          <w:numId w:val="6"/>
        </w:numPr>
        <w:spacing w:line="480" w:lineRule="auto"/>
        <w:rPr>
          <w:rFonts w:ascii="Times New Roman" w:hAnsi="Times New Roman" w:cs="Times New Roman"/>
        </w:rPr>
      </w:pPr>
      <w:r w:rsidRPr="005160D9">
        <w:rPr>
          <w:rFonts w:ascii="Times New Roman" w:hAnsi="Times New Roman" w:cs="Times New Roman"/>
        </w:rPr>
        <w:t>At the beginning of the chapter Gordon states: “</w:t>
      </w:r>
      <w:r w:rsidR="00EC50A9" w:rsidRPr="005160D9">
        <w:rPr>
          <w:rFonts w:ascii="Times New Roman" w:hAnsi="Times New Roman" w:cs="Times New Roman"/>
        </w:rPr>
        <w:t>The key concept here is that in order to collect grain and taxes, loyalty was far less expensive than coercion.”</w:t>
      </w:r>
      <w:r w:rsidR="009143C5" w:rsidRPr="005160D9">
        <w:rPr>
          <w:rFonts w:ascii="Times New Roman" w:hAnsi="Times New Roman" w:cs="Times New Roman"/>
        </w:rPr>
        <w:t xml:space="preserve"> </w:t>
      </w:r>
      <w:r w:rsidR="009F22FA" w:rsidRPr="005160D9">
        <w:rPr>
          <w:rFonts w:ascii="Times New Roman" w:hAnsi="Times New Roman" w:cs="Times New Roman"/>
        </w:rPr>
        <w:t xml:space="preserve">Give a lecture in which you outline how rulers </w:t>
      </w:r>
      <w:r w:rsidR="006E240E" w:rsidRPr="005160D9">
        <w:rPr>
          <w:rFonts w:ascii="Times New Roman" w:hAnsi="Times New Roman" w:cs="Times New Roman"/>
        </w:rPr>
        <w:t>and government</w:t>
      </w:r>
      <w:r w:rsidR="001B591D" w:rsidRPr="005160D9">
        <w:rPr>
          <w:rFonts w:ascii="Times New Roman" w:hAnsi="Times New Roman" w:cs="Times New Roman"/>
        </w:rPr>
        <w:t>s</w:t>
      </w:r>
      <w:r w:rsidR="006E240E" w:rsidRPr="005160D9">
        <w:rPr>
          <w:rFonts w:ascii="Times New Roman" w:hAnsi="Times New Roman" w:cs="Times New Roman"/>
        </w:rPr>
        <w:t xml:space="preserve"> utilize coercion t</w:t>
      </w:r>
      <w:r w:rsidR="00970339" w:rsidRPr="005160D9">
        <w:rPr>
          <w:rFonts w:ascii="Times New Roman" w:hAnsi="Times New Roman" w:cs="Times New Roman"/>
        </w:rPr>
        <w:t xml:space="preserve">o maintain stability, collect taxes and other resources through tribute. </w:t>
      </w:r>
      <w:r w:rsidR="00F91653" w:rsidRPr="005160D9">
        <w:rPr>
          <w:rFonts w:ascii="Times New Roman" w:hAnsi="Times New Roman" w:cs="Times New Roman"/>
        </w:rPr>
        <w:t xml:space="preserve"> </w:t>
      </w:r>
      <w:r w:rsidR="00A6025F" w:rsidRPr="005160D9">
        <w:rPr>
          <w:rFonts w:ascii="Times New Roman" w:hAnsi="Times New Roman" w:cs="Times New Roman"/>
        </w:rPr>
        <w:t xml:space="preserve">Examples could be used from </w:t>
      </w:r>
      <w:r w:rsidR="00E633A4" w:rsidRPr="005160D9">
        <w:rPr>
          <w:rFonts w:ascii="Times New Roman" w:hAnsi="Times New Roman" w:cs="Times New Roman"/>
        </w:rPr>
        <w:t>Assyria, Rome, the Mongols, or other empires.</w:t>
      </w:r>
      <w:r w:rsidR="00F91653" w:rsidRPr="005160D9">
        <w:rPr>
          <w:rFonts w:ascii="Times New Roman" w:hAnsi="Times New Roman" w:cs="Times New Roman"/>
        </w:rPr>
        <w:t xml:space="preserve"> </w:t>
      </w:r>
      <w:r w:rsidR="00E633A4" w:rsidRPr="005160D9">
        <w:rPr>
          <w:rFonts w:ascii="Times New Roman" w:hAnsi="Times New Roman" w:cs="Times New Roman"/>
        </w:rPr>
        <w:t xml:space="preserve"> </w:t>
      </w:r>
      <w:r w:rsidR="00FD46A6" w:rsidRPr="005160D9">
        <w:rPr>
          <w:rFonts w:ascii="Times New Roman" w:hAnsi="Times New Roman" w:cs="Times New Roman"/>
        </w:rPr>
        <w:t xml:space="preserve">After the lecture, have students consider whether </w:t>
      </w:r>
      <w:r w:rsidR="005667FE" w:rsidRPr="005160D9">
        <w:rPr>
          <w:rFonts w:ascii="Times New Roman" w:hAnsi="Times New Roman" w:cs="Times New Roman"/>
        </w:rPr>
        <w:t>loyalty is more important than utilizing methods of coercion.</w:t>
      </w:r>
      <w:r w:rsidR="00F91653" w:rsidRPr="005160D9">
        <w:rPr>
          <w:rFonts w:ascii="Times New Roman" w:hAnsi="Times New Roman" w:cs="Times New Roman"/>
        </w:rPr>
        <w:t xml:space="preserve"> </w:t>
      </w:r>
      <w:r w:rsidR="005667FE" w:rsidRPr="005160D9">
        <w:rPr>
          <w:rFonts w:ascii="Times New Roman" w:hAnsi="Times New Roman" w:cs="Times New Roman"/>
        </w:rPr>
        <w:t xml:space="preserve"> </w:t>
      </w:r>
      <w:r w:rsidR="00FD0E0D" w:rsidRPr="005160D9">
        <w:rPr>
          <w:rFonts w:ascii="Times New Roman" w:hAnsi="Times New Roman" w:cs="Times New Roman"/>
        </w:rPr>
        <w:t xml:space="preserve">Resources: </w:t>
      </w:r>
      <w:r w:rsidR="00AC7F25" w:rsidRPr="005160D9">
        <w:rPr>
          <w:rFonts w:ascii="Times New Roman" w:hAnsi="Times New Roman" w:cs="Times New Roman"/>
        </w:rPr>
        <w:t xml:space="preserve">“States, State Transformation, and War” by Charles Tilly in </w:t>
      </w:r>
      <w:r w:rsidR="004A287F" w:rsidRPr="005160D9">
        <w:rPr>
          <w:rFonts w:ascii="Times New Roman" w:hAnsi="Times New Roman" w:cs="Times New Roman"/>
          <w:i/>
          <w:iCs/>
        </w:rPr>
        <w:t>The Oxford Handbook of World History</w:t>
      </w:r>
      <w:r w:rsidR="004A287F" w:rsidRPr="005160D9">
        <w:rPr>
          <w:rFonts w:ascii="Times New Roman" w:hAnsi="Times New Roman" w:cs="Times New Roman"/>
        </w:rPr>
        <w:t>, edited by Jerry H. Bentley.</w:t>
      </w:r>
    </w:p>
    <w:p w14:paraId="4CF4B08A" w14:textId="0A50753D" w:rsidR="00AE696D" w:rsidRPr="005160D9" w:rsidRDefault="00AE696D" w:rsidP="005160D9">
      <w:pPr>
        <w:pStyle w:val="ListParagraph"/>
        <w:numPr>
          <w:ilvl w:val="0"/>
          <w:numId w:val="6"/>
        </w:numPr>
        <w:spacing w:line="480" w:lineRule="auto"/>
        <w:rPr>
          <w:rFonts w:ascii="Times New Roman" w:hAnsi="Times New Roman" w:cs="Times New Roman"/>
        </w:rPr>
      </w:pPr>
      <w:r w:rsidRPr="005160D9">
        <w:rPr>
          <w:rFonts w:ascii="Times New Roman" w:hAnsi="Times New Roman" w:cs="Times New Roman"/>
        </w:rPr>
        <w:t>Have students research the role of religion in urban-agrarian socie</w:t>
      </w:r>
      <w:r w:rsidR="00F91653" w:rsidRPr="005160D9">
        <w:rPr>
          <w:rFonts w:ascii="Times New Roman" w:hAnsi="Times New Roman" w:cs="Times New Roman"/>
        </w:rPr>
        <w:t>ties and consider the following:</w:t>
      </w:r>
      <w:r w:rsidRPr="005160D9">
        <w:rPr>
          <w:rFonts w:ascii="Times New Roman" w:hAnsi="Times New Roman" w:cs="Times New Roman"/>
        </w:rPr>
        <w:t xml:space="preserve"> How might religion be used by rulers to maintain the loyalty of their subjects? </w:t>
      </w:r>
      <w:r w:rsidR="00F91653" w:rsidRPr="005160D9">
        <w:rPr>
          <w:rFonts w:ascii="Times New Roman" w:hAnsi="Times New Roman" w:cs="Times New Roman"/>
        </w:rPr>
        <w:t xml:space="preserve"> </w:t>
      </w:r>
      <w:r w:rsidRPr="005160D9">
        <w:rPr>
          <w:rFonts w:ascii="Times New Roman" w:hAnsi="Times New Roman" w:cs="Times New Roman"/>
        </w:rPr>
        <w:t xml:space="preserve">How do your findings support or conflict with Gordon’s blood, robes, and salt argument? </w:t>
      </w:r>
      <w:r w:rsidR="00F91653" w:rsidRPr="005160D9">
        <w:rPr>
          <w:rFonts w:ascii="Times New Roman" w:hAnsi="Times New Roman" w:cs="Times New Roman"/>
        </w:rPr>
        <w:t xml:space="preserve"> </w:t>
      </w:r>
      <w:r w:rsidRPr="005160D9">
        <w:rPr>
          <w:rFonts w:ascii="Times New Roman" w:hAnsi="Times New Roman" w:cs="Times New Roman"/>
        </w:rPr>
        <w:t xml:space="preserve">Students could discuss their findings in groups, on a discussion board, or as a written assignment.  </w:t>
      </w:r>
    </w:p>
    <w:p w14:paraId="2A70352D" w14:textId="2DB4BED0" w:rsidR="00DA4611" w:rsidRPr="005160D9" w:rsidRDefault="00DA4611" w:rsidP="005160D9">
      <w:pPr>
        <w:spacing w:line="480" w:lineRule="auto"/>
        <w:rPr>
          <w:rFonts w:ascii="Times New Roman" w:hAnsi="Times New Roman" w:cs="Times New Roman"/>
        </w:rPr>
      </w:pPr>
    </w:p>
    <w:p w14:paraId="0A0905A3" w14:textId="42449F28" w:rsidR="00DA4611" w:rsidRPr="008178BE" w:rsidRDefault="00DA4611" w:rsidP="005160D9">
      <w:pPr>
        <w:spacing w:line="480" w:lineRule="auto"/>
        <w:rPr>
          <w:rFonts w:ascii="Times New Roman" w:hAnsi="Times New Roman" w:cs="Times New Roman"/>
          <w:sz w:val="28"/>
          <w:szCs w:val="28"/>
          <w:u w:val="single"/>
        </w:rPr>
      </w:pPr>
      <w:r w:rsidRPr="008178BE">
        <w:rPr>
          <w:rFonts w:ascii="Times New Roman" w:hAnsi="Times New Roman" w:cs="Times New Roman"/>
          <w:sz w:val="28"/>
          <w:szCs w:val="28"/>
          <w:u w:val="single"/>
        </w:rPr>
        <w:t>In the Classroom</w:t>
      </w:r>
    </w:p>
    <w:p w14:paraId="5D9A9B5E" w14:textId="0F475D30" w:rsidR="00DA4611" w:rsidRPr="005160D9" w:rsidRDefault="00DA4611" w:rsidP="005160D9">
      <w:pPr>
        <w:spacing w:line="480" w:lineRule="auto"/>
        <w:rPr>
          <w:rFonts w:ascii="Times New Roman" w:hAnsi="Times New Roman" w:cs="Times New Roman"/>
        </w:rPr>
      </w:pPr>
    </w:p>
    <w:p w14:paraId="37B44757" w14:textId="2CF15168" w:rsidR="00A37291" w:rsidRPr="005160D9" w:rsidRDefault="004C7785" w:rsidP="005160D9">
      <w:pPr>
        <w:pStyle w:val="ListParagraph"/>
        <w:numPr>
          <w:ilvl w:val="0"/>
          <w:numId w:val="7"/>
        </w:numPr>
        <w:spacing w:line="480" w:lineRule="auto"/>
        <w:rPr>
          <w:rFonts w:ascii="Times New Roman" w:hAnsi="Times New Roman" w:cs="Times New Roman"/>
        </w:rPr>
      </w:pPr>
      <w:r w:rsidRPr="005160D9">
        <w:rPr>
          <w:rFonts w:ascii="Times New Roman" w:hAnsi="Times New Roman" w:cs="Times New Roman"/>
        </w:rPr>
        <w:t>In a lecture, expand on the life of Babur</w:t>
      </w:r>
      <w:r w:rsidR="009D26E5" w:rsidRPr="005160D9">
        <w:rPr>
          <w:rFonts w:ascii="Times New Roman" w:hAnsi="Times New Roman" w:cs="Times New Roman"/>
        </w:rPr>
        <w:t xml:space="preserve"> with an emphasis on his Turco-Mongol heritage, </w:t>
      </w:r>
      <w:r w:rsidR="008C48A0" w:rsidRPr="005160D9">
        <w:rPr>
          <w:rFonts w:ascii="Times New Roman" w:hAnsi="Times New Roman" w:cs="Times New Roman"/>
        </w:rPr>
        <w:t xml:space="preserve">the political situation in the region, warfare, and empire building. </w:t>
      </w:r>
      <w:r w:rsidR="00F91653" w:rsidRPr="005160D9">
        <w:rPr>
          <w:rFonts w:ascii="Times New Roman" w:hAnsi="Times New Roman" w:cs="Times New Roman"/>
        </w:rPr>
        <w:t xml:space="preserve"> </w:t>
      </w:r>
      <w:r w:rsidR="008C48A0" w:rsidRPr="005160D9">
        <w:rPr>
          <w:rFonts w:ascii="Times New Roman" w:hAnsi="Times New Roman" w:cs="Times New Roman"/>
        </w:rPr>
        <w:t xml:space="preserve">A particularly helpful reference </w:t>
      </w:r>
      <w:r w:rsidR="00E15759" w:rsidRPr="005160D9">
        <w:rPr>
          <w:rFonts w:ascii="Times New Roman" w:hAnsi="Times New Roman" w:cs="Times New Roman"/>
        </w:rPr>
        <w:t>is</w:t>
      </w:r>
      <w:r w:rsidR="008C48A0" w:rsidRPr="005160D9">
        <w:rPr>
          <w:rFonts w:ascii="Times New Roman" w:hAnsi="Times New Roman" w:cs="Times New Roman"/>
        </w:rPr>
        <w:t xml:space="preserve"> </w:t>
      </w:r>
      <w:r w:rsidR="00814046" w:rsidRPr="005160D9">
        <w:rPr>
          <w:rFonts w:ascii="Times New Roman" w:hAnsi="Times New Roman" w:cs="Times New Roman"/>
        </w:rPr>
        <w:t xml:space="preserve">Dale, Stephen F. </w:t>
      </w:r>
      <w:r w:rsidR="00814046" w:rsidRPr="005160D9">
        <w:rPr>
          <w:rFonts w:ascii="Times New Roman" w:hAnsi="Times New Roman" w:cs="Times New Roman"/>
          <w:i/>
          <w:iCs/>
        </w:rPr>
        <w:t>The Garden of the Eight Paradises:</w:t>
      </w:r>
      <w:r w:rsidR="00A36C59" w:rsidRPr="005160D9">
        <w:rPr>
          <w:rFonts w:ascii="Times New Roman" w:hAnsi="Times New Roman" w:cs="Times New Roman"/>
          <w:i/>
          <w:iCs/>
        </w:rPr>
        <w:t> </w:t>
      </w:r>
      <w:proofErr w:type="spellStart"/>
      <w:r w:rsidR="00814046" w:rsidRPr="005160D9">
        <w:rPr>
          <w:rFonts w:ascii="Times New Roman" w:hAnsi="Times New Roman" w:cs="Times New Roman"/>
          <w:i/>
          <w:iCs/>
        </w:rPr>
        <w:t>B</w:t>
      </w:r>
      <w:r w:rsidR="00046388" w:rsidRPr="005160D9">
        <w:rPr>
          <w:rFonts w:ascii="Times New Roman" w:hAnsi="Times New Roman" w:cs="Times New Roman"/>
          <w:i/>
          <w:iCs/>
        </w:rPr>
        <w:t>ābur</w:t>
      </w:r>
      <w:proofErr w:type="spellEnd"/>
      <w:r w:rsidR="00046388" w:rsidRPr="005160D9">
        <w:rPr>
          <w:rFonts w:ascii="Times New Roman" w:hAnsi="Times New Roman" w:cs="Times New Roman"/>
          <w:i/>
          <w:iCs/>
        </w:rPr>
        <w:t xml:space="preserve"> and the Culture of Empire in Central Asia, Afghanistan and India</w:t>
      </w:r>
      <w:r w:rsidR="00A36C59" w:rsidRPr="005160D9">
        <w:rPr>
          <w:rFonts w:ascii="Times New Roman" w:hAnsi="Times New Roman" w:cs="Times New Roman"/>
        </w:rPr>
        <w:t> </w:t>
      </w:r>
      <w:r w:rsidR="00046388" w:rsidRPr="005160D9">
        <w:rPr>
          <w:rFonts w:ascii="Times New Roman" w:hAnsi="Times New Roman" w:cs="Times New Roman"/>
        </w:rPr>
        <w:t>(1433-1530),</w:t>
      </w:r>
      <w:r w:rsidR="00B8589F" w:rsidRPr="005160D9">
        <w:rPr>
          <w:rFonts w:ascii="Times New Roman" w:hAnsi="Times New Roman" w:cs="Times New Roman"/>
        </w:rPr>
        <w:t xml:space="preserve"> Leiden: Brill, 2004.</w:t>
      </w:r>
    </w:p>
    <w:p w14:paraId="257239A2" w14:textId="77345016" w:rsidR="00FA67C5" w:rsidRPr="005160D9" w:rsidRDefault="004A048D" w:rsidP="005160D9">
      <w:pPr>
        <w:pStyle w:val="ListParagraph"/>
        <w:numPr>
          <w:ilvl w:val="0"/>
          <w:numId w:val="7"/>
        </w:numPr>
        <w:spacing w:line="480" w:lineRule="auto"/>
        <w:rPr>
          <w:rFonts w:ascii="Times New Roman" w:hAnsi="Times New Roman" w:cs="Times New Roman"/>
        </w:rPr>
      </w:pPr>
      <w:r w:rsidRPr="005160D9">
        <w:rPr>
          <w:rFonts w:ascii="Times New Roman" w:hAnsi="Times New Roman" w:cs="Times New Roman"/>
        </w:rPr>
        <w:t xml:space="preserve">Lecture on the </w:t>
      </w:r>
      <w:r w:rsidR="00FE45EB" w:rsidRPr="005160D9">
        <w:rPr>
          <w:rFonts w:ascii="Times New Roman" w:hAnsi="Times New Roman" w:cs="Times New Roman"/>
        </w:rPr>
        <w:t>history of the Mughal Empire</w:t>
      </w:r>
      <w:r w:rsidR="004366E6" w:rsidRPr="005160D9">
        <w:rPr>
          <w:rFonts w:ascii="Times New Roman" w:hAnsi="Times New Roman" w:cs="Times New Roman"/>
        </w:rPr>
        <w:t xml:space="preserve"> with an emphasis on the </w:t>
      </w:r>
      <w:r w:rsidR="00E042DB" w:rsidRPr="005160D9">
        <w:rPr>
          <w:rFonts w:ascii="Times New Roman" w:hAnsi="Times New Roman" w:cs="Times New Roman"/>
        </w:rPr>
        <w:t>changing fortunes of the empire under Humayun, Akbar, and Aurangzeb.</w:t>
      </w:r>
      <w:r w:rsidR="006371B9" w:rsidRPr="005160D9">
        <w:rPr>
          <w:rFonts w:ascii="Times New Roman" w:hAnsi="Times New Roman" w:cs="Times New Roman"/>
        </w:rPr>
        <w:t xml:space="preserve"> </w:t>
      </w:r>
      <w:r w:rsidR="00A36C59" w:rsidRPr="005160D9">
        <w:rPr>
          <w:rFonts w:ascii="Times New Roman" w:hAnsi="Times New Roman" w:cs="Times New Roman"/>
        </w:rPr>
        <w:t xml:space="preserve"> </w:t>
      </w:r>
      <w:r w:rsidR="006371B9" w:rsidRPr="005160D9">
        <w:rPr>
          <w:rFonts w:ascii="Times New Roman" w:hAnsi="Times New Roman" w:cs="Times New Roman"/>
        </w:rPr>
        <w:t xml:space="preserve">Conclude </w:t>
      </w:r>
      <w:r w:rsidR="00E75B34" w:rsidRPr="005160D9">
        <w:rPr>
          <w:rFonts w:ascii="Times New Roman" w:hAnsi="Times New Roman" w:cs="Times New Roman"/>
        </w:rPr>
        <w:t xml:space="preserve">the </w:t>
      </w:r>
      <w:r w:rsidR="006371B9" w:rsidRPr="005160D9">
        <w:rPr>
          <w:rFonts w:ascii="Times New Roman" w:hAnsi="Times New Roman" w:cs="Times New Roman"/>
        </w:rPr>
        <w:t>lecture by placing the Mughals within the</w:t>
      </w:r>
      <w:r w:rsidR="00E75B34" w:rsidRPr="005160D9">
        <w:rPr>
          <w:rFonts w:ascii="Times New Roman" w:hAnsi="Times New Roman" w:cs="Times New Roman"/>
        </w:rPr>
        <w:t xml:space="preserve"> context of the other “Gunpowder Empires</w:t>
      </w:r>
      <w:r w:rsidR="00B8589F" w:rsidRPr="005160D9">
        <w:rPr>
          <w:rFonts w:ascii="Times New Roman" w:hAnsi="Times New Roman" w:cs="Times New Roman"/>
        </w:rPr>
        <w:t>;</w:t>
      </w:r>
      <w:r w:rsidR="004818C6" w:rsidRPr="005160D9">
        <w:rPr>
          <w:rFonts w:ascii="Times New Roman" w:hAnsi="Times New Roman" w:cs="Times New Roman"/>
        </w:rPr>
        <w:t>” the Ottomans and Safavids.</w:t>
      </w:r>
      <w:r w:rsidR="009B7666" w:rsidRPr="005160D9">
        <w:rPr>
          <w:rFonts w:ascii="Times New Roman" w:hAnsi="Times New Roman" w:cs="Times New Roman"/>
        </w:rPr>
        <w:t xml:space="preserve"> </w:t>
      </w:r>
      <w:r w:rsidR="00A36C59" w:rsidRPr="005160D9">
        <w:rPr>
          <w:rFonts w:ascii="Times New Roman" w:hAnsi="Times New Roman" w:cs="Times New Roman"/>
        </w:rPr>
        <w:t xml:space="preserve"> </w:t>
      </w:r>
      <w:r w:rsidR="009B7666" w:rsidRPr="005160D9">
        <w:rPr>
          <w:rFonts w:ascii="Times New Roman" w:hAnsi="Times New Roman" w:cs="Times New Roman"/>
        </w:rPr>
        <w:t xml:space="preserve">Recommended resource: </w:t>
      </w:r>
      <w:proofErr w:type="spellStart"/>
      <w:r w:rsidR="00600C5E" w:rsidRPr="005160D9">
        <w:rPr>
          <w:rFonts w:ascii="Times New Roman" w:hAnsi="Times New Roman" w:cs="Times New Roman"/>
        </w:rPr>
        <w:t>Streusand</w:t>
      </w:r>
      <w:proofErr w:type="spellEnd"/>
      <w:r w:rsidR="00600C5E" w:rsidRPr="005160D9">
        <w:rPr>
          <w:rFonts w:ascii="Times New Roman" w:hAnsi="Times New Roman" w:cs="Times New Roman"/>
        </w:rPr>
        <w:t>, Douglas E.</w:t>
      </w:r>
      <w:r w:rsidR="00634A11" w:rsidRPr="005160D9">
        <w:rPr>
          <w:rFonts w:ascii="Times New Roman" w:hAnsi="Times New Roman" w:cs="Times New Roman"/>
        </w:rPr>
        <w:t>.</w:t>
      </w:r>
      <w:r w:rsidR="00600C5E" w:rsidRPr="005160D9">
        <w:rPr>
          <w:rFonts w:ascii="Times New Roman" w:hAnsi="Times New Roman" w:cs="Times New Roman"/>
        </w:rPr>
        <w:t xml:space="preserve"> </w:t>
      </w:r>
      <w:r w:rsidR="00B12880" w:rsidRPr="005160D9">
        <w:rPr>
          <w:rFonts w:ascii="Times New Roman" w:hAnsi="Times New Roman" w:cs="Times New Roman"/>
          <w:i/>
          <w:iCs/>
        </w:rPr>
        <w:t>Islamic Gunpowder Empires:</w:t>
      </w:r>
      <w:r w:rsidR="00A36C59" w:rsidRPr="005160D9">
        <w:rPr>
          <w:rFonts w:ascii="Times New Roman" w:hAnsi="Times New Roman" w:cs="Times New Roman"/>
          <w:i/>
          <w:iCs/>
        </w:rPr>
        <w:t> </w:t>
      </w:r>
      <w:r w:rsidR="00B12880" w:rsidRPr="005160D9">
        <w:rPr>
          <w:rFonts w:ascii="Times New Roman" w:hAnsi="Times New Roman" w:cs="Times New Roman"/>
          <w:i/>
          <w:iCs/>
        </w:rPr>
        <w:t>Ottomans, Safavids, and Mughals</w:t>
      </w:r>
      <w:r w:rsidR="00F41C80" w:rsidRPr="005160D9">
        <w:rPr>
          <w:rFonts w:ascii="Times New Roman" w:hAnsi="Times New Roman" w:cs="Times New Roman"/>
        </w:rPr>
        <w:t>, Boulder, Colo.: Westview Press, 2010.</w:t>
      </w:r>
    </w:p>
    <w:p w14:paraId="323646FF" w14:textId="4799045E" w:rsidR="00FA67C5" w:rsidRPr="005160D9" w:rsidRDefault="00E625D4" w:rsidP="005160D9">
      <w:pPr>
        <w:pStyle w:val="ListParagraph"/>
        <w:numPr>
          <w:ilvl w:val="0"/>
          <w:numId w:val="7"/>
        </w:numPr>
        <w:spacing w:line="480" w:lineRule="auto"/>
        <w:rPr>
          <w:rFonts w:ascii="Times New Roman" w:hAnsi="Times New Roman" w:cs="Times New Roman"/>
        </w:rPr>
      </w:pPr>
      <w:r w:rsidRPr="005160D9">
        <w:rPr>
          <w:rFonts w:ascii="Times New Roman" w:hAnsi="Times New Roman" w:cs="Times New Roman"/>
        </w:rPr>
        <w:t>In a lecture examine the Me</w:t>
      </w:r>
      <w:r w:rsidR="00EA3DDD" w:rsidRPr="005160D9">
        <w:rPr>
          <w:rFonts w:ascii="Times New Roman" w:hAnsi="Times New Roman" w:cs="Times New Roman"/>
        </w:rPr>
        <w:t>dieval European</w:t>
      </w:r>
      <w:r w:rsidR="00D90181" w:rsidRPr="005160D9">
        <w:rPr>
          <w:rFonts w:ascii="Times New Roman" w:hAnsi="Times New Roman" w:cs="Times New Roman"/>
        </w:rPr>
        <w:t xml:space="preserve"> concept of “homage.” </w:t>
      </w:r>
      <w:r w:rsidR="00A36C59" w:rsidRPr="005160D9">
        <w:rPr>
          <w:rFonts w:ascii="Times New Roman" w:hAnsi="Times New Roman" w:cs="Times New Roman"/>
        </w:rPr>
        <w:t xml:space="preserve"> </w:t>
      </w:r>
      <w:r w:rsidR="00640727" w:rsidRPr="005160D9">
        <w:rPr>
          <w:rFonts w:ascii="Times New Roman" w:hAnsi="Times New Roman" w:cs="Times New Roman"/>
        </w:rPr>
        <w:t xml:space="preserve">Compare homage with Gordon’s discussion of </w:t>
      </w:r>
      <w:r w:rsidR="00EA3C64" w:rsidRPr="005160D9">
        <w:rPr>
          <w:rFonts w:ascii="Times New Roman" w:hAnsi="Times New Roman" w:cs="Times New Roman"/>
        </w:rPr>
        <w:t xml:space="preserve">blood, robes, and salt. </w:t>
      </w:r>
      <w:r w:rsidR="00A36C59" w:rsidRPr="005160D9">
        <w:rPr>
          <w:rFonts w:ascii="Times New Roman" w:hAnsi="Times New Roman" w:cs="Times New Roman"/>
        </w:rPr>
        <w:t xml:space="preserve"> </w:t>
      </w:r>
      <w:r w:rsidR="00EA3C64" w:rsidRPr="005160D9">
        <w:rPr>
          <w:rFonts w:ascii="Times New Roman" w:hAnsi="Times New Roman" w:cs="Times New Roman"/>
        </w:rPr>
        <w:t>Have students read and discuss oaths of feal</w:t>
      </w:r>
      <w:r w:rsidR="00C4713D" w:rsidRPr="005160D9">
        <w:rPr>
          <w:rFonts w:ascii="Times New Roman" w:hAnsi="Times New Roman" w:cs="Times New Roman"/>
        </w:rPr>
        <w:t>ty.</w:t>
      </w:r>
    </w:p>
    <w:p w14:paraId="5F046C7A" w14:textId="2F7A6545" w:rsidR="00FA67C5" w:rsidRPr="005160D9" w:rsidRDefault="00B36902" w:rsidP="005160D9">
      <w:pPr>
        <w:pStyle w:val="ListParagraph"/>
        <w:numPr>
          <w:ilvl w:val="0"/>
          <w:numId w:val="7"/>
        </w:numPr>
        <w:spacing w:line="480" w:lineRule="auto"/>
        <w:rPr>
          <w:rFonts w:ascii="Times New Roman" w:hAnsi="Times New Roman" w:cs="Times New Roman"/>
        </w:rPr>
      </w:pPr>
      <w:r w:rsidRPr="005160D9">
        <w:rPr>
          <w:rFonts w:ascii="Times New Roman" w:hAnsi="Times New Roman" w:cs="Times New Roman"/>
        </w:rPr>
        <w:t>Gord</w:t>
      </w:r>
      <w:r w:rsidR="008E3667" w:rsidRPr="005160D9">
        <w:rPr>
          <w:rFonts w:ascii="Times New Roman" w:hAnsi="Times New Roman" w:cs="Times New Roman"/>
        </w:rPr>
        <w:t xml:space="preserve">on states, “Salt was a valuable commodity reserved for kings and nobles.” </w:t>
      </w:r>
      <w:r w:rsidR="00A36C59" w:rsidRPr="005160D9">
        <w:rPr>
          <w:rFonts w:ascii="Times New Roman" w:hAnsi="Times New Roman" w:cs="Times New Roman"/>
        </w:rPr>
        <w:t xml:space="preserve"> </w:t>
      </w:r>
      <w:r w:rsidR="001532C7" w:rsidRPr="005160D9">
        <w:rPr>
          <w:rFonts w:ascii="Times New Roman" w:hAnsi="Times New Roman" w:cs="Times New Roman"/>
        </w:rPr>
        <w:t>In a lecture, examine the</w:t>
      </w:r>
      <w:r w:rsidR="003535A4" w:rsidRPr="005160D9">
        <w:rPr>
          <w:rFonts w:ascii="Times New Roman" w:hAnsi="Times New Roman" w:cs="Times New Roman"/>
        </w:rPr>
        <w:t xml:space="preserve"> relationship of salt to the state</w:t>
      </w:r>
      <w:r w:rsidR="00B471DA" w:rsidRPr="005160D9">
        <w:rPr>
          <w:rFonts w:ascii="Times New Roman" w:hAnsi="Times New Roman" w:cs="Times New Roman"/>
        </w:rPr>
        <w:t xml:space="preserve"> in the ancient and medieval periods.</w:t>
      </w:r>
      <w:r w:rsidR="00A36C59" w:rsidRPr="005160D9">
        <w:rPr>
          <w:rFonts w:ascii="Times New Roman" w:hAnsi="Times New Roman" w:cs="Times New Roman"/>
        </w:rPr>
        <w:t xml:space="preserve"> </w:t>
      </w:r>
      <w:r w:rsidR="00B471DA" w:rsidRPr="005160D9">
        <w:rPr>
          <w:rFonts w:ascii="Times New Roman" w:hAnsi="Times New Roman" w:cs="Times New Roman"/>
        </w:rPr>
        <w:t xml:space="preserve"> </w:t>
      </w:r>
      <w:r w:rsidR="00E15759" w:rsidRPr="005160D9">
        <w:rPr>
          <w:rFonts w:ascii="Times New Roman" w:hAnsi="Times New Roman" w:cs="Times New Roman"/>
        </w:rPr>
        <w:t xml:space="preserve">A very helpful reference would be </w:t>
      </w:r>
      <w:proofErr w:type="spellStart"/>
      <w:r w:rsidR="00634A11" w:rsidRPr="005160D9">
        <w:rPr>
          <w:rFonts w:ascii="Times New Roman" w:hAnsi="Times New Roman" w:cs="Times New Roman"/>
        </w:rPr>
        <w:t>Kurlansky</w:t>
      </w:r>
      <w:proofErr w:type="spellEnd"/>
      <w:r w:rsidR="00634A11" w:rsidRPr="005160D9">
        <w:rPr>
          <w:rFonts w:ascii="Times New Roman" w:hAnsi="Times New Roman" w:cs="Times New Roman"/>
        </w:rPr>
        <w:t>, Mark.</w:t>
      </w:r>
      <w:r w:rsidR="00416BD9" w:rsidRPr="005160D9">
        <w:rPr>
          <w:rFonts w:ascii="Times New Roman" w:hAnsi="Times New Roman" w:cs="Times New Roman"/>
        </w:rPr>
        <w:t xml:space="preserve"> </w:t>
      </w:r>
      <w:r w:rsidR="00416BD9" w:rsidRPr="005160D9">
        <w:rPr>
          <w:rFonts w:ascii="Times New Roman" w:hAnsi="Times New Roman" w:cs="Times New Roman"/>
          <w:i/>
          <w:iCs/>
        </w:rPr>
        <w:t>Salt:</w:t>
      </w:r>
      <w:r w:rsidR="00A36C59" w:rsidRPr="005160D9">
        <w:rPr>
          <w:rFonts w:ascii="Times New Roman" w:hAnsi="Times New Roman" w:cs="Times New Roman"/>
          <w:i/>
          <w:iCs/>
        </w:rPr>
        <w:t> </w:t>
      </w:r>
      <w:r w:rsidR="00416BD9" w:rsidRPr="005160D9">
        <w:rPr>
          <w:rFonts w:ascii="Times New Roman" w:hAnsi="Times New Roman" w:cs="Times New Roman"/>
          <w:i/>
          <w:iCs/>
        </w:rPr>
        <w:t>A World History</w:t>
      </w:r>
      <w:r w:rsidR="00416BD9" w:rsidRPr="005160D9">
        <w:rPr>
          <w:rFonts w:ascii="Times New Roman" w:hAnsi="Times New Roman" w:cs="Times New Roman"/>
        </w:rPr>
        <w:t xml:space="preserve">, </w:t>
      </w:r>
      <w:r w:rsidR="005B3F3F" w:rsidRPr="005160D9">
        <w:rPr>
          <w:rFonts w:ascii="Times New Roman" w:hAnsi="Times New Roman" w:cs="Times New Roman"/>
        </w:rPr>
        <w:t>New York: Penguin,</w:t>
      </w:r>
      <w:r w:rsidR="00D87756" w:rsidRPr="005160D9">
        <w:rPr>
          <w:rFonts w:ascii="Times New Roman" w:hAnsi="Times New Roman" w:cs="Times New Roman"/>
        </w:rPr>
        <w:t xml:space="preserve"> 2002.</w:t>
      </w:r>
    </w:p>
    <w:p w14:paraId="58F06D19" w14:textId="1D993E9E" w:rsidR="00FA67C5" w:rsidRPr="005160D9" w:rsidRDefault="00AF1331" w:rsidP="005160D9">
      <w:pPr>
        <w:pStyle w:val="ListParagraph"/>
        <w:numPr>
          <w:ilvl w:val="0"/>
          <w:numId w:val="7"/>
        </w:numPr>
        <w:spacing w:line="480" w:lineRule="auto"/>
        <w:rPr>
          <w:rFonts w:ascii="Times New Roman" w:hAnsi="Times New Roman" w:cs="Times New Roman"/>
        </w:rPr>
      </w:pPr>
      <w:r w:rsidRPr="005160D9">
        <w:rPr>
          <w:rFonts w:ascii="Times New Roman" w:hAnsi="Times New Roman" w:cs="Times New Roman"/>
        </w:rPr>
        <w:t>Salt can also be used as a symbol of protest.</w:t>
      </w:r>
      <w:r w:rsidR="00A36C59" w:rsidRPr="005160D9">
        <w:rPr>
          <w:rFonts w:ascii="Times New Roman" w:hAnsi="Times New Roman" w:cs="Times New Roman"/>
        </w:rPr>
        <w:t xml:space="preserve"> </w:t>
      </w:r>
      <w:r w:rsidRPr="005160D9">
        <w:rPr>
          <w:rFonts w:ascii="Times New Roman" w:hAnsi="Times New Roman" w:cs="Times New Roman"/>
        </w:rPr>
        <w:t xml:space="preserve"> </w:t>
      </w:r>
      <w:r w:rsidR="003D0B1B" w:rsidRPr="005160D9">
        <w:rPr>
          <w:rFonts w:ascii="Times New Roman" w:hAnsi="Times New Roman" w:cs="Times New Roman"/>
        </w:rPr>
        <w:t>Discuss the modern-day example of</w:t>
      </w:r>
      <w:r w:rsidR="00777D68" w:rsidRPr="005160D9">
        <w:rPr>
          <w:rFonts w:ascii="Times New Roman" w:hAnsi="Times New Roman" w:cs="Times New Roman"/>
        </w:rPr>
        <w:t xml:space="preserve"> Gandhi’s </w:t>
      </w:r>
      <w:r w:rsidR="004A2195" w:rsidRPr="005160D9">
        <w:rPr>
          <w:rFonts w:ascii="Times New Roman" w:hAnsi="Times New Roman" w:cs="Times New Roman"/>
        </w:rPr>
        <w:t>salt march in 1930</w:t>
      </w:r>
      <w:r w:rsidR="00E2661F" w:rsidRPr="005160D9">
        <w:rPr>
          <w:rFonts w:ascii="Times New Roman" w:hAnsi="Times New Roman" w:cs="Times New Roman"/>
        </w:rPr>
        <w:t>.</w:t>
      </w:r>
    </w:p>
    <w:p w14:paraId="7B18B486" w14:textId="1B0407FF" w:rsidR="00FA67C5" w:rsidRPr="005160D9" w:rsidRDefault="002F0B1E" w:rsidP="005160D9">
      <w:pPr>
        <w:pStyle w:val="ListParagraph"/>
        <w:numPr>
          <w:ilvl w:val="0"/>
          <w:numId w:val="7"/>
        </w:numPr>
        <w:spacing w:line="480" w:lineRule="auto"/>
        <w:rPr>
          <w:rFonts w:ascii="Times New Roman" w:hAnsi="Times New Roman" w:cs="Times New Roman"/>
        </w:rPr>
      </w:pPr>
      <w:r w:rsidRPr="005160D9">
        <w:rPr>
          <w:rFonts w:ascii="Times New Roman" w:hAnsi="Times New Roman" w:cs="Times New Roman"/>
        </w:rPr>
        <w:t>Gordon only briefly discusses loyalty in the Americas</w:t>
      </w:r>
      <w:r w:rsidR="00B8060E" w:rsidRPr="005160D9">
        <w:rPr>
          <w:rFonts w:ascii="Times New Roman" w:hAnsi="Times New Roman" w:cs="Times New Roman"/>
        </w:rPr>
        <w:t xml:space="preserve"> using the Incas as an example.</w:t>
      </w:r>
      <w:r w:rsidR="00A36C59" w:rsidRPr="005160D9">
        <w:rPr>
          <w:rFonts w:ascii="Times New Roman" w:hAnsi="Times New Roman" w:cs="Times New Roman"/>
        </w:rPr>
        <w:t xml:space="preserve"> </w:t>
      </w:r>
      <w:r w:rsidR="00B8060E" w:rsidRPr="005160D9">
        <w:rPr>
          <w:rFonts w:ascii="Times New Roman" w:hAnsi="Times New Roman" w:cs="Times New Roman"/>
        </w:rPr>
        <w:t xml:space="preserve"> In a lecture, expand on this</w:t>
      </w:r>
      <w:r w:rsidR="00470DA7" w:rsidRPr="005160D9">
        <w:rPr>
          <w:rFonts w:ascii="Times New Roman" w:hAnsi="Times New Roman" w:cs="Times New Roman"/>
        </w:rPr>
        <w:t xml:space="preserve"> </w:t>
      </w:r>
      <w:r w:rsidR="00B429D9" w:rsidRPr="005160D9">
        <w:rPr>
          <w:rFonts w:ascii="Times New Roman" w:hAnsi="Times New Roman" w:cs="Times New Roman"/>
        </w:rPr>
        <w:t xml:space="preserve">by </w:t>
      </w:r>
      <w:r w:rsidR="00470DA7" w:rsidRPr="005160D9">
        <w:rPr>
          <w:rFonts w:ascii="Times New Roman" w:hAnsi="Times New Roman" w:cs="Times New Roman"/>
        </w:rPr>
        <w:t xml:space="preserve">examining the theme </w:t>
      </w:r>
      <w:r w:rsidR="001F019B" w:rsidRPr="005160D9">
        <w:rPr>
          <w:rFonts w:ascii="Times New Roman" w:hAnsi="Times New Roman" w:cs="Times New Roman"/>
        </w:rPr>
        <w:t>in relation to Maya</w:t>
      </w:r>
      <w:r w:rsidR="00800645" w:rsidRPr="005160D9">
        <w:rPr>
          <w:rFonts w:ascii="Times New Roman" w:hAnsi="Times New Roman" w:cs="Times New Roman"/>
        </w:rPr>
        <w:t xml:space="preserve"> and Aztec</w:t>
      </w:r>
      <w:r w:rsidR="00B429D9" w:rsidRPr="005160D9">
        <w:rPr>
          <w:rFonts w:ascii="Times New Roman" w:hAnsi="Times New Roman" w:cs="Times New Roman"/>
        </w:rPr>
        <w:t xml:space="preserve"> ruler</w:t>
      </w:r>
      <w:r w:rsidR="005A5575" w:rsidRPr="005160D9">
        <w:rPr>
          <w:rFonts w:ascii="Times New Roman" w:hAnsi="Times New Roman" w:cs="Times New Roman"/>
        </w:rPr>
        <w:t>s.</w:t>
      </w:r>
    </w:p>
    <w:p w14:paraId="2946E2B9" w14:textId="66023799" w:rsidR="00FA67C5" w:rsidRPr="005160D9" w:rsidRDefault="00B045F8" w:rsidP="005160D9">
      <w:pPr>
        <w:pStyle w:val="ListParagraph"/>
        <w:numPr>
          <w:ilvl w:val="0"/>
          <w:numId w:val="7"/>
        </w:numPr>
        <w:spacing w:line="480" w:lineRule="auto"/>
        <w:rPr>
          <w:rFonts w:ascii="Times New Roman" w:hAnsi="Times New Roman" w:cs="Times New Roman"/>
        </w:rPr>
      </w:pPr>
      <w:r w:rsidRPr="005160D9">
        <w:rPr>
          <w:rFonts w:ascii="Times New Roman" w:hAnsi="Times New Roman" w:cs="Times New Roman"/>
        </w:rPr>
        <w:t xml:space="preserve">Online discussion </w:t>
      </w:r>
      <w:r w:rsidR="00C866E3" w:rsidRPr="005160D9">
        <w:rPr>
          <w:rFonts w:ascii="Times New Roman" w:hAnsi="Times New Roman" w:cs="Times New Roman"/>
        </w:rPr>
        <w:t xml:space="preserve">board </w:t>
      </w:r>
      <w:r w:rsidRPr="005160D9">
        <w:rPr>
          <w:rFonts w:ascii="Times New Roman" w:hAnsi="Times New Roman" w:cs="Times New Roman"/>
        </w:rPr>
        <w:t xml:space="preserve">or group discussion in class: </w:t>
      </w:r>
      <w:r w:rsidR="00E67A1F" w:rsidRPr="005160D9">
        <w:rPr>
          <w:rFonts w:ascii="Times New Roman" w:hAnsi="Times New Roman" w:cs="Times New Roman"/>
        </w:rPr>
        <w:t>Have students</w:t>
      </w:r>
      <w:r w:rsidR="00912E7D" w:rsidRPr="005160D9">
        <w:rPr>
          <w:rFonts w:ascii="Times New Roman" w:hAnsi="Times New Roman" w:cs="Times New Roman"/>
        </w:rPr>
        <w:t xml:space="preserve"> discuss</w:t>
      </w:r>
      <w:r w:rsidR="0057286C" w:rsidRPr="005160D9">
        <w:rPr>
          <w:rFonts w:ascii="Times New Roman" w:hAnsi="Times New Roman" w:cs="Times New Roman"/>
        </w:rPr>
        <w:t xml:space="preserve"> and share examples</w:t>
      </w:r>
      <w:r w:rsidR="00912E7D" w:rsidRPr="005160D9">
        <w:rPr>
          <w:rFonts w:ascii="Times New Roman" w:hAnsi="Times New Roman" w:cs="Times New Roman"/>
        </w:rPr>
        <w:t xml:space="preserve"> the concept of loyalty today</w:t>
      </w:r>
      <w:r w:rsidR="002F5617" w:rsidRPr="005160D9">
        <w:rPr>
          <w:rFonts w:ascii="Times New Roman" w:hAnsi="Times New Roman" w:cs="Times New Roman"/>
        </w:rPr>
        <w:t xml:space="preserve">. </w:t>
      </w:r>
      <w:r w:rsidR="00A36C59" w:rsidRPr="005160D9">
        <w:rPr>
          <w:rFonts w:ascii="Times New Roman" w:hAnsi="Times New Roman" w:cs="Times New Roman"/>
        </w:rPr>
        <w:t xml:space="preserve"> </w:t>
      </w:r>
      <w:r w:rsidR="002F5617" w:rsidRPr="005160D9">
        <w:rPr>
          <w:rFonts w:ascii="Times New Roman" w:hAnsi="Times New Roman" w:cs="Times New Roman"/>
        </w:rPr>
        <w:t xml:space="preserve">Suggest </w:t>
      </w:r>
      <w:r w:rsidR="008772B4" w:rsidRPr="005160D9">
        <w:rPr>
          <w:rFonts w:ascii="Times New Roman" w:hAnsi="Times New Roman" w:cs="Times New Roman"/>
        </w:rPr>
        <w:t>all</w:t>
      </w:r>
      <w:r w:rsidR="002F5617" w:rsidRPr="005160D9">
        <w:rPr>
          <w:rFonts w:ascii="Times New Roman" w:hAnsi="Times New Roman" w:cs="Times New Roman"/>
        </w:rPr>
        <w:t xml:space="preserve"> the different ways loyalty can be expressed today. </w:t>
      </w:r>
      <w:r w:rsidR="00A36C59" w:rsidRPr="005160D9">
        <w:rPr>
          <w:rFonts w:ascii="Times New Roman" w:hAnsi="Times New Roman" w:cs="Times New Roman"/>
        </w:rPr>
        <w:t xml:space="preserve"> </w:t>
      </w:r>
      <w:r w:rsidR="002F5617" w:rsidRPr="005160D9">
        <w:rPr>
          <w:rFonts w:ascii="Times New Roman" w:hAnsi="Times New Roman" w:cs="Times New Roman"/>
        </w:rPr>
        <w:t>For example</w:t>
      </w:r>
      <w:r w:rsidR="0057286C" w:rsidRPr="005160D9">
        <w:rPr>
          <w:rFonts w:ascii="Times New Roman" w:hAnsi="Times New Roman" w:cs="Times New Roman"/>
        </w:rPr>
        <w:t>: loyalty to one’s country</w:t>
      </w:r>
      <w:r w:rsidR="008772B4" w:rsidRPr="005160D9">
        <w:rPr>
          <w:rFonts w:ascii="Times New Roman" w:hAnsi="Times New Roman" w:cs="Times New Roman"/>
        </w:rPr>
        <w:t>, loyalty to a political party, brand loyalty, or loyalty to a sports team.</w:t>
      </w:r>
      <w:r w:rsidR="006836F3" w:rsidRPr="005160D9">
        <w:rPr>
          <w:rFonts w:ascii="Times New Roman" w:hAnsi="Times New Roman" w:cs="Times New Roman"/>
        </w:rPr>
        <w:t xml:space="preserve"> </w:t>
      </w:r>
      <w:r w:rsidR="00A36C59" w:rsidRPr="005160D9">
        <w:rPr>
          <w:rFonts w:ascii="Times New Roman" w:hAnsi="Times New Roman" w:cs="Times New Roman"/>
        </w:rPr>
        <w:t xml:space="preserve"> </w:t>
      </w:r>
      <w:r w:rsidR="006836F3" w:rsidRPr="005160D9">
        <w:rPr>
          <w:rFonts w:ascii="Times New Roman" w:hAnsi="Times New Roman" w:cs="Times New Roman"/>
        </w:rPr>
        <w:t>Have students share their findings.</w:t>
      </w:r>
    </w:p>
    <w:p w14:paraId="51A922CB" w14:textId="25D4387B" w:rsidR="00FA67C5" w:rsidRPr="005160D9" w:rsidRDefault="00AE4780" w:rsidP="005160D9">
      <w:pPr>
        <w:pStyle w:val="ListParagraph"/>
        <w:numPr>
          <w:ilvl w:val="0"/>
          <w:numId w:val="7"/>
        </w:numPr>
        <w:spacing w:line="480" w:lineRule="auto"/>
        <w:rPr>
          <w:rFonts w:ascii="Times New Roman" w:hAnsi="Times New Roman" w:cs="Times New Roman"/>
        </w:rPr>
      </w:pPr>
      <w:r w:rsidRPr="005160D9">
        <w:rPr>
          <w:rFonts w:ascii="Times New Roman" w:hAnsi="Times New Roman" w:cs="Times New Roman"/>
        </w:rPr>
        <w:t xml:space="preserve">When loyalty is lost. </w:t>
      </w:r>
      <w:r w:rsidR="00A36C59" w:rsidRPr="005160D9">
        <w:rPr>
          <w:rFonts w:ascii="Times New Roman" w:hAnsi="Times New Roman" w:cs="Times New Roman"/>
        </w:rPr>
        <w:t xml:space="preserve"> </w:t>
      </w:r>
      <w:r w:rsidRPr="005160D9">
        <w:rPr>
          <w:rFonts w:ascii="Times New Roman" w:hAnsi="Times New Roman" w:cs="Times New Roman"/>
        </w:rPr>
        <w:t xml:space="preserve">Lecture on ways that rulers can lose loyalty. </w:t>
      </w:r>
      <w:r w:rsidR="00A36C59" w:rsidRPr="005160D9">
        <w:rPr>
          <w:rFonts w:ascii="Times New Roman" w:hAnsi="Times New Roman" w:cs="Times New Roman"/>
        </w:rPr>
        <w:t xml:space="preserve"> </w:t>
      </w:r>
      <w:r w:rsidRPr="005160D9">
        <w:rPr>
          <w:rFonts w:ascii="Times New Roman" w:hAnsi="Times New Roman" w:cs="Times New Roman"/>
        </w:rPr>
        <w:t>Some examples: (1)</w:t>
      </w:r>
      <w:r w:rsidR="00A36C59" w:rsidRPr="005160D9">
        <w:rPr>
          <w:rFonts w:ascii="Times New Roman" w:hAnsi="Times New Roman" w:cs="Times New Roman"/>
        </w:rPr>
        <w:t> </w:t>
      </w:r>
      <w:r w:rsidRPr="005160D9">
        <w:rPr>
          <w:rFonts w:ascii="Times New Roman" w:hAnsi="Times New Roman" w:cs="Times New Roman"/>
        </w:rPr>
        <w:t xml:space="preserve">China and the loss of the Mandate of Heaven. </w:t>
      </w:r>
      <w:r w:rsidR="00A36C59" w:rsidRPr="005160D9">
        <w:rPr>
          <w:rFonts w:ascii="Times New Roman" w:hAnsi="Times New Roman" w:cs="Times New Roman"/>
        </w:rPr>
        <w:t xml:space="preserve"> </w:t>
      </w:r>
      <w:r w:rsidRPr="005160D9">
        <w:rPr>
          <w:rFonts w:ascii="Times New Roman" w:hAnsi="Times New Roman" w:cs="Times New Roman"/>
        </w:rPr>
        <w:t>(2)</w:t>
      </w:r>
      <w:r w:rsidR="00A36C59" w:rsidRPr="005160D9">
        <w:rPr>
          <w:rFonts w:ascii="Times New Roman" w:hAnsi="Times New Roman" w:cs="Times New Roman"/>
        </w:rPr>
        <w:t> </w:t>
      </w:r>
      <w:r w:rsidRPr="005160D9">
        <w:rPr>
          <w:rFonts w:ascii="Times New Roman" w:hAnsi="Times New Roman" w:cs="Times New Roman"/>
        </w:rPr>
        <w:t xml:space="preserve">Gordon’s example of Roman emperors and grain shipments from Egypt in </w:t>
      </w:r>
      <w:r w:rsidR="00A36C59" w:rsidRPr="005160D9">
        <w:rPr>
          <w:rFonts w:ascii="Times New Roman" w:hAnsi="Times New Roman" w:cs="Times New Roman"/>
        </w:rPr>
        <w:t>C</w:t>
      </w:r>
      <w:r w:rsidRPr="005160D9">
        <w:rPr>
          <w:rFonts w:ascii="Times New Roman" w:hAnsi="Times New Roman" w:cs="Times New Roman"/>
        </w:rPr>
        <w:t>hapter 1.</w:t>
      </w:r>
      <w:r w:rsidR="00A36C59" w:rsidRPr="005160D9">
        <w:rPr>
          <w:rFonts w:ascii="Times New Roman" w:hAnsi="Times New Roman" w:cs="Times New Roman"/>
        </w:rPr>
        <w:t xml:space="preserve"> </w:t>
      </w:r>
      <w:r w:rsidRPr="005160D9">
        <w:rPr>
          <w:rFonts w:ascii="Times New Roman" w:hAnsi="Times New Roman" w:cs="Times New Roman"/>
        </w:rPr>
        <w:t xml:space="preserve"> (3)</w:t>
      </w:r>
      <w:r w:rsidR="00A36C59" w:rsidRPr="005160D9">
        <w:rPr>
          <w:rFonts w:ascii="Times New Roman" w:hAnsi="Times New Roman" w:cs="Times New Roman"/>
        </w:rPr>
        <w:t> </w:t>
      </w:r>
      <w:r w:rsidRPr="005160D9">
        <w:rPr>
          <w:rFonts w:ascii="Times New Roman" w:hAnsi="Times New Roman" w:cs="Times New Roman"/>
        </w:rPr>
        <w:t>14</w:t>
      </w:r>
      <w:r w:rsidRPr="005160D9">
        <w:rPr>
          <w:rFonts w:ascii="Times New Roman" w:hAnsi="Times New Roman" w:cs="Times New Roman"/>
          <w:vertAlign w:val="superscript"/>
        </w:rPr>
        <w:t>th</w:t>
      </w:r>
      <w:r w:rsidRPr="005160D9">
        <w:rPr>
          <w:rFonts w:ascii="Times New Roman" w:hAnsi="Times New Roman" w:cs="Times New Roman"/>
        </w:rPr>
        <w:t xml:space="preserve"> century </w:t>
      </w:r>
      <w:r w:rsidR="00A57F6A" w:rsidRPr="005160D9">
        <w:rPr>
          <w:rFonts w:ascii="Times New Roman" w:hAnsi="Times New Roman" w:cs="Times New Roman"/>
        </w:rPr>
        <w:t xml:space="preserve">CE </w:t>
      </w:r>
      <w:r w:rsidRPr="005160D9">
        <w:rPr>
          <w:rFonts w:ascii="Times New Roman" w:hAnsi="Times New Roman" w:cs="Times New Roman"/>
        </w:rPr>
        <w:t xml:space="preserve">revolts and rebellions in Europe. </w:t>
      </w:r>
    </w:p>
    <w:p w14:paraId="3CD18870" w14:textId="77777777" w:rsidR="00FA67C5" w:rsidRPr="005160D9" w:rsidRDefault="00FA67C5" w:rsidP="005160D9">
      <w:pPr>
        <w:spacing w:line="480" w:lineRule="auto"/>
        <w:rPr>
          <w:rFonts w:ascii="Times New Roman" w:hAnsi="Times New Roman" w:cs="Times New Roman"/>
        </w:rPr>
      </w:pPr>
    </w:p>
    <w:p w14:paraId="4C260694" w14:textId="0A1759E9" w:rsidR="00FA67C5" w:rsidRPr="008178BE" w:rsidRDefault="00FA67C5" w:rsidP="005160D9">
      <w:pPr>
        <w:spacing w:line="480" w:lineRule="auto"/>
        <w:rPr>
          <w:rFonts w:ascii="Times New Roman" w:hAnsi="Times New Roman" w:cs="Times New Roman"/>
          <w:sz w:val="28"/>
          <w:szCs w:val="28"/>
          <w:u w:val="single"/>
        </w:rPr>
      </w:pPr>
      <w:r w:rsidRPr="008178BE">
        <w:rPr>
          <w:rFonts w:ascii="Times New Roman" w:hAnsi="Times New Roman" w:cs="Times New Roman"/>
          <w:sz w:val="28"/>
          <w:szCs w:val="28"/>
          <w:u w:val="single"/>
        </w:rPr>
        <w:t>Suggestions for Active Learning</w:t>
      </w:r>
    </w:p>
    <w:p w14:paraId="3CE0E7CE" w14:textId="1B29B177" w:rsidR="00FA67C5" w:rsidRPr="005160D9" w:rsidRDefault="00FA67C5" w:rsidP="005160D9">
      <w:pPr>
        <w:spacing w:line="480" w:lineRule="auto"/>
        <w:rPr>
          <w:rFonts w:ascii="Times New Roman" w:hAnsi="Times New Roman" w:cs="Times New Roman"/>
        </w:rPr>
      </w:pPr>
    </w:p>
    <w:p w14:paraId="2989DDBA" w14:textId="13F474FC" w:rsidR="00FA67C5" w:rsidRPr="005160D9" w:rsidRDefault="00A42ECF" w:rsidP="005160D9">
      <w:pPr>
        <w:pStyle w:val="ListParagraph"/>
        <w:numPr>
          <w:ilvl w:val="0"/>
          <w:numId w:val="8"/>
        </w:numPr>
        <w:spacing w:line="480" w:lineRule="auto"/>
        <w:rPr>
          <w:rFonts w:ascii="Times New Roman" w:hAnsi="Times New Roman" w:cs="Times New Roman"/>
        </w:rPr>
      </w:pPr>
      <w:r w:rsidRPr="005160D9">
        <w:rPr>
          <w:rFonts w:ascii="Times New Roman" w:hAnsi="Times New Roman" w:cs="Times New Roman"/>
        </w:rPr>
        <w:t xml:space="preserve">Online: </w:t>
      </w:r>
      <w:r w:rsidR="00C25D10" w:rsidRPr="005160D9">
        <w:rPr>
          <w:rFonts w:ascii="Times New Roman" w:hAnsi="Times New Roman" w:cs="Times New Roman"/>
        </w:rPr>
        <w:t>In addition to</w:t>
      </w:r>
      <w:r w:rsidR="003F21A0" w:rsidRPr="005160D9">
        <w:rPr>
          <w:rFonts w:ascii="Times New Roman" w:hAnsi="Times New Roman" w:cs="Times New Roman"/>
        </w:rPr>
        <w:t xml:space="preserve"> the </w:t>
      </w:r>
      <w:r w:rsidR="003F21A0" w:rsidRPr="005160D9">
        <w:rPr>
          <w:rFonts w:ascii="Times New Roman" w:hAnsi="Times New Roman" w:cs="Times New Roman"/>
          <w:i/>
          <w:iCs/>
        </w:rPr>
        <w:t>Babur-Nama</w:t>
      </w:r>
      <w:r w:rsidR="003F21A0" w:rsidRPr="005160D9">
        <w:rPr>
          <w:rFonts w:ascii="Times New Roman" w:hAnsi="Times New Roman" w:cs="Times New Roman"/>
        </w:rPr>
        <w:t>, Gord</w:t>
      </w:r>
      <w:r w:rsidR="00E21AC7" w:rsidRPr="005160D9">
        <w:rPr>
          <w:rFonts w:ascii="Times New Roman" w:hAnsi="Times New Roman" w:cs="Times New Roman"/>
        </w:rPr>
        <w:t>on uses other primary sources to support his argument about the importance of robes and salt</w:t>
      </w:r>
      <w:r w:rsidR="00AD3091" w:rsidRPr="005160D9">
        <w:rPr>
          <w:rFonts w:ascii="Times New Roman" w:hAnsi="Times New Roman" w:cs="Times New Roman"/>
        </w:rPr>
        <w:t xml:space="preserve"> in securing loyalty</w:t>
      </w:r>
      <w:r w:rsidR="00E21AC7" w:rsidRPr="005160D9">
        <w:rPr>
          <w:rFonts w:ascii="Times New Roman" w:hAnsi="Times New Roman" w:cs="Times New Roman"/>
        </w:rPr>
        <w:t xml:space="preserve">. </w:t>
      </w:r>
      <w:r w:rsidR="00A36C59" w:rsidRPr="005160D9">
        <w:rPr>
          <w:rFonts w:ascii="Times New Roman" w:hAnsi="Times New Roman" w:cs="Times New Roman"/>
        </w:rPr>
        <w:t xml:space="preserve"> </w:t>
      </w:r>
      <w:r w:rsidR="00D67845" w:rsidRPr="005160D9">
        <w:rPr>
          <w:rFonts w:ascii="Times New Roman" w:hAnsi="Times New Roman" w:cs="Times New Roman"/>
        </w:rPr>
        <w:t>H</w:t>
      </w:r>
      <w:r w:rsidR="00E21AC7" w:rsidRPr="005160D9">
        <w:rPr>
          <w:rFonts w:ascii="Times New Roman" w:hAnsi="Times New Roman" w:cs="Times New Roman"/>
        </w:rPr>
        <w:t xml:space="preserve">ave students </w:t>
      </w:r>
      <w:r w:rsidR="00FC6219" w:rsidRPr="005160D9">
        <w:rPr>
          <w:rFonts w:ascii="Times New Roman" w:hAnsi="Times New Roman" w:cs="Times New Roman"/>
        </w:rPr>
        <w:t>research</w:t>
      </w:r>
      <w:r w:rsidR="00EB087D" w:rsidRPr="005160D9">
        <w:rPr>
          <w:rFonts w:ascii="Times New Roman" w:hAnsi="Times New Roman" w:cs="Times New Roman"/>
        </w:rPr>
        <w:t xml:space="preserve"> and find additional visual </w:t>
      </w:r>
      <w:r w:rsidR="00A36C59" w:rsidRPr="005160D9">
        <w:rPr>
          <w:rFonts w:ascii="Times New Roman" w:hAnsi="Times New Roman" w:cs="Times New Roman"/>
        </w:rPr>
        <w:t>or written sources that support</w:t>
      </w:r>
      <w:r w:rsidR="00EB087D" w:rsidRPr="005160D9">
        <w:rPr>
          <w:rFonts w:ascii="Times New Roman" w:hAnsi="Times New Roman" w:cs="Times New Roman"/>
        </w:rPr>
        <w:t xml:space="preserve"> Gordon’s argument.</w:t>
      </w:r>
      <w:r w:rsidR="00A36C59" w:rsidRPr="005160D9">
        <w:rPr>
          <w:rFonts w:ascii="Times New Roman" w:hAnsi="Times New Roman" w:cs="Times New Roman"/>
        </w:rPr>
        <w:t xml:space="preserve"> </w:t>
      </w:r>
      <w:r w:rsidR="00EB087D" w:rsidRPr="005160D9">
        <w:rPr>
          <w:rFonts w:ascii="Times New Roman" w:hAnsi="Times New Roman" w:cs="Times New Roman"/>
        </w:rPr>
        <w:t xml:space="preserve"> </w:t>
      </w:r>
      <w:r w:rsidR="00835B36" w:rsidRPr="005160D9">
        <w:rPr>
          <w:rFonts w:ascii="Times New Roman" w:hAnsi="Times New Roman" w:cs="Times New Roman"/>
        </w:rPr>
        <w:t>Students</w:t>
      </w:r>
      <w:r w:rsidR="00A36C59" w:rsidRPr="005160D9">
        <w:rPr>
          <w:rFonts w:ascii="Times New Roman" w:hAnsi="Times New Roman" w:cs="Times New Roman"/>
        </w:rPr>
        <w:t xml:space="preserve"> can</w:t>
      </w:r>
      <w:r w:rsidR="00835B36" w:rsidRPr="005160D9">
        <w:rPr>
          <w:rFonts w:ascii="Times New Roman" w:hAnsi="Times New Roman" w:cs="Times New Roman"/>
        </w:rPr>
        <w:t xml:space="preserve"> post their findings in </w:t>
      </w:r>
      <w:r w:rsidR="00DA515E" w:rsidRPr="005160D9">
        <w:rPr>
          <w:rFonts w:ascii="Times New Roman" w:hAnsi="Times New Roman" w:cs="Times New Roman"/>
        </w:rPr>
        <w:t>a discussion boa</w:t>
      </w:r>
      <w:r w:rsidR="00A36C59" w:rsidRPr="005160D9">
        <w:rPr>
          <w:rFonts w:ascii="Times New Roman" w:hAnsi="Times New Roman" w:cs="Times New Roman"/>
        </w:rPr>
        <w:t>rd and comment on other student</w:t>
      </w:r>
      <w:r w:rsidR="00DA515E" w:rsidRPr="005160D9">
        <w:rPr>
          <w:rFonts w:ascii="Times New Roman" w:hAnsi="Times New Roman" w:cs="Times New Roman"/>
        </w:rPr>
        <w:t>s</w:t>
      </w:r>
      <w:r w:rsidR="00A36C59" w:rsidRPr="005160D9">
        <w:rPr>
          <w:rFonts w:ascii="Times New Roman" w:hAnsi="Times New Roman" w:cs="Times New Roman"/>
        </w:rPr>
        <w:t>’</w:t>
      </w:r>
      <w:r w:rsidR="00DA515E" w:rsidRPr="005160D9">
        <w:rPr>
          <w:rFonts w:ascii="Times New Roman" w:hAnsi="Times New Roman" w:cs="Times New Roman"/>
        </w:rPr>
        <w:t xml:space="preserve"> posts.</w:t>
      </w:r>
      <w:r w:rsidR="00CC5695" w:rsidRPr="005160D9">
        <w:rPr>
          <w:rFonts w:ascii="Times New Roman" w:hAnsi="Times New Roman" w:cs="Times New Roman"/>
        </w:rPr>
        <w:t xml:space="preserve"> </w:t>
      </w:r>
      <w:r w:rsidR="00A36C59" w:rsidRPr="005160D9">
        <w:rPr>
          <w:rFonts w:ascii="Times New Roman" w:hAnsi="Times New Roman" w:cs="Times New Roman"/>
        </w:rPr>
        <w:t xml:space="preserve"> </w:t>
      </w:r>
      <w:r w:rsidR="00CC5695" w:rsidRPr="005160D9">
        <w:rPr>
          <w:rFonts w:ascii="Times New Roman" w:hAnsi="Times New Roman" w:cs="Times New Roman"/>
        </w:rPr>
        <w:t>Be sure to emphasize to students the importance of properly citing their</w:t>
      </w:r>
      <w:r w:rsidR="009756EA" w:rsidRPr="005160D9">
        <w:rPr>
          <w:rFonts w:ascii="Times New Roman" w:hAnsi="Times New Roman" w:cs="Times New Roman"/>
        </w:rPr>
        <w:t xml:space="preserve"> primary sources.</w:t>
      </w:r>
    </w:p>
    <w:p w14:paraId="1A21956C" w14:textId="2438A78A" w:rsidR="00A37291" w:rsidRPr="005160D9" w:rsidRDefault="00A37291" w:rsidP="005160D9">
      <w:pPr>
        <w:pStyle w:val="ListParagraph"/>
        <w:numPr>
          <w:ilvl w:val="0"/>
          <w:numId w:val="8"/>
        </w:numPr>
        <w:spacing w:line="480" w:lineRule="auto"/>
        <w:rPr>
          <w:rFonts w:ascii="Times New Roman" w:hAnsi="Times New Roman" w:cs="Times New Roman"/>
        </w:rPr>
      </w:pPr>
      <w:r w:rsidRPr="005160D9">
        <w:rPr>
          <w:rFonts w:ascii="Times New Roman" w:hAnsi="Times New Roman" w:cs="Times New Roman"/>
        </w:rPr>
        <w:t xml:space="preserve">Gordon states, “Rulers discovered early that kinship alone did not produce sturdy bonds of loyalty.” </w:t>
      </w:r>
      <w:r w:rsidR="00A36C59" w:rsidRPr="005160D9">
        <w:rPr>
          <w:rFonts w:ascii="Times New Roman" w:hAnsi="Times New Roman" w:cs="Times New Roman"/>
        </w:rPr>
        <w:t xml:space="preserve"> </w:t>
      </w:r>
      <w:r w:rsidR="00587C86" w:rsidRPr="005160D9">
        <w:rPr>
          <w:rFonts w:ascii="Times New Roman" w:hAnsi="Times New Roman" w:cs="Times New Roman"/>
        </w:rPr>
        <w:t>Have students research</w:t>
      </w:r>
      <w:r w:rsidR="00290A5C" w:rsidRPr="005160D9">
        <w:rPr>
          <w:rFonts w:ascii="Times New Roman" w:hAnsi="Times New Roman" w:cs="Times New Roman"/>
        </w:rPr>
        <w:t xml:space="preserve"> </w:t>
      </w:r>
      <w:r w:rsidR="00766A61" w:rsidRPr="005160D9">
        <w:rPr>
          <w:rFonts w:ascii="Times New Roman" w:hAnsi="Times New Roman" w:cs="Times New Roman"/>
        </w:rPr>
        <w:t xml:space="preserve">the history of </w:t>
      </w:r>
      <w:r w:rsidR="00290A5C" w:rsidRPr="005160D9">
        <w:rPr>
          <w:rFonts w:ascii="Times New Roman" w:hAnsi="Times New Roman" w:cs="Times New Roman"/>
        </w:rPr>
        <w:t>a particular royal lin</w:t>
      </w:r>
      <w:r w:rsidR="0094457D" w:rsidRPr="005160D9">
        <w:rPr>
          <w:rFonts w:ascii="Times New Roman" w:hAnsi="Times New Roman" w:cs="Times New Roman"/>
        </w:rPr>
        <w:t xml:space="preserve">e to </w:t>
      </w:r>
      <w:r w:rsidR="002A59F2" w:rsidRPr="005160D9">
        <w:rPr>
          <w:rFonts w:ascii="Times New Roman" w:hAnsi="Times New Roman" w:cs="Times New Roman"/>
        </w:rPr>
        <w:t xml:space="preserve">establish the validity of </w:t>
      </w:r>
      <w:r w:rsidR="008107FD" w:rsidRPr="005160D9">
        <w:rPr>
          <w:rFonts w:ascii="Times New Roman" w:hAnsi="Times New Roman" w:cs="Times New Roman"/>
        </w:rPr>
        <w:t>this</w:t>
      </w:r>
      <w:r w:rsidR="002A59F2" w:rsidRPr="005160D9">
        <w:rPr>
          <w:rFonts w:ascii="Times New Roman" w:hAnsi="Times New Roman" w:cs="Times New Roman"/>
        </w:rPr>
        <w:t xml:space="preserve"> statement. </w:t>
      </w:r>
    </w:p>
    <w:p w14:paraId="7CBEDF8E" w14:textId="2C801141" w:rsidR="00FA67C5" w:rsidRPr="005160D9" w:rsidRDefault="008728C0" w:rsidP="005160D9">
      <w:pPr>
        <w:pStyle w:val="ListParagraph"/>
        <w:numPr>
          <w:ilvl w:val="0"/>
          <w:numId w:val="8"/>
        </w:numPr>
        <w:spacing w:line="480" w:lineRule="auto"/>
        <w:rPr>
          <w:rFonts w:ascii="Times New Roman" w:hAnsi="Times New Roman" w:cs="Times New Roman"/>
        </w:rPr>
      </w:pPr>
      <w:r w:rsidRPr="005160D9">
        <w:rPr>
          <w:rFonts w:ascii="Times New Roman" w:hAnsi="Times New Roman" w:cs="Times New Roman"/>
        </w:rPr>
        <w:t xml:space="preserve">Gordon states, “Focus on the processes of loyalty makes it possible to compare how loyalty operated in different kingdoms, empires, and dynasties.” </w:t>
      </w:r>
      <w:r w:rsidR="00A36C59" w:rsidRPr="005160D9">
        <w:rPr>
          <w:rFonts w:ascii="Times New Roman" w:hAnsi="Times New Roman" w:cs="Times New Roman"/>
        </w:rPr>
        <w:t xml:space="preserve"> </w:t>
      </w:r>
      <w:r w:rsidRPr="005160D9">
        <w:rPr>
          <w:rFonts w:ascii="Times New Roman" w:hAnsi="Times New Roman" w:cs="Times New Roman"/>
        </w:rPr>
        <w:t xml:space="preserve">Have students research </w:t>
      </w:r>
      <w:r w:rsidR="000A742B" w:rsidRPr="005160D9">
        <w:rPr>
          <w:rFonts w:ascii="Times New Roman" w:hAnsi="Times New Roman" w:cs="Times New Roman"/>
        </w:rPr>
        <w:t xml:space="preserve">two </w:t>
      </w:r>
      <w:r w:rsidR="004D2279" w:rsidRPr="005160D9">
        <w:rPr>
          <w:rFonts w:ascii="Times New Roman" w:hAnsi="Times New Roman" w:cs="Times New Roman"/>
        </w:rPr>
        <w:t>kingdoms</w:t>
      </w:r>
      <w:r w:rsidR="000A742B" w:rsidRPr="005160D9">
        <w:rPr>
          <w:rFonts w:ascii="Times New Roman" w:hAnsi="Times New Roman" w:cs="Times New Roman"/>
        </w:rPr>
        <w:t>,</w:t>
      </w:r>
      <w:r w:rsidR="004D2279" w:rsidRPr="005160D9">
        <w:rPr>
          <w:rFonts w:ascii="Times New Roman" w:hAnsi="Times New Roman" w:cs="Times New Roman"/>
        </w:rPr>
        <w:t xml:space="preserve"> empires, or dynasties and then write a comparative essay </w:t>
      </w:r>
      <w:r w:rsidR="00EA5F7F" w:rsidRPr="005160D9">
        <w:rPr>
          <w:rFonts w:ascii="Times New Roman" w:hAnsi="Times New Roman" w:cs="Times New Roman"/>
        </w:rPr>
        <w:t>on</w:t>
      </w:r>
      <w:r w:rsidR="002954BA" w:rsidRPr="005160D9">
        <w:rPr>
          <w:rFonts w:ascii="Times New Roman" w:hAnsi="Times New Roman" w:cs="Times New Roman"/>
        </w:rPr>
        <w:t xml:space="preserve"> the theme of</w:t>
      </w:r>
      <w:r w:rsidR="00EA5F7F" w:rsidRPr="005160D9">
        <w:rPr>
          <w:rFonts w:ascii="Times New Roman" w:hAnsi="Times New Roman" w:cs="Times New Roman"/>
        </w:rPr>
        <w:t xml:space="preserve"> loyalty.</w:t>
      </w:r>
    </w:p>
    <w:p w14:paraId="60972FF6" w14:textId="77777777" w:rsidR="00E16A8F" w:rsidRPr="005160D9" w:rsidRDefault="00E16A8F" w:rsidP="005160D9">
      <w:pPr>
        <w:spacing w:line="480" w:lineRule="auto"/>
        <w:rPr>
          <w:rFonts w:ascii="Times New Roman" w:hAnsi="Times New Roman" w:cs="Times New Roman"/>
        </w:rPr>
      </w:pPr>
    </w:p>
    <w:p w14:paraId="5E0CAAC2" w14:textId="4F913312" w:rsidR="00FA67C5" w:rsidRPr="008178BE" w:rsidRDefault="00FA67C5" w:rsidP="005160D9">
      <w:pPr>
        <w:spacing w:line="480" w:lineRule="auto"/>
        <w:rPr>
          <w:rFonts w:ascii="Times New Roman" w:hAnsi="Times New Roman" w:cs="Times New Roman"/>
          <w:sz w:val="28"/>
          <w:szCs w:val="28"/>
          <w:u w:val="single"/>
        </w:rPr>
      </w:pPr>
      <w:r w:rsidRPr="008178BE">
        <w:rPr>
          <w:rFonts w:ascii="Times New Roman" w:hAnsi="Times New Roman" w:cs="Times New Roman"/>
          <w:sz w:val="28"/>
          <w:szCs w:val="28"/>
          <w:u w:val="single"/>
        </w:rPr>
        <w:t>Websites for Students to Explore</w:t>
      </w:r>
    </w:p>
    <w:p w14:paraId="10612271" w14:textId="797307EA" w:rsidR="00FA67C5" w:rsidRPr="005160D9" w:rsidRDefault="00FA67C5" w:rsidP="005160D9">
      <w:pPr>
        <w:spacing w:line="480" w:lineRule="auto"/>
        <w:rPr>
          <w:rFonts w:ascii="Times New Roman" w:hAnsi="Times New Roman" w:cs="Times New Roman"/>
        </w:rPr>
      </w:pPr>
    </w:p>
    <w:p w14:paraId="451DA983" w14:textId="0292529F" w:rsidR="00253A6F" w:rsidRPr="005160D9" w:rsidRDefault="00A4185F" w:rsidP="005160D9">
      <w:pPr>
        <w:pStyle w:val="ListParagraph"/>
        <w:numPr>
          <w:ilvl w:val="0"/>
          <w:numId w:val="9"/>
        </w:numPr>
        <w:spacing w:line="480" w:lineRule="auto"/>
        <w:rPr>
          <w:rFonts w:ascii="Times New Roman" w:hAnsi="Times New Roman" w:cs="Times New Roman"/>
        </w:rPr>
      </w:pPr>
      <w:r w:rsidRPr="005160D9">
        <w:rPr>
          <w:rFonts w:ascii="Times New Roman" w:hAnsi="Times New Roman" w:cs="Times New Roman"/>
        </w:rPr>
        <w:t xml:space="preserve">See </w:t>
      </w:r>
      <w:r w:rsidR="00FA5E3A" w:rsidRPr="005160D9">
        <w:rPr>
          <w:rFonts w:ascii="Times New Roman" w:hAnsi="Times New Roman" w:cs="Times New Roman"/>
        </w:rPr>
        <w:t xml:space="preserve">more of the </w:t>
      </w:r>
      <w:hyperlink r:id="rId8" w:history="1">
        <w:r w:rsidR="00FA5E3A" w:rsidRPr="005160D9">
          <w:rPr>
            <w:rStyle w:val="Hyperlink"/>
            <w:rFonts w:ascii="Times New Roman" w:hAnsi="Times New Roman" w:cs="Times New Roman"/>
          </w:rPr>
          <w:t>Bhimbetka Rock Shelters</w:t>
        </w:r>
      </w:hyperlink>
      <w:r w:rsidR="0004486F" w:rsidRPr="005160D9">
        <w:rPr>
          <w:rFonts w:ascii="Times New Roman" w:hAnsi="Times New Roman" w:cs="Times New Roman"/>
        </w:rPr>
        <w:t>.</w:t>
      </w:r>
    </w:p>
    <w:p w14:paraId="74F8C520" w14:textId="74C39D17" w:rsidR="00FA67C5" w:rsidRPr="005160D9" w:rsidRDefault="00663B30" w:rsidP="005160D9">
      <w:pPr>
        <w:pStyle w:val="ListParagraph"/>
        <w:numPr>
          <w:ilvl w:val="0"/>
          <w:numId w:val="9"/>
        </w:numPr>
        <w:spacing w:line="480" w:lineRule="auto"/>
        <w:rPr>
          <w:rFonts w:ascii="Times New Roman" w:hAnsi="Times New Roman" w:cs="Times New Roman"/>
        </w:rPr>
      </w:pPr>
      <w:r w:rsidRPr="005160D9">
        <w:rPr>
          <w:rFonts w:ascii="Times New Roman" w:hAnsi="Times New Roman" w:cs="Times New Roman"/>
        </w:rPr>
        <w:t xml:space="preserve">Read additional excerpts from the </w:t>
      </w:r>
      <w:r w:rsidRPr="005160D9">
        <w:rPr>
          <w:rFonts w:ascii="Times New Roman" w:hAnsi="Times New Roman" w:cs="Times New Roman"/>
          <w:i/>
          <w:iCs/>
        </w:rPr>
        <w:t>Babur-Nama</w:t>
      </w:r>
      <w:r w:rsidRPr="005160D9">
        <w:rPr>
          <w:rFonts w:ascii="Times New Roman" w:hAnsi="Times New Roman" w:cs="Times New Roman"/>
        </w:rPr>
        <w:t xml:space="preserve"> at the University of Washington’s </w:t>
      </w:r>
      <w:hyperlink r:id="rId9" w:history="1">
        <w:r w:rsidRPr="005160D9">
          <w:rPr>
            <w:rStyle w:val="Hyperlink"/>
            <w:rFonts w:ascii="Times New Roman" w:hAnsi="Times New Roman" w:cs="Times New Roman"/>
          </w:rPr>
          <w:t>Silk Road Seattle</w:t>
        </w:r>
      </w:hyperlink>
      <w:r w:rsidRPr="005160D9">
        <w:rPr>
          <w:rFonts w:ascii="Times New Roman" w:hAnsi="Times New Roman" w:cs="Times New Roman"/>
        </w:rPr>
        <w:t xml:space="preserve"> </w:t>
      </w:r>
      <w:r w:rsidR="0063077B" w:rsidRPr="005160D9">
        <w:rPr>
          <w:rFonts w:ascii="Times New Roman" w:hAnsi="Times New Roman" w:cs="Times New Roman"/>
        </w:rPr>
        <w:t>project.</w:t>
      </w:r>
    </w:p>
    <w:p w14:paraId="0F6E703F" w14:textId="4AFB9AA8" w:rsidR="00050CB7" w:rsidRPr="005160D9" w:rsidRDefault="00050CB7" w:rsidP="005160D9">
      <w:pPr>
        <w:pStyle w:val="ListParagraph"/>
        <w:numPr>
          <w:ilvl w:val="0"/>
          <w:numId w:val="9"/>
        </w:numPr>
        <w:spacing w:line="480" w:lineRule="auto"/>
        <w:rPr>
          <w:rFonts w:ascii="Times New Roman" w:hAnsi="Times New Roman" w:cs="Times New Roman"/>
        </w:rPr>
      </w:pPr>
      <w:r w:rsidRPr="005160D9">
        <w:rPr>
          <w:rFonts w:ascii="Times New Roman" w:hAnsi="Times New Roman" w:cs="Times New Roman"/>
        </w:rPr>
        <w:t xml:space="preserve">See an example of </w:t>
      </w:r>
      <w:r w:rsidR="00461B16" w:rsidRPr="005160D9">
        <w:rPr>
          <w:rFonts w:ascii="Times New Roman" w:hAnsi="Times New Roman" w:cs="Times New Roman"/>
        </w:rPr>
        <w:t xml:space="preserve">Indian miniature painting from the </w:t>
      </w:r>
      <w:hyperlink r:id="rId10" w:history="1">
        <w:r w:rsidR="00461B16" w:rsidRPr="005160D9">
          <w:rPr>
            <w:rStyle w:val="Hyperlink"/>
            <w:rFonts w:ascii="Times New Roman" w:hAnsi="Times New Roman" w:cs="Times New Roman"/>
            <w:i/>
            <w:iCs/>
          </w:rPr>
          <w:t>Babur</w:t>
        </w:r>
        <w:r w:rsidR="002C7841" w:rsidRPr="005160D9">
          <w:rPr>
            <w:rStyle w:val="Hyperlink"/>
            <w:rFonts w:ascii="Times New Roman" w:hAnsi="Times New Roman" w:cs="Times New Roman"/>
            <w:i/>
            <w:iCs/>
          </w:rPr>
          <w:t>-N</w:t>
        </w:r>
        <w:r w:rsidR="00461B16" w:rsidRPr="005160D9">
          <w:rPr>
            <w:rStyle w:val="Hyperlink"/>
            <w:rFonts w:ascii="Times New Roman" w:hAnsi="Times New Roman" w:cs="Times New Roman"/>
            <w:i/>
            <w:iCs/>
          </w:rPr>
          <w:t>ama</w:t>
        </w:r>
        <w:r w:rsidR="00461B16" w:rsidRPr="005160D9">
          <w:rPr>
            <w:rStyle w:val="Hyperlink"/>
            <w:rFonts w:ascii="Times New Roman" w:hAnsi="Times New Roman" w:cs="Times New Roman"/>
          </w:rPr>
          <w:t xml:space="preserve"> at The MET</w:t>
        </w:r>
      </w:hyperlink>
      <w:r w:rsidR="00461B16" w:rsidRPr="005160D9">
        <w:rPr>
          <w:rFonts w:ascii="Times New Roman" w:hAnsi="Times New Roman" w:cs="Times New Roman"/>
        </w:rPr>
        <w:t>.</w:t>
      </w:r>
    </w:p>
    <w:p w14:paraId="5DA1BCC5" w14:textId="674BE345" w:rsidR="00FA67C5" w:rsidRPr="005160D9" w:rsidRDefault="000F1B0F" w:rsidP="005160D9">
      <w:pPr>
        <w:pStyle w:val="ListParagraph"/>
        <w:numPr>
          <w:ilvl w:val="0"/>
          <w:numId w:val="9"/>
        </w:numPr>
        <w:spacing w:line="480" w:lineRule="auto"/>
        <w:rPr>
          <w:rFonts w:ascii="Times New Roman" w:hAnsi="Times New Roman" w:cs="Times New Roman"/>
        </w:rPr>
      </w:pPr>
      <w:r w:rsidRPr="005160D9">
        <w:rPr>
          <w:rFonts w:ascii="Times New Roman" w:hAnsi="Times New Roman" w:cs="Times New Roman"/>
        </w:rPr>
        <w:t xml:space="preserve">Read Stewart Gordon’s </w:t>
      </w:r>
      <w:r w:rsidR="003C15D7" w:rsidRPr="005160D9">
        <w:rPr>
          <w:rFonts w:ascii="Times New Roman" w:hAnsi="Times New Roman" w:cs="Times New Roman"/>
        </w:rPr>
        <w:t xml:space="preserve">article: </w:t>
      </w:r>
      <w:hyperlink r:id="rId11" w:history="1">
        <w:r w:rsidRPr="005160D9">
          <w:rPr>
            <w:rStyle w:val="Hyperlink"/>
            <w:rFonts w:ascii="Times New Roman" w:hAnsi="Times New Roman" w:cs="Times New Roman"/>
            <w:i/>
            <w:iCs/>
          </w:rPr>
          <w:t>Asia, Power, and Robes of Honor</w:t>
        </w:r>
      </w:hyperlink>
      <w:r w:rsidR="003C15D7" w:rsidRPr="005160D9">
        <w:rPr>
          <w:rFonts w:ascii="Times New Roman" w:hAnsi="Times New Roman" w:cs="Times New Roman"/>
        </w:rPr>
        <w:t xml:space="preserve"> at the Association for Asian Studies </w:t>
      </w:r>
      <w:r w:rsidR="007F7772" w:rsidRPr="005160D9">
        <w:rPr>
          <w:rFonts w:ascii="Times New Roman" w:hAnsi="Times New Roman" w:cs="Times New Roman"/>
        </w:rPr>
        <w:t>w</w:t>
      </w:r>
      <w:r w:rsidR="003C15D7" w:rsidRPr="005160D9">
        <w:rPr>
          <w:rFonts w:ascii="Times New Roman" w:hAnsi="Times New Roman" w:cs="Times New Roman"/>
        </w:rPr>
        <w:t>ebsite.</w:t>
      </w:r>
    </w:p>
    <w:p w14:paraId="738C2318" w14:textId="7ECE10CC" w:rsidR="00FA67C5" w:rsidRPr="005160D9" w:rsidRDefault="00262491" w:rsidP="005160D9">
      <w:pPr>
        <w:pStyle w:val="ListParagraph"/>
        <w:numPr>
          <w:ilvl w:val="0"/>
          <w:numId w:val="9"/>
        </w:numPr>
        <w:spacing w:line="480" w:lineRule="auto"/>
        <w:rPr>
          <w:rFonts w:ascii="Times New Roman" w:hAnsi="Times New Roman" w:cs="Times New Roman"/>
        </w:rPr>
      </w:pPr>
      <w:r w:rsidRPr="005160D9">
        <w:rPr>
          <w:rFonts w:ascii="Times New Roman" w:hAnsi="Times New Roman" w:cs="Times New Roman"/>
        </w:rPr>
        <w:t xml:space="preserve">Read stories from </w:t>
      </w:r>
      <w:r w:rsidR="00014FD5" w:rsidRPr="005160D9">
        <w:rPr>
          <w:rFonts w:ascii="Times New Roman" w:hAnsi="Times New Roman" w:cs="Times New Roman"/>
          <w:i/>
          <w:iCs/>
        </w:rPr>
        <w:t>The Arabian Nights</w:t>
      </w:r>
      <w:r w:rsidR="00014FD5" w:rsidRPr="005160D9">
        <w:rPr>
          <w:rFonts w:ascii="Times New Roman" w:hAnsi="Times New Roman" w:cs="Times New Roman"/>
        </w:rPr>
        <w:t xml:space="preserve">, including Ali Baba and the Forty Thieves at </w:t>
      </w:r>
      <w:hyperlink r:id="rId12" w:history="1">
        <w:r w:rsidR="00014FD5" w:rsidRPr="005160D9">
          <w:rPr>
            <w:rStyle w:val="Hyperlink"/>
            <w:rFonts w:ascii="Times New Roman" w:hAnsi="Times New Roman" w:cs="Times New Roman"/>
          </w:rPr>
          <w:t>Project Guten</w:t>
        </w:r>
        <w:r w:rsidR="00416502" w:rsidRPr="005160D9">
          <w:rPr>
            <w:rStyle w:val="Hyperlink"/>
            <w:rFonts w:ascii="Times New Roman" w:hAnsi="Times New Roman" w:cs="Times New Roman"/>
          </w:rPr>
          <w:t>berg</w:t>
        </w:r>
      </w:hyperlink>
      <w:r w:rsidR="00416502" w:rsidRPr="005160D9">
        <w:rPr>
          <w:rFonts w:ascii="Times New Roman" w:hAnsi="Times New Roman" w:cs="Times New Roman"/>
        </w:rPr>
        <w:t>.</w:t>
      </w:r>
    </w:p>
    <w:p w14:paraId="27EBDD4F" w14:textId="4CE30239" w:rsidR="00FA67C5" w:rsidRPr="005160D9" w:rsidRDefault="00FA67C5" w:rsidP="005160D9">
      <w:pPr>
        <w:pStyle w:val="ListParagraph"/>
        <w:spacing w:line="480" w:lineRule="auto"/>
        <w:rPr>
          <w:rFonts w:ascii="Times New Roman" w:hAnsi="Times New Roman" w:cs="Times New Roman"/>
        </w:rPr>
      </w:pPr>
    </w:p>
    <w:p w14:paraId="3DD71FCD" w14:textId="2472ADD8" w:rsidR="00FA67C5" w:rsidRPr="005160D9" w:rsidRDefault="00FA67C5" w:rsidP="005160D9">
      <w:pPr>
        <w:spacing w:line="480" w:lineRule="auto"/>
        <w:rPr>
          <w:rFonts w:ascii="Times New Roman" w:hAnsi="Times New Roman" w:cs="Times New Roman"/>
        </w:rPr>
      </w:pPr>
    </w:p>
    <w:p w14:paraId="1267F6C7" w14:textId="77777777" w:rsidR="005160D9" w:rsidRPr="00F91653" w:rsidRDefault="005160D9">
      <w:pPr>
        <w:rPr>
          <w:rFonts w:ascii="Times New Roman" w:hAnsi="Times New Roman" w:cs="Times New Roman"/>
        </w:rPr>
      </w:pPr>
    </w:p>
    <w:sectPr w:rsidR="005160D9" w:rsidRPr="00F91653" w:rsidSect="00CF233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29DB7" w14:textId="77777777" w:rsidR="00B7488B" w:rsidRDefault="00B7488B" w:rsidP="00DA4611">
      <w:r>
        <w:separator/>
      </w:r>
    </w:p>
  </w:endnote>
  <w:endnote w:type="continuationSeparator" w:id="0">
    <w:p w14:paraId="052FD7B8" w14:textId="77777777" w:rsidR="00B7488B" w:rsidRDefault="00B7488B" w:rsidP="00DA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9586135"/>
      <w:docPartObj>
        <w:docPartGallery w:val="Page Numbers (Bottom of Page)"/>
        <w:docPartUnique/>
      </w:docPartObj>
    </w:sdtPr>
    <w:sdtEndPr>
      <w:rPr>
        <w:rStyle w:val="PageNumber"/>
      </w:rPr>
    </w:sdtEndPr>
    <w:sdtContent>
      <w:p w14:paraId="00FB3C98" w14:textId="3EB7F7B8" w:rsidR="00E16A8F" w:rsidRDefault="00E16A8F" w:rsidP="001762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95055B" w14:textId="77777777" w:rsidR="00E16A8F" w:rsidRDefault="00E16A8F" w:rsidP="00E16A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6751488"/>
      <w:docPartObj>
        <w:docPartGallery w:val="Page Numbers (Bottom of Page)"/>
        <w:docPartUnique/>
      </w:docPartObj>
    </w:sdtPr>
    <w:sdtEndPr>
      <w:rPr>
        <w:rStyle w:val="PageNumber"/>
      </w:rPr>
    </w:sdtEndPr>
    <w:sdtContent>
      <w:p w14:paraId="7F93397D" w14:textId="1FBC280A" w:rsidR="00E16A8F" w:rsidRDefault="00E16A8F" w:rsidP="001762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4A11">
          <w:rPr>
            <w:rStyle w:val="PageNumber"/>
            <w:noProof/>
          </w:rPr>
          <w:t>2</w:t>
        </w:r>
        <w:r>
          <w:rPr>
            <w:rStyle w:val="PageNumber"/>
          </w:rPr>
          <w:fldChar w:fldCharType="end"/>
        </w:r>
      </w:p>
    </w:sdtContent>
  </w:sdt>
  <w:p w14:paraId="1D090F0D" w14:textId="77777777" w:rsidR="00E16A8F" w:rsidRDefault="00E16A8F" w:rsidP="00E16A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DEA0D" w14:textId="77777777" w:rsidR="00C9228E" w:rsidRDefault="00C9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58584" w14:textId="77777777" w:rsidR="00B7488B" w:rsidRDefault="00B7488B" w:rsidP="00DA4611">
      <w:r>
        <w:separator/>
      </w:r>
    </w:p>
  </w:footnote>
  <w:footnote w:type="continuationSeparator" w:id="0">
    <w:p w14:paraId="520B89E0" w14:textId="77777777" w:rsidR="00B7488B" w:rsidRDefault="00B7488B" w:rsidP="00DA4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90C3E" w14:textId="77777777" w:rsidR="00C9228E" w:rsidRDefault="00C92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61C44" w14:textId="77777777" w:rsidR="00C9228E" w:rsidRDefault="00C92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E01E6" w14:textId="77777777" w:rsidR="00C9228E" w:rsidRDefault="00C9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14FF3"/>
    <w:multiLevelType w:val="hybridMultilevel"/>
    <w:tmpl w:val="CA8E1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1C79D9"/>
    <w:multiLevelType w:val="hybridMultilevel"/>
    <w:tmpl w:val="3628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A7C90"/>
    <w:multiLevelType w:val="hybridMultilevel"/>
    <w:tmpl w:val="D896B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16E55"/>
    <w:multiLevelType w:val="hybridMultilevel"/>
    <w:tmpl w:val="1EB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83E50"/>
    <w:multiLevelType w:val="hybridMultilevel"/>
    <w:tmpl w:val="5216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63D9F"/>
    <w:multiLevelType w:val="hybridMultilevel"/>
    <w:tmpl w:val="3628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D6BCE"/>
    <w:multiLevelType w:val="hybridMultilevel"/>
    <w:tmpl w:val="B0124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74DC3"/>
    <w:multiLevelType w:val="hybridMultilevel"/>
    <w:tmpl w:val="288C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776F89"/>
    <w:multiLevelType w:val="hybridMultilevel"/>
    <w:tmpl w:val="6B94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3"/>
  </w:num>
  <w:num w:numId="5">
    <w:abstractNumId w:val="7"/>
  </w:num>
  <w:num w:numId="6">
    <w:abstractNumId w:val="6"/>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611"/>
    <w:rsid w:val="00014FD5"/>
    <w:rsid w:val="00020864"/>
    <w:rsid w:val="00031999"/>
    <w:rsid w:val="0004486F"/>
    <w:rsid w:val="00046388"/>
    <w:rsid w:val="00050CB7"/>
    <w:rsid w:val="00055D17"/>
    <w:rsid w:val="00056483"/>
    <w:rsid w:val="000A000F"/>
    <w:rsid w:val="000A742B"/>
    <w:rsid w:val="000B5F80"/>
    <w:rsid w:val="000C0EBF"/>
    <w:rsid w:val="000C1A16"/>
    <w:rsid w:val="000D0BDE"/>
    <w:rsid w:val="000F1B0F"/>
    <w:rsid w:val="00101CEA"/>
    <w:rsid w:val="00143688"/>
    <w:rsid w:val="001532C7"/>
    <w:rsid w:val="001B591D"/>
    <w:rsid w:val="001F019B"/>
    <w:rsid w:val="00253A6F"/>
    <w:rsid w:val="00262491"/>
    <w:rsid w:val="00266BA9"/>
    <w:rsid w:val="00290A5C"/>
    <w:rsid w:val="002954BA"/>
    <w:rsid w:val="002A59F2"/>
    <w:rsid w:val="002C7841"/>
    <w:rsid w:val="002F0B1E"/>
    <w:rsid w:val="002F5617"/>
    <w:rsid w:val="00302C3E"/>
    <w:rsid w:val="00310A26"/>
    <w:rsid w:val="003125F6"/>
    <w:rsid w:val="00350839"/>
    <w:rsid w:val="003535A4"/>
    <w:rsid w:val="00370C62"/>
    <w:rsid w:val="003A0D87"/>
    <w:rsid w:val="003C15D7"/>
    <w:rsid w:val="003D0B1B"/>
    <w:rsid w:val="003E4347"/>
    <w:rsid w:val="003F21A0"/>
    <w:rsid w:val="003F3120"/>
    <w:rsid w:val="00407503"/>
    <w:rsid w:val="00416502"/>
    <w:rsid w:val="00416BD9"/>
    <w:rsid w:val="004366E6"/>
    <w:rsid w:val="00442A53"/>
    <w:rsid w:val="00461B16"/>
    <w:rsid w:val="00470DA7"/>
    <w:rsid w:val="00480641"/>
    <w:rsid w:val="004818C6"/>
    <w:rsid w:val="00481FDA"/>
    <w:rsid w:val="004A048D"/>
    <w:rsid w:val="004A2195"/>
    <w:rsid w:val="004A287F"/>
    <w:rsid w:val="004B5E7D"/>
    <w:rsid w:val="004C7785"/>
    <w:rsid w:val="004D2279"/>
    <w:rsid w:val="005019AF"/>
    <w:rsid w:val="005160D9"/>
    <w:rsid w:val="005667FE"/>
    <w:rsid w:val="0057286C"/>
    <w:rsid w:val="005831A3"/>
    <w:rsid w:val="00587C86"/>
    <w:rsid w:val="005A5575"/>
    <w:rsid w:val="005A7527"/>
    <w:rsid w:val="005B3F3F"/>
    <w:rsid w:val="005C645A"/>
    <w:rsid w:val="005E5A62"/>
    <w:rsid w:val="00600C5E"/>
    <w:rsid w:val="006016A4"/>
    <w:rsid w:val="00604D08"/>
    <w:rsid w:val="0063077B"/>
    <w:rsid w:val="00634A11"/>
    <w:rsid w:val="006371B9"/>
    <w:rsid w:val="00640727"/>
    <w:rsid w:val="0066236E"/>
    <w:rsid w:val="00663B30"/>
    <w:rsid w:val="006836F3"/>
    <w:rsid w:val="006C2D2F"/>
    <w:rsid w:val="006E240E"/>
    <w:rsid w:val="006E317B"/>
    <w:rsid w:val="006E3DA6"/>
    <w:rsid w:val="00724AE3"/>
    <w:rsid w:val="00766A61"/>
    <w:rsid w:val="00777D68"/>
    <w:rsid w:val="007C3C1C"/>
    <w:rsid w:val="007C65C4"/>
    <w:rsid w:val="007F7772"/>
    <w:rsid w:val="00800645"/>
    <w:rsid w:val="008107FD"/>
    <w:rsid w:val="0081164F"/>
    <w:rsid w:val="00814046"/>
    <w:rsid w:val="008178BE"/>
    <w:rsid w:val="00835B06"/>
    <w:rsid w:val="00835B36"/>
    <w:rsid w:val="00855A15"/>
    <w:rsid w:val="008728C0"/>
    <w:rsid w:val="008772B4"/>
    <w:rsid w:val="008A2B19"/>
    <w:rsid w:val="008C328A"/>
    <w:rsid w:val="008C48A0"/>
    <w:rsid w:val="008E3667"/>
    <w:rsid w:val="008E538D"/>
    <w:rsid w:val="00912E7D"/>
    <w:rsid w:val="009143C5"/>
    <w:rsid w:val="00915F1B"/>
    <w:rsid w:val="0094457D"/>
    <w:rsid w:val="00970339"/>
    <w:rsid w:val="009756EA"/>
    <w:rsid w:val="009860E4"/>
    <w:rsid w:val="00990F00"/>
    <w:rsid w:val="009B5069"/>
    <w:rsid w:val="009B7666"/>
    <w:rsid w:val="009D26E5"/>
    <w:rsid w:val="009E4495"/>
    <w:rsid w:val="009F095A"/>
    <w:rsid w:val="009F22FA"/>
    <w:rsid w:val="00A36C59"/>
    <w:rsid w:val="00A37291"/>
    <w:rsid w:val="00A4185F"/>
    <w:rsid w:val="00A42267"/>
    <w:rsid w:val="00A42ECF"/>
    <w:rsid w:val="00A567DC"/>
    <w:rsid w:val="00A57F6A"/>
    <w:rsid w:val="00A6025F"/>
    <w:rsid w:val="00A81293"/>
    <w:rsid w:val="00A86CE6"/>
    <w:rsid w:val="00A93924"/>
    <w:rsid w:val="00AA719B"/>
    <w:rsid w:val="00AC3E94"/>
    <w:rsid w:val="00AC7F25"/>
    <w:rsid w:val="00AD3091"/>
    <w:rsid w:val="00AD71AF"/>
    <w:rsid w:val="00AE3411"/>
    <w:rsid w:val="00AE4780"/>
    <w:rsid w:val="00AE696D"/>
    <w:rsid w:val="00AF1331"/>
    <w:rsid w:val="00B045F8"/>
    <w:rsid w:val="00B111E4"/>
    <w:rsid w:val="00B12880"/>
    <w:rsid w:val="00B15FE9"/>
    <w:rsid w:val="00B22C58"/>
    <w:rsid w:val="00B32CFA"/>
    <w:rsid w:val="00B3438F"/>
    <w:rsid w:val="00B36902"/>
    <w:rsid w:val="00B429D9"/>
    <w:rsid w:val="00B471DA"/>
    <w:rsid w:val="00B7488B"/>
    <w:rsid w:val="00B8060E"/>
    <w:rsid w:val="00B82DA6"/>
    <w:rsid w:val="00B8589F"/>
    <w:rsid w:val="00C03A63"/>
    <w:rsid w:val="00C25D10"/>
    <w:rsid w:val="00C4713D"/>
    <w:rsid w:val="00C75B70"/>
    <w:rsid w:val="00C866E3"/>
    <w:rsid w:val="00C9228E"/>
    <w:rsid w:val="00CC5695"/>
    <w:rsid w:val="00CD2BC4"/>
    <w:rsid w:val="00CF2336"/>
    <w:rsid w:val="00D053E4"/>
    <w:rsid w:val="00D3032A"/>
    <w:rsid w:val="00D67443"/>
    <w:rsid w:val="00D67845"/>
    <w:rsid w:val="00D765F9"/>
    <w:rsid w:val="00D87756"/>
    <w:rsid w:val="00D90181"/>
    <w:rsid w:val="00D93403"/>
    <w:rsid w:val="00DA4611"/>
    <w:rsid w:val="00DA515E"/>
    <w:rsid w:val="00DE05A8"/>
    <w:rsid w:val="00E042DB"/>
    <w:rsid w:val="00E07372"/>
    <w:rsid w:val="00E15759"/>
    <w:rsid w:val="00E16A8F"/>
    <w:rsid w:val="00E21AC7"/>
    <w:rsid w:val="00E2661F"/>
    <w:rsid w:val="00E625D4"/>
    <w:rsid w:val="00E633A4"/>
    <w:rsid w:val="00E67A1F"/>
    <w:rsid w:val="00E75323"/>
    <w:rsid w:val="00E75B34"/>
    <w:rsid w:val="00E80EF0"/>
    <w:rsid w:val="00E915C4"/>
    <w:rsid w:val="00E960D3"/>
    <w:rsid w:val="00EA3C64"/>
    <w:rsid w:val="00EA3DDD"/>
    <w:rsid w:val="00EA5F7F"/>
    <w:rsid w:val="00EB087D"/>
    <w:rsid w:val="00EC50A9"/>
    <w:rsid w:val="00F1422E"/>
    <w:rsid w:val="00F214E6"/>
    <w:rsid w:val="00F301CE"/>
    <w:rsid w:val="00F41C80"/>
    <w:rsid w:val="00F91653"/>
    <w:rsid w:val="00FA5E3A"/>
    <w:rsid w:val="00FA67C5"/>
    <w:rsid w:val="00FC6219"/>
    <w:rsid w:val="00FD0E0D"/>
    <w:rsid w:val="00FD46A6"/>
    <w:rsid w:val="00FE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C5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1"/>
    <w:pPr>
      <w:tabs>
        <w:tab w:val="center" w:pos="4680"/>
        <w:tab w:val="right" w:pos="9360"/>
      </w:tabs>
    </w:pPr>
  </w:style>
  <w:style w:type="character" w:customStyle="1" w:styleId="HeaderChar">
    <w:name w:val="Header Char"/>
    <w:basedOn w:val="DefaultParagraphFont"/>
    <w:link w:val="Header"/>
    <w:uiPriority w:val="99"/>
    <w:rsid w:val="00DA4611"/>
  </w:style>
  <w:style w:type="paragraph" w:styleId="Footer">
    <w:name w:val="footer"/>
    <w:basedOn w:val="Normal"/>
    <w:link w:val="FooterChar"/>
    <w:uiPriority w:val="99"/>
    <w:unhideWhenUsed/>
    <w:rsid w:val="00DA4611"/>
    <w:pPr>
      <w:tabs>
        <w:tab w:val="center" w:pos="4680"/>
        <w:tab w:val="right" w:pos="9360"/>
      </w:tabs>
    </w:pPr>
  </w:style>
  <w:style w:type="character" w:customStyle="1" w:styleId="FooterChar">
    <w:name w:val="Footer Char"/>
    <w:basedOn w:val="DefaultParagraphFont"/>
    <w:link w:val="Footer"/>
    <w:uiPriority w:val="99"/>
    <w:rsid w:val="00DA4611"/>
  </w:style>
  <w:style w:type="paragraph" w:styleId="Title">
    <w:name w:val="Title"/>
    <w:basedOn w:val="Normal"/>
    <w:next w:val="Normal"/>
    <w:link w:val="TitleChar"/>
    <w:uiPriority w:val="10"/>
    <w:qFormat/>
    <w:rsid w:val="00DA46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61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A4611"/>
    <w:pPr>
      <w:ind w:left="720"/>
      <w:contextualSpacing/>
    </w:pPr>
  </w:style>
  <w:style w:type="character" w:styleId="PageNumber">
    <w:name w:val="page number"/>
    <w:basedOn w:val="DefaultParagraphFont"/>
    <w:uiPriority w:val="99"/>
    <w:semiHidden/>
    <w:unhideWhenUsed/>
    <w:rsid w:val="00E16A8F"/>
  </w:style>
  <w:style w:type="character" w:styleId="Hyperlink">
    <w:name w:val="Hyperlink"/>
    <w:basedOn w:val="DefaultParagraphFont"/>
    <w:uiPriority w:val="99"/>
    <w:unhideWhenUsed/>
    <w:rsid w:val="00253A6F"/>
    <w:rPr>
      <w:color w:val="0563C1" w:themeColor="hyperlink"/>
      <w:u w:val="single"/>
    </w:rPr>
  </w:style>
  <w:style w:type="character" w:customStyle="1" w:styleId="UnresolvedMention1">
    <w:name w:val="Unresolved Mention1"/>
    <w:basedOn w:val="DefaultParagraphFont"/>
    <w:uiPriority w:val="99"/>
    <w:semiHidden/>
    <w:unhideWhenUsed/>
    <w:rsid w:val="00253A6F"/>
    <w:rPr>
      <w:color w:val="605E5C"/>
      <w:shd w:val="clear" w:color="auto" w:fill="E1DFDD"/>
    </w:rPr>
  </w:style>
  <w:style w:type="character" w:styleId="FollowedHyperlink">
    <w:name w:val="FollowedHyperlink"/>
    <w:basedOn w:val="DefaultParagraphFont"/>
    <w:uiPriority w:val="99"/>
    <w:semiHidden/>
    <w:unhideWhenUsed/>
    <w:rsid w:val="00E67A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geotraveller.in/walking-into-the-past-bhimbetka-rock-shelte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utenberg.org/files/20916/20916-h/20916-h.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anstudies.org/wp-content/uploads/asia-power-and-robes-of-hono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tmuseum.org/art/collection/search/4519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pts.washington.edu/silkroad/texts/babur/babur1.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32D27-4410-41C1-846F-2A9B9B4E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2021-08-29T21:56:00Z</dcterms:created>
  <dcterms:modified xsi:type="dcterms:W3CDTF">2021-11-05T15:39:00Z</dcterms:modified>
</cp:coreProperties>
</file>