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E6AD3" w14:textId="60095A94" w:rsidR="00C14DF2" w:rsidRPr="005877D7" w:rsidRDefault="00C14DF2" w:rsidP="00AE5B49">
      <w:pPr>
        <w:pStyle w:val="Title"/>
        <w:rPr>
          <w:rFonts w:ascii="Source Sans Pro" w:hAnsi="Source Sans Pro"/>
        </w:rPr>
      </w:pPr>
      <w:r w:rsidRPr="005877D7">
        <w:rPr>
          <w:rFonts w:ascii="Source Sans Pro" w:hAnsi="Source Sans Pro"/>
        </w:rPr>
        <w:t>Chapter 7: Emotional and Social Development in Infancy and Toddlerhood</w:t>
      </w:r>
    </w:p>
    <w:sdt>
      <w:sdtPr>
        <w:rPr>
          <w:rFonts w:ascii="Source Sans Pro" w:eastAsia="Times New Roman" w:hAnsi="Source Sans Pro" w:cs="Times New Roman"/>
          <w:color w:val="auto"/>
          <w:sz w:val="22"/>
          <w:szCs w:val="24"/>
        </w:rPr>
        <w:id w:val="1127589302"/>
        <w:docPartObj>
          <w:docPartGallery w:val="Table of Contents"/>
          <w:docPartUnique/>
        </w:docPartObj>
      </w:sdtPr>
      <w:sdtEndPr>
        <w:rPr>
          <w:b/>
          <w:bCs/>
          <w:noProof/>
        </w:rPr>
      </w:sdtEndPr>
      <w:sdtContent>
        <w:p w14:paraId="4336052E" w14:textId="509FE82E" w:rsidR="00F33F8A" w:rsidRPr="005877D7" w:rsidRDefault="00F33F8A">
          <w:pPr>
            <w:pStyle w:val="TOCHeading"/>
            <w:rPr>
              <w:rFonts w:ascii="Source Sans Pro" w:hAnsi="Source Sans Pro"/>
            </w:rPr>
          </w:pPr>
          <w:r w:rsidRPr="005877D7">
            <w:rPr>
              <w:rFonts w:ascii="Source Sans Pro" w:hAnsi="Source Sans Pro"/>
            </w:rPr>
            <w:t>Contents</w:t>
          </w:r>
        </w:p>
        <w:p w14:paraId="10DEFA2E" w14:textId="4E97DEEA" w:rsidR="005B04AB" w:rsidRDefault="00F33F8A">
          <w:pPr>
            <w:pStyle w:val="TOC1"/>
            <w:tabs>
              <w:tab w:val="right" w:leader="dot" w:pos="9350"/>
            </w:tabs>
            <w:rPr>
              <w:rFonts w:asciiTheme="minorHAnsi" w:eastAsiaTheme="minorEastAsia" w:hAnsiTheme="minorHAnsi" w:cstheme="minorBidi"/>
              <w:noProof/>
              <w:szCs w:val="22"/>
            </w:rPr>
          </w:pPr>
          <w:r w:rsidRPr="005877D7">
            <w:rPr>
              <w:rFonts w:ascii="Source Sans Pro" w:hAnsi="Source Sans Pro"/>
              <w:b/>
              <w:bCs/>
              <w:noProof/>
            </w:rPr>
            <w:fldChar w:fldCharType="begin"/>
          </w:r>
          <w:r w:rsidRPr="005877D7">
            <w:rPr>
              <w:rFonts w:ascii="Source Sans Pro" w:hAnsi="Source Sans Pro"/>
              <w:b/>
              <w:bCs/>
              <w:noProof/>
            </w:rPr>
            <w:instrText xml:space="preserve"> TOC \o "1-3" \h \z \u </w:instrText>
          </w:r>
          <w:r w:rsidRPr="005877D7">
            <w:rPr>
              <w:rFonts w:ascii="Source Sans Pro" w:hAnsi="Source Sans Pro"/>
              <w:b/>
              <w:bCs/>
              <w:noProof/>
            </w:rPr>
            <w:fldChar w:fldCharType="separate"/>
          </w:r>
          <w:hyperlink w:anchor="_Toc83646794" w:history="1">
            <w:r w:rsidR="005B04AB" w:rsidRPr="00211FDA">
              <w:rPr>
                <w:rStyle w:val="Hyperlink"/>
                <w:rFonts w:ascii="Source Sans Pro" w:hAnsi="Source Sans Pro"/>
                <w:noProof/>
              </w:rPr>
              <w:t>Chapter Overview</w:t>
            </w:r>
            <w:r w:rsidR="005B04AB">
              <w:rPr>
                <w:noProof/>
                <w:webHidden/>
              </w:rPr>
              <w:tab/>
            </w:r>
            <w:r w:rsidR="005B04AB">
              <w:rPr>
                <w:noProof/>
                <w:webHidden/>
              </w:rPr>
              <w:fldChar w:fldCharType="begin"/>
            </w:r>
            <w:r w:rsidR="005B04AB">
              <w:rPr>
                <w:noProof/>
                <w:webHidden/>
              </w:rPr>
              <w:instrText xml:space="preserve"> PAGEREF _Toc83646794 \h </w:instrText>
            </w:r>
            <w:r w:rsidR="005B04AB">
              <w:rPr>
                <w:noProof/>
                <w:webHidden/>
              </w:rPr>
            </w:r>
            <w:r w:rsidR="005B04AB">
              <w:rPr>
                <w:noProof/>
                <w:webHidden/>
              </w:rPr>
              <w:fldChar w:fldCharType="separate"/>
            </w:r>
            <w:r w:rsidR="005B04AB">
              <w:rPr>
                <w:noProof/>
                <w:webHidden/>
              </w:rPr>
              <w:t>2</w:t>
            </w:r>
            <w:r w:rsidR="005B04AB">
              <w:rPr>
                <w:noProof/>
                <w:webHidden/>
              </w:rPr>
              <w:fldChar w:fldCharType="end"/>
            </w:r>
          </w:hyperlink>
        </w:p>
        <w:p w14:paraId="5530683D" w14:textId="70C35104" w:rsidR="005B04AB" w:rsidRDefault="00FF443E">
          <w:pPr>
            <w:pStyle w:val="TOC1"/>
            <w:tabs>
              <w:tab w:val="right" w:leader="dot" w:pos="9350"/>
            </w:tabs>
            <w:rPr>
              <w:rFonts w:asciiTheme="minorHAnsi" w:eastAsiaTheme="minorEastAsia" w:hAnsiTheme="minorHAnsi" w:cstheme="minorBidi"/>
              <w:noProof/>
              <w:szCs w:val="22"/>
            </w:rPr>
          </w:pPr>
          <w:hyperlink w:anchor="_Toc83646795" w:history="1">
            <w:r w:rsidR="005B04AB" w:rsidRPr="00211FDA">
              <w:rPr>
                <w:rStyle w:val="Hyperlink"/>
                <w:rFonts w:ascii="Source Sans Pro" w:hAnsi="Source Sans Pro"/>
                <w:noProof/>
              </w:rPr>
              <w:t>Chapter Outline</w:t>
            </w:r>
            <w:r w:rsidR="005B04AB">
              <w:rPr>
                <w:noProof/>
                <w:webHidden/>
              </w:rPr>
              <w:tab/>
            </w:r>
            <w:r w:rsidR="005B04AB">
              <w:rPr>
                <w:noProof/>
                <w:webHidden/>
              </w:rPr>
              <w:fldChar w:fldCharType="begin"/>
            </w:r>
            <w:r w:rsidR="005B04AB">
              <w:rPr>
                <w:noProof/>
                <w:webHidden/>
              </w:rPr>
              <w:instrText xml:space="preserve"> PAGEREF _Toc83646795 \h </w:instrText>
            </w:r>
            <w:r w:rsidR="005B04AB">
              <w:rPr>
                <w:noProof/>
                <w:webHidden/>
              </w:rPr>
            </w:r>
            <w:r w:rsidR="005B04AB">
              <w:rPr>
                <w:noProof/>
                <w:webHidden/>
              </w:rPr>
              <w:fldChar w:fldCharType="separate"/>
            </w:r>
            <w:r w:rsidR="005B04AB">
              <w:rPr>
                <w:noProof/>
                <w:webHidden/>
              </w:rPr>
              <w:t>3</w:t>
            </w:r>
            <w:r w:rsidR="005B04AB">
              <w:rPr>
                <w:noProof/>
                <w:webHidden/>
              </w:rPr>
              <w:fldChar w:fldCharType="end"/>
            </w:r>
          </w:hyperlink>
        </w:p>
        <w:p w14:paraId="3D1BC879" w14:textId="61302D39" w:rsidR="005B04AB" w:rsidRDefault="00FF443E">
          <w:pPr>
            <w:pStyle w:val="TOC1"/>
            <w:tabs>
              <w:tab w:val="right" w:leader="dot" w:pos="9350"/>
            </w:tabs>
            <w:rPr>
              <w:rFonts w:asciiTheme="minorHAnsi" w:eastAsiaTheme="minorEastAsia" w:hAnsiTheme="minorHAnsi" w:cstheme="minorBidi"/>
              <w:noProof/>
              <w:szCs w:val="22"/>
            </w:rPr>
          </w:pPr>
          <w:hyperlink w:anchor="_Toc83646796" w:history="1">
            <w:r w:rsidR="005B04AB" w:rsidRPr="00211FDA">
              <w:rPr>
                <w:rStyle w:val="Hyperlink"/>
                <w:rFonts w:ascii="Source Sans Pro" w:hAnsi="Source Sans Pro"/>
                <w:noProof/>
              </w:rPr>
              <w:t>Learning Objectives</w:t>
            </w:r>
            <w:r w:rsidR="005B04AB">
              <w:rPr>
                <w:noProof/>
                <w:webHidden/>
              </w:rPr>
              <w:tab/>
            </w:r>
            <w:r w:rsidR="005B04AB">
              <w:rPr>
                <w:noProof/>
                <w:webHidden/>
              </w:rPr>
              <w:fldChar w:fldCharType="begin"/>
            </w:r>
            <w:r w:rsidR="005B04AB">
              <w:rPr>
                <w:noProof/>
                <w:webHidden/>
              </w:rPr>
              <w:instrText xml:space="preserve"> PAGEREF _Toc83646796 \h </w:instrText>
            </w:r>
            <w:r w:rsidR="005B04AB">
              <w:rPr>
                <w:noProof/>
                <w:webHidden/>
              </w:rPr>
            </w:r>
            <w:r w:rsidR="005B04AB">
              <w:rPr>
                <w:noProof/>
                <w:webHidden/>
              </w:rPr>
              <w:fldChar w:fldCharType="separate"/>
            </w:r>
            <w:r w:rsidR="005B04AB">
              <w:rPr>
                <w:noProof/>
                <w:webHidden/>
              </w:rPr>
              <w:t>4</w:t>
            </w:r>
            <w:r w:rsidR="005B04AB">
              <w:rPr>
                <w:noProof/>
                <w:webHidden/>
              </w:rPr>
              <w:fldChar w:fldCharType="end"/>
            </w:r>
          </w:hyperlink>
        </w:p>
        <w:p w14:paraId="6DE69B67" w14:textId="1911212F" w:rsidR="005B04AB" w:rsidRDefault="00FF443E">
          <w:pPr>
            <w:pStyle w:val="TOC1"/>
            <w:tabs>
              <w:tab w:val="right" w:leader="dot" w:pos="9350"/>
            </w:tabs>
            <w:rPr>
              <w:rFonts w:asciiTheme="minorHAnsi" w:eastAsiaTheme="minorEastAsia" w:hAnsiTheme="minorHAnsi" w:cstheme="minorBidi"/>
              <w:noProof/>
              <w:szCs w:val="22"/>
            </w:rPr>
          </w:pPr>
          <w:hyperlink w:anchor="_Toc83646797" w:history="1">
            <w:r w:rsidR="005B04AB" w:rsidRPr="00211FDA">
              <w:rPr>
                <w:rStyle w:val="Hyperlink"/>
                <w:rFonts w:ascii="Source Sans Pro" w:hAnsi="Source Sans Pro"/>
                <w:noProof/>
              </w:rPr>
              <w:t>Video Materials &amp; Activities</w:t>
            </w:r>
            <w:r w:rsidR="005B04AB">
              <w:rPr>
                <w:noProof/>
                <w:webHidden/>
              </w:rPr>
              <w:tab/>
            </w:r>
            <w:r w:rsidR="005B04AB">
              <w:rPr>
                <w:noProof/>
                <w:webHidden/>
              </w:rPr>
              <w:fldChar w:fldCharType="begin"/>
            </w:r>
            <w:r w:rsidR="005B04AB">
              <w:rPr>
                <w:noProof/>
                <w:webHidden/>
              </w:rPr>
              <w:instrText xml:space="preserve"> PAGEREF _Toc83646797 \h </w:instrText>
            </w:r>
            <w:r w:rsidR="005B04AB">
              <w:rPr>
                <w:noProof/>
                <w:webHidden/>
              </w:rPr>
            </w:r>
            <w:r w:rsidR="005B04AB">
              <w:rPr>
                <w:noProof/>
                <w:webHidden/>
              </w:rPr>
              <w:fldChar w:fldCharType="separate"/>
            </w:r>
            <w:r w:rsidR="005B04AB">
              <w:rPr>
                <w:noProof/>
                <w:webHidden/>
              </w:rPr>
              <w:t>5</w:t>
            </w:r>
            <w:r w:rsidR="005B04AB">
              <w:rPr>
                <w:noProof/>
                <w:webHidden/>
              </w:rPr>
              <w:fldChar w:fldCharType="end"/>
            </w:r>
          </w:hyperlink>
        </w:p>
        <w:p w14:paraId="42E4A944" w14:textId="1A668AC2" w:rsidR="005B04AB" w:rsidRDefault="00FF443E">
          <w:pPr>
            <w:pStyle w:val="TOC2"/>
            <w:tabs>
              <w:tab w:val="right" w:leader="dot" w:pos="9350"/>
            </w:tabs>
            <w:rPr>
              <w:rFonts w:asciiTheme="minorHAnsi" w:eastAsiaTheme="minorEastAsia" w:hAnsiTheme="minorHAnsi" w:cstheme="minorBidi"/>
              <w:noProof/>
              <w:szCs w:val="22"/>
            </w:rPr>
          </w:pPr>
          <w:hyperlink w:anchor="_Toc83646798" w:history="1">
            <w:r w:rsidR="005B04AB" w:rsidRPr="00211FDA">
              <w:rPr>
                <w:rStyle w:val="Hyperlink"/>
                <w:rFonts w:ascii="Source Sans Pro" w:hAnsi="Source Sans Pro"/>
                <w:noProof/>
              </w:rPr>
              <w:t>Concepts in Action Participatory Classroom Activities</w:t>
            </w:r>
            <w:r w:rsidR="005B04AB">
              <w:rPr>
                <w:noProof/>
                <w:webHidden/>
              </w:rPr>
              <w:tab/>
            </w:r>
            <w:r w:rsidR="005B04AB">
              <w:rPr>
                <w:noProof/>
                <w:webHidden/>
              </w:rPr>
              <w:fldChar w:fldCharType="begin"/>
            </w:r>
            <w:r w:rsidR="005B04AB">
              <w:rPr>
                <w:noProof/>
                <w:webHidden/>
              </w:rPr>
              <w:instrText xml:space="preserve"> PAGEREF _Toc83646798 \h </w:instrText>
            </w:r>
            <w:r w:rsidR="005B04AB">
              <w:rPr>
                <w:noProof/>
                <w:webHidden/>
              </w:rPr>
            </w:r>
            <w:r w:rsidR="005B04AB">
              <w:rPr>
                <w:noProof/>
                <w:webHidden/>
              </w:rPr>
              <w:fldChar w:fldCharType="separate"/>
            </w:r>
            <w:r w:rsidR="005B04AB">
              <w:rPr>
                <w:noProof/>
                <w:webHidden/>
              </w:rPr>
              <w:t>5</w:t>
            </w:r>
            <w:r w:rsidR="005B04AB">
              <w:rPr>
                <w:noProof/>
                <w:webHidden/>
              </w:rPr>
              <w:fldChar w:fldCharType="end"/>
            </w:r>
          </w:hyperlink>
        </w:p>
        <w:p w14:paraId="593E7071" w14:textId="19B9911A" w:rsidR="005B04AB" w:rsidRDefault="00FF443E">
          <w:pPr>
            <w:pStyle w:val="TOC3"/>
            <w:tabs>
              <w:tab w:val="right" w:leader="dot" w:pos="9350"/>
            </w:tabs>
            <w:rPr>
              <w:rFonts w:asciiTheme="minorHAnsi" w:eastAsiaTheme="minorEastAsia" w:hAnsiTheme="minorHAnsi" w:cstheme="minorBidi"/>
              <w:noProof/>
              <w:szCs w:val="22"/>
            </w:rPr>
          </w:pPr>
          <w:hyperlink w:anchor="_Toc83646799" w:history="1">
            <w:r w:rsidR="005B04AB" w:rsidRPr="00211FDA">
              <w:rPr>
                <w:rStyle w:val="Hyperlink"/>
                <w:noProof/>
              </w:rPr>
              <w:t>Activity: Identifying and Expressing Emotions</w:t>
            </w:r>
            <w:r w:rsidR="005B04AB">
              <w:rPr>
                <w:noProof/>
                <w:webHidden/>
              </w:rPr>
              <w:tab/>
            </w:r>
            <w:r w:rsidR="005B04AB">
              <w:rPr>
                <w:noProof/>
                <w:webHidden/>
              </w:rPr>
              <w:fldChar w:fldCharType="begin"/>
            </w:r>
            <w:r w:rsidR="005B04AB">
              <w:rPr>
                <w:noProof/>
                <w:webHidden/>
              </w:rPr>
              <w:instrText xml:space="preserve"> PAGEREF _Toc83646799 \h </w:instrText>
            </w:r>
            <w:r w:rsidR="005B04AB">
              <w:rPr>
                <w:noProof/>
                <w:webHidden/>
              </w:rPr>
            </w:r>
            <w:r w:rsidR="005B04AB">
              <w:rPr>
                <w:noProof/>
                <w:webHidden/>
              </w:rPr>
              <w:fldChar w:fldCharType="separate"/>
            </w:r>
            <w:r w:rsidR="005B04AB">
              <w:rPr>
                <w:noProof/>
                <w:webHidden/>
              </w:rPr>
              <w:t>5</w:t>
            </w:r>
            <w:r w:rsidR="005B04AB">
              <w:rPr>
                <w:noProof/>
                <w:webHidden/>
              </w:rPr>
              <w:fldChar w:fldCharType="end"/>
            </w:r>
          </w:hyperlink>
        </w:p>
        <w:p w14:paraId="4B6C779E" w14:textId="7A7F0B4B" w:rsidR="005B04AB" w:rsidRDefault="00FF443E">
          <w:pPr>
            <w:pStyle w:val="TOC3"/>
            <w:tabs>
              <w:tab w:val="right" w:leader="dot" w:pos="9350"/>
            </w:tabs>
            <w:rPr>
              <w:rFonts w:asciiTheme="minorHAnsi" w:eastAsiaTheme="minorEastAsia" w:hAnsiTheme="minorHAnsi" w:cstheme="minorBidi"/>
              <w:noProof/>
              <w:szCs w:val="22"/>
            </w:rPr>
          </w:pPr>
          <w:hyperlink w:anchor="_Toc83646800" w:history="1">
            <w:r w:rsidR="005B04AB" w:rsidRPr="00211FDA">
              <w:rPr>
                <w:rStyle w:val="Hyperlink"/>
                <w:noProof/>
              </w:rPr>
              <w:t>Activity: Identifying Moral Goodness, Evaluation, and Retribution</w:t>
            </w:r>
            <w:r w:rsidR="005B04AB">
              <w:rPr>
                <w:noProof/>
                <w:webHidden/>
              </w:rPr>
              <w:tab/>
            </w:r>
            <w:r w:rsidR="005B04AB">
              <w:rPr>
                <w:noProof/>
                <w:webHidden/>
              </w:rPr>
              <w:fldChar w:fldCharType="begin"/>
            </w:r>
            <w:r w:rsidR="005B04AB">
              <w:rPr>
                <w:noProof/>
                <w:webHidden/>
              </w:rPr>
              <w:instrText xml:space="preserve"> PAGEREF _Toc83646800 \h </w:instrText>
            </w:r>
            <w:r w:rsidR="005B04AB">
              <w:rPr>
                <w:noProof/>
                <w:webHidden/>
              </w:rPr>
            </w:r>
            <w:r w:rsidR="005B04AB">
              <w:rPr>
                <w:noProof/>
                <w:webHidden/>
              </w:rPr>
              <w:fldChar w:fldCharType="separate"/>
            </w:r>
            <w:r w:rsidR="005B04AB">
              <w:rPr>
                <w:noProof/>
                <w:webHidden/>
              </w:rPr>
              <w:t>5</w:t>
            </w:r>
            <w:r w:rsidR="005B04AB">
              <w:rPr>
                <w:noProof/>
                <w:webHidden/>
              </w:rPr>
              <w:fldChar w:fldCharType="end"/>
            </w:r>
          </w:hyperlink>
        </w:p>
        <w:p w14:paraId="1B35B6B3" w14:textId="4A101F0A" w:rsidR="005B04AB" w:rsidRDefault="00FF443E">
          <w:pPr>
            <w:pStyle w:val="TOC2"/>
            <w:tabs>
              <w:tab w:val="right" w:leader="dot" w:pos="9350"/>
            </w:tabs>
            <w:rPr>
              <w:rFonts w:asciiTheme="minorHAnsi" w:eastAsiaTheme="minorEastAsia" w:hAnsiTheme="minorHAnsi" w:cstheme="minorBidi"/>
              <w:noProof/>
              <w:szCs w:val="22"/>
            </w:rPr>
          </w:pPr>
          <w:hyperlink w:anchor="_Toc83646801" w:history="1">
            <w:r w:rsidR="005B04AB" w:rsidRPr="00211FDA">
              <w:rPr>
                <w:rStyle w:val="Hyperlink"/>
                <w:rFonts w:ascii="Source Sans Pro" w:hAnsi="Source Sans Pro"/>
                <w:noProof/>
              </w:rPr>
              <w:t>Concepts in Action Videos</w:t>
            </w:r>
            <w:r w:rsidR="005B04AB">
              <w:rPr>
                <w:noProof/>
                <w:webHidden/>
              </w:rPr>
              <w:tab/>
            </w:r>
            <w:r w:rsidR="005B04AB">
              <w:rPr>
                <w:noProof/>
                <w:webHidden/>
              </w:rPr>
              <w:fldChar w:fldCharType="begin"/>
            </w:r>
            <w:r w:rsidR="005B04AB">
              <w:rPr>
                <w:noProof/>
                <w:webHidden/>
              </w:rPr>
              <w:instrText xml:space="preserve"> PAGEREF _Toc83646801 \h </w:instrText>
            </w:r>
            <w:r w:rsidR="005B04AB">
              <w:rPr>
                <w:noProof/>
                <w:webHidden/>
              </w:rPr>
            </w:r>
            <w:r w:rsidR="005B04AB">
              <w:rPr>
                <w:noProof/>
                <w:webHidden/>
              </w:rPr>
              <w:fldChar w:fldCharType="separate"/>
            </w:r>
            <w:r w:rsidR="005B04AB">
              <w:rPr>
                <w:noProof/>
                <w:webHidden/>
              </w:rPr>
              <w:t>5</w:t>
            </w:r>
            <w:r w:rsidR="005B04AB">
              <w:rPr>
                <w:noProof/>
                <w:webHidden/>
              </w:rPr>
              <w:fldChar w:fldCharType="end"/>
            </w:r>
          </w:hyperlink>
        </w:p>
        <w:p w14:paraId="76AEC3BF" w14:textId="2526D42C" w:rsidR="005B04AB" w:rsidRDefault="00FF443E">
          <w:pPr>
            <w:pStyle w:val="TOC3"/>
            <w:tabs>
              <w:tab w:val="right" w:leader="dot" w:pos="9350"/>
            </w:tabs>
            <w:rPr>
              <w:rFonts w:asciiTheme="minorHAnsi" w:eastAsiaTheme="minorEastAsia" w:hAnsiTheme="minorHAnsi" w:cstheme="minorBidi"/>
              <w:noProof/>
              <w:szCs w:val="22"/>
            </w:rPr>
          </w:pPr>
          <w:hyperlink w:anchor="_Toc83646802" w:history="1">
            <w:r w:rsidR="005B04AB" w:rsidRPr="00211FDA">
              <w:rPr>
                <w:rStyle w:val="Hyperlink"/>
                <w:noProof/>
              </w:rPr>
              <w:t>Concepts in Action Video: Identifying and Expressing Emotions</w:t>
            </w:r>
            <w:r w:rsidR="005B04AB">
              <w:rPr>
                <w:noProof/>
                <w:webHidden/>
              </w:rPr>
              <w:tab/>
            </w:r>
            <w:r w:rsidR="005B04AB">
              <w:rPr>
                <w:noProof/>
                <w:webHidden/>
              </w:rPr>
              <w:fldChar w:fldCharType="begin"/>
            </w:r>
            <w:r w:rsidR="005B04AB">
              <w:rPr>
                <w:noProof/>
                <w:webHidden/>
              </w:rPr>
              <w:instrText xml:space="preserve"> PAGEREF _Toc83646802 \h </w:instrText>
            </w:r>
            <w:r w:rsidR="005B04AB">
              <w:rPr>
                <w:noProof/>
                <w:webHidden/>
              </w:rPr>
            </w:r>
            <w:r w:rsidR="005B04AB">
              <w:rPr>
                <w:noProof/>
                <w:webHidden/>
              </w:rPr>
              <w:fldChar w:fldCharType="separate"/>
            </w:r>
            <w:r w:rsidR="005B04AB">
              <w:rPr>
                <w:noProof/>
                <w:webHidden/>
              </w:rPr>
              <w:t>6</w:t>
            </w:r>
            <w:r w:rsidR="005B04AB">
              <w:rPr>
                <w:noProof/>
                <w:webHidden/>
              </w:rPr>
              <w:fldChar w:fldCharType="end"/>
            </w:r>
          </w:hyperlink>
        </w:p>
        <w:p w14:paraId="2998649C" w14:textId="1844339D" w:rsidR="005B04AB" w:rsidRDefault="00FF443E">
          <w:pPr>
            <w:pStyle w:val="TOC3"/>
            <w:tabs>
              <w:tab w:val="right" w:leader="dot" w:pos="9350"/>
            </w:tabs>
            <w:rPr>
              <w:rFonts w:asciiTheme="minorHAnsi" w:eastAsiaTheme="minorEastAsia" w:hAnsiTheme="minorHAnsi" w:cstheme="minorBidi"/>
              <w:noProof/>
              <w:szCs w:val="22"/>
            </w:rPr>
          </w:pPr>
          <w:hyperlink w:anchor="_Toc83646803" w:history="1">
            <w:r w:rsidR="005B04AB" w:rsidRPr="00211FDA">
              <w:rPr>
                <w:rStyle w:val="Hyperlink"/>
                <w:noProof/>
              </w:rPr>
              <w:t>Concepts in Action Video: Identifying Moral Goodness, Evaluation, and Retribution</w:t>
            </w:r>
            <w:r w:rsidR="005B04AB">
              <w:rPr>
                <w:noProof/>
                <w:webHidden/>
              </w:rPr>
              <w:tab/>
            </w:r>
            <w:r w:rsidR="005B04AB">
              <w:rPr>
                <w:noProof/>
                <w:webHidden/>
              </w:rPr>
              <w:fldChar w:fldCharType="begin"/>
            </w:r>
            <w:r w:rsidR="005B04AB">
              <w:rPr>
                <w:noProof/>
                <w:webHidden/>
              </w:rPr>
              <w:instrText xml:space="preserve"> PAGEREF _Toc83646803 \h </w:instrText>
            </w:r>
            <w:r w:rsidR="005B04AB">
              <w:rPr>
                <w:noProof/>
                <w:webHidden/>
              </w:rPr>
            </w:r>
            <w:r w:rsidR="005B04AB">
              <w:rPr>
                <w:noProof/>
                <w:webHidden/>
              </w:rPr>
              <w:fldChar w:fldCharType="separate"/>
            </w:r>
            <w:r w:rsidR="005B04AB">
              <w:rPr>
                <w:noProof/>
                <w:webHidden/>
              </w:rPr>
              <w:t>6</w:t>
            </w:r>
            <w:r w:rsidR="005B04AB">
              <w:rPr>
                <w:noProof/>
                <w:webHidden/>
              </w:rPr>
              <w:fldChar w:fldCharType="end"/>
            </w:r>
          </w:hyperlink>
        </w:p>
        <w:p w14:paraId="56586FA4" w14:textId="24E25565" w:rsidR="005B04AB" w:rsidRDefault="00FF443E">
          <w:pPr>
            <w:pStyle w:val="TOC2"/>
            <w:tabs>
              <w:tab w:val="right" w:leader="dot" w:pos="9350"/>
            </w:tabs>
            <w:rPr>
              <w:rFonts w:asciiTheme="minorHAnsi" w:eastAsiaTheme="minorEastAsia" w:hAnsiTheme="minorHAnsi" w:cstheme="minorBidi"/>
              <w:noProof/>
              <w:szCs w:val="22"/>
            </w:rPr>
          </w:pPr>
          <w:hyperlink w:anchor="_Toc83646804" w:history="1">
            <w:r w:rsidR="005B04AB" w:rsidRPr="00211FDA">
              <w:rPr>
                <w:rStyle w:val="Hyperlink"/>
                <w:rFonts w:ascii="Source Sans Pro" w:hAnsi="Source Sans Pro"/>
                <w:noProof/>
              </w:rPr>
              <w:t>Author Videos on Context, Culture, &amp; Cascades</w:t>
            </w:r>
            <w:r w:rsidR="005B04AB">
              <w:rPr>
                <w:noProof/>
                <w:webHidden/>
              </w:rPr>
              <w:tab/>
            </w:r>
            <w:r w:rsidR="005B04AB">
              <w:rPr>
                <w:noProof/>
                <w:webHidden/>
              </w:rPr>
              <w:fldChar w:fldCharType="begin"/>
            </w:r>
            <w:r w:rsidR="005B04AB">
              <w:rPr>
                <w:noProof/>
                <w:webHidden/>
              </w:rPr>
              <w:instrText xml:space="preserve"> PAGEREF _Toc83646804 \h </w:instrText>
            </w:r>
            <w:r w:rsidR="005B04AB">
              <w:rPr>
                <w:noProof/>
                <w:webHidden/>
              </w:rPr>
            </w:r>
            <w:r w:rsidR="005B04AB">
              <w:rPr>
                <w:noProof/>
                <w:webHidden/>
              </w:rPr>
              <w:fldChar w:fldCharType="separate"/>
            </w:r>
            <w:r w:rsidR="005B04AB">
              <w:rPr>
                <w:noProof/>
                <w:webHidden/>
              </w:rPr>
              <w:t>6</w:t>
            </w:r>
            <w:r w:rsidR="005B04AB">
              <w:rPr>
                <w:noProof/>
                <w:webHidden/>
              </w:rPr>
              <w:fldChar w:fldCharType="end"/>
            </w:r>
          </w:hyperlink>
        </w:p>
        <w:p w14:paraId="19BFBE8C" w14:textId="2FF6778F" w:rsidR="005B04AB" w:rsidRDefault="00FF443E">
          <w:pPr>
            <w:pStyle w:val="TOC3"/>
            <w:tabs>
              <w:tab w:val="right" w:leader="dot" w:pos="9350"/>
            </w:tabs>
            <w:rPr>
              <w:rFonts w:asciiTheme="minorHAnsi" w:eastAsiaTheme="minorEastAsia" w:hAnsiTheme="minorHAnsi" w:cstheme="minorBidi"/>
              <w:noProof/>
              <w:szCs w:val="22"/>
            </w:rPr>
          </w:pPr>
          <w:hyperlink w:anchor="_Toc83646805" w:history="1">
            <w:r w:rsidR="005B04AB" w:rsidRPr="00211FDA">
              <w:rPr>
                <w:rStyle w:val="Hyperlink"/>
                <w:noProof/>
              </w:rPr>
              <w:t>Author Video Topic: Contexts of Infant Attachment</w:t>
            </w:r>
            <w:r w:rsidR="005B04AB">
              <w:rPr>
                <w:noProof/>
                <w:webHidden/>
              </w:rPr>
              <w:tab/>
            </w:r>
            <w:r w:rsidR="005B04AB">
              <w:rPr>
                <w:noProof/>
                <w:webHidden/>
              </w:rPr>
              <w:fldChar w:fldCharType="begin"/>
            </w:r>
            <w:r w:rsidR="005B04AB">
              <w:rPr>
                <w:noProof/>
                <w:webHidden/>
              </w:rPr>
              <w:instrText xml:space="preserve"> PAGEREF _Toc83646805 \h </w:instrText>
            </w:r>
            <w:r w:rsidR="005B04AB">
              <w:rPr>
                <w:noProof/>
                <w:webHidden/>
              </w:rPr>
            </w:r>
            <w:r w:rsidR="005B04AB">
              <w:rPr>
                <w:noProof/>
                <w:webHidden/>
              </w:rPr>
              <w:fldChar w:fldCharType="separate"/>
            </w:r>
            <w:r w:rsidR="005B04AB">
              <w:rPr>
                <w:noProof/>
                <w:webHidden/>
              </w:rPr>
              <w:t>6</w:t>
            </w:r>
            <w:r w:rsidR="005B04AB">
              <w:rPr>
                <w:noProof/>
                <w:webHidden/>
              </w:rPr>
              <w:fldChar w:fldCharType="end"/>
            </w:r>
          </w:hyperlink>
        </w:p>
        <w:p w14:paraId="6BFDBDC6" w14:textId="26F357A0" w:rsidR="005B04AB" w:rsidRDefault="00FF443E">
          <w:pPr>
            <w:pStyle w:val="TOC3"/>
            <w:tabs>
              <w:tab w:val="right" w:leader="dot" w:pos="9350"/>
            </w:tabs>
            <w:rPr>
              <w:rFonts w:asciiTheme="minorHAnsi" w:eastAsiaTheme="minorEastAsia" w:hAnsiTheme="minorHAnsi" w:cstheme="minorBidi"/>
              <w:noProof/>
              <w:szCs w:val="22"/>
            </w:rPr>
          </w:pPr>
          <w:hyperlink w:anchor="_Toc83646806" w:history="1">
            <w:r w:rsidR="005B04AB" w:rsidRPr="00211FDA">
              <w:rPr>
                <w:rStyle w:val="Hyperlink"/>
                <w:noProof/>
              </w:rPr>
              <w:t>Author Video Topic:  Cascading Influences from Infant Emotion Regulation</w:t>
            </w:r>
            <w:r w:rsidR="005B04AB">
              <w:rPr>
                <w:noProof/>
                <w:webHidden/>
              </w:rPr>
              <w:tab/>
            </w:r>
            <w:r w:rsidR="005B04AB">
              <w:rPr>
                <w:noProof/>
                <w:webHidden/>
              </w:rPr>
              <w:fldChar w:fldCharType="begin"/>
            </w:r>
            <w:r w:rsidR="005B04AB">
              <w:rPr>
                <w:noProof/>
                <w:webHidden/>
              </w:rPr>
              <w:instrText xml:space="preserve"> PAGEREF _Toc83646806 \h </w:instrText>
            </w:r>
            <w:r w:rsidR="005B04AB">
              <w:rPr>
                <w:noProof/>
                <w:webHidden/>
              </w:rPr>
            </w:r>
            <w:r w:rsidR="005B04AB">
              <w:rPr>
                <w:noProof/>
                <w:webHidden/>
              </w:rPr>
              <w:fldChar w:fldCharType="separate"/>
            </w:r>
            <w:r w:rsidR="005B04AB">
              <w:rPr>
                <w:noProof/>
                <w:webHidden/>
              </w:rPr>
              <w:t>6</w:t>
            </w:r>
            <w:r w:rsidR="005B04AB">
              <w:rPr>
                <w:noProof/>
                <w:webHidden/>
              </w:rPr>
              <w:fldChar w:fldCharType="end"/>
            </w:r>
          </w:hyperlink>
        </w:p>
        <w:p w14:paraId="006648A0" w14:textId="20054E7E" w:rsidR="005B04AB" w:rsidRDefault="00FF443E">
          <w:pPr>
            <w:pStyle w:val="TOC2"/>
            <w:tabs>
              <w:tab w:val="right" w:leader="dot" w:pos="9350"/>
            </w:tabs>
            <w:rPr>
              <w:rFonts w:asciiTheme="minorHAnsi" w:eastAsiaTheme="minorEastAsia" w:hAnsiTheme="minorHAnsi" w:cstheme="minorBidi"/>
              <w:noProof/>
              <w:szCs w:val="22"/>
            </w:rPr>
          </w:pPr>
          <w:hyperlink w:anchor="_Toc83646807" w:history="1">
            <w:r w:rsidR="005B04AB" w:rsidRPr="00211FDA">
              <w:rPr>
                <w:rStyle w:val="Hyperlink"/>
                <w:rFonts w:ascii="Source Sans Pro" w:hAnsi="Source Sans Pro"/>
                <w:noProof/>
              </w:rPr>
              <w:t>Research in Action Videos: Developmental Methods and Research</w:t>
            </w:r>
            <w:r w:rsidR="005B04AB">
              <w:rPr>
                <w:noProof/>
                <w:webHidden/>
              </w:rPr>
              <w:tab/>
            </w:r>
            <w:r w:rsidR="005B04AB">
              <w:rPr>
                <w:noProof/>
                <w:webHidden/>
              </w:rPr>
              <w:fldChar w:fldCharType="begin"/>
            </w:r>
            <w:r w:rsidR="005B04AB">
              <w:rPr>
                <w:noProof/>
                <w:webHidden/>
              </w:rPr>
              <w:instrText xml:space="preserve"> PAGEREF _Toc83646807 \h </w:instrText>
            </w:r>
            <w:r w:rsidR="005B04AB">
              <w:rPr>
                <w:noProof/>
                <w:webHidden/>
              </w:rPr>
            </w:r>
            <w:r w:rsidR="005B04AB">
              <w:rPr>
                <w:noProof/>
                <w:webHidden/>
              </w:rPr>
              <w:fldChar w:fldCharType="separate"/>
            </w:r>
            <w:r w:rsidR="005B04AB">
              <w:rPr>
                <w:noProof/>
                <w:webHidden/>
              </w:rPr>
              <w:t>6</w:t>
            </w:r>
            <w:r w:rsidR="005B04AB">
              <w:rPr>
                <w:noProof/>
                <w:webHidden/>
              </w:rPr>
              <w:fldChar w:fldCharType="end"/>
            </w:r>
          </w:hyperlink>
        </w:p>
        <w:p w14:paraId="6EFCC09E" w14:textId="70040F39" w:rsidR="005B04AB" w:rsidRDefault="00FF443E">
          <w:pPr>
            <w:pStyle w:val="TOC3"/>
            <w:tabs>
              <w:tab w:val="right" w:leader="dot" w:pos="9350"/>
            </w:tabs>
            <w:rPr>
              <w:rFonts w:asciiTheme="minorHAnsi" w:eastAsiaTheme="minorEastAsia" w:hAnsiTheme="minorHAnsi" w:cstheme="minorBidi"/>
              <w:noProof/>
              <w:szCs w:val="22"/>
            </w:rPr>
          </w:pPr>
          <w:hyperlink w:anchor="_Toc83646808" w:history="1">
            <w:r w:rsidR="005B04AB" w:rsidRPr="00211FDA">
              <w:rPr>
                <w:rStyle w:val="Hyperlink"/>
                <w:noProof/>
              </w:rPr>
              <w:t>Video Topic: Social Smiles (2:33 min)</w:t>
            </w:r>
            <w:r w:rsidR="005B04AB">
              <w:rPr>
                <w:noProof/>
                <w:webHidden/>
              </w:rPr>
              <w:tab/>
            </w:r>
            <w:r w:rsidR="005B04AB">
              <w:rPr>
                <w:noProof/>
                <w:webHidden/>
              </w:rPr>
              <w:fldChar w:fldCharType="begin"/>
            </w:r>
            <w:r w:rsidR="005B04AB">
              <w:rPr>
                <w:noProof/>
                <w:webHidden/>
              </w:rPr>
              <w:instrText xml:space="preserve"> PAGEREF _Toc83646808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71766AD4" w14:textId="0A20D105" w:rsidR="005B04AB" w:rsidRDefault="00FF443E">
          <w:pPr>
            <w:pStyle w:val="TOC3"/>
            <w:tabs>
              <w:tab w:val="right" w:leader="dot" w:pos="9350"/>
            </w:tabs>
            <w:rPr>
              <w:rFonts w:asciiTheme="minorHAnsi" w:eastAsiaTheme="minorEastAsia" w:hAnsiTheme="minorHAnsi" w:cstheme="minorBidi"/>
              <w:noProof/>
              <w:szCs w:val="22"/>
            </w:rPr>
          </w:pPr>
          <w:hyperlink w:anchor="_Toc83646809" w:history="1">
            <w:r w:rsidR="005B04AB" w:rsidRPr="00211FDA">
              <w:rPr>
                <w:rStyle w:val="Hyperlink"/>
                <w:noProof/>
              </w:rPr>
              <w:t>Video Topic: The Impact of Early Emotional Neglect (2:35 min)</w:t>
            </w:r>
            <w:r w:rsidR="005B04AB">
              <w:rPr>
                <w:noProof/>
                <w:webHidden/>
              </w:rPr>
              <w:tab/>
            </w:r>
            <w:r w:rsidR="005B04AB">
              <w:rPr>
                <w:noProof/>
                <w:webHidden/>
              </w:rPr>
              <w:fldChar w:fldCharType="begin"/>
            </w:r>
            <w:r w:rsidR="005B04AB">
              <w:rPr>
                <w:noProof/>
                <w:webHidden/>
              </w:rPr>
              <w:instrText xml:space="preserve"> PAGEREF _Toc83646809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66ED31C9" w14:textId="6902CAEA" w:rsidR="005B04AB" w:rsidRDefault="00FF443E">
          <w:pPr>
            <w:pStyle w:val="TOC3"/>
            <w:tabs>
              <w:tab w:val="right" w:leader="dot" w:pos="9350"/>
            </w:tabs>
            <w:rPr>
              <w:rFonts w:asciiTheme="minorHAnsi" w:eastAsiaTheme="minorEastAsia" w:hAnsiTheme="minorHAnsi" w:cstheme="minorBidi"/>
              <w:noProof/>
              <w:szCs w:val="22"/>
            </w:rPr>
          </w:pPr>
          <w:hyperlink w:anchor="_Toc83646810" w:history="1">
            <w:r w:rsidR="005B04AB" w:rsidRPr="00211FDA">
              <w:rPr>
                <w:rStyle w:val="Hyperlink"/>
                <w:noProof/>
              </w:rPr>
              <w:t>Video Topic: Harlow’s Monkeys (1:51 min)</w:t>
            </w:r>
            <w:r w:rsidR="005B04AB">
              <w:rPr>
                <w:noProof/>
                <w:webHidden/>
              </w:rPr>
              <w:tab/>
            </w:r>
            <w:r w:rsidR="005B04AB">
              <w:rPr>
                <w:noProof/>
                <w:webHidden/>
              </w:rPr>
              <w:fldChar w:fldCharType="begin"/>
            </w:r>
            <w:r w:rsidR="005B04AB">
              <w:rPr>
                <w:noProof/>
                <w:webHidden/>
              </w:rPr>
              <w:instrText xml:space="preserve"> PAGEREF _Toc83646810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349BE614" w14:textId="0A97575E" w:rsidR="005B04AB" w:rsidRDefault="00FF443E">
          <w:pPr>
            <w:pStyle w:val="TOC3"/>
            <w:tabs>
              <w:tab w:val="right" w:leader="dot" w:pos="9350"/>
            </w:tabs>
            <w:rPr>
              <w:rFonts w:asciiTheme="minorHAnsi" w:eastAsiaTheme="minorEastAsia" w:hAnsiTheme="minorHAnsi" w:cstheme="minorBidi"/>
              <w:noProof/>
              <w:szCs w:val="22"/>
            </w:rPr>
          </w:pPr>
          <w:hyperlink w:anchor="_Toc83646811" w:history="1">
            <w:r w:rsidR="005B04AB" w:rsidRPr="00211FDA">
              <w:rPr>
                <w:rStyle w:val="Hyperlink"/>
                <w:noProof/>
              </w:rPr>
              <w:t>Video Topic: Mary Ainsworth and the Strange Situation (3:53 min)</w:t>
            </w:r>
            <w:r w:rsidR="005B04AB">
              <w:rPr>
                <w:noProof/>
                <w:webHidden/>
              </w:rPr>
              <w:tab/>
            </w:r>
            <w:r w:rsidR="005B04AB">
              <w:rPr>
                <w:noProof/>
                <w:webHidden/>
              </w:rPr>
              <w:fldChar w:fldCharType="begin"/>
            </w:r>
            <w:r w:rsidR="005B04AB">
              <w:rPr>
                <w:noProof/>
                <w:webHidden/>
              </w:rPr>
              <w:instrText xml:space="preserve"> PAGEREF _Toc83646811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5BD662FB" w14:textId="537029F9" w:rsidR="005B04AB" w:rsidRDefault="00FF443E">
          <w:pPr>
            <w:pStyle w:val="TOC3"/>
            <w:tabs>
              <w:tab w:val="right" w:leader="dot" w:pos="9350"/>
            </w:tabs>
            <w:rPr>
              <w:rFonts w:asciiTheme="minorHAnsi" w:eastAsiaTheme="minorEastAsia" w:hAnsiTheme="minorHAnsi" w:cstheme="minorBidi"/>
              <w:noProof/>
              <w:szCs w:val="22"/>
            </w:rPr>
          </w:pPr>
          <w:hyperlink w:anchor="_Toc83646812" w:history="1">
            <w:r w:rsidR="005B04AB" w:rsidRPr="00211FDA">
              <w:rPr>
                <w:rStyle w:val="Hyperlink"/>
                <w:noProof/>
              </w:rPr>
              <w:t>Video Topic: Moral Development (2:41 min)</w:t>
            </w:r>
            <w:r w:rsidR="005B04AB">
              <w:rPr>
                <w:noProof/>
                <w:webHidden/>
              </w:rPr>
              <w:tab/>
            </w:r>
            <w:r w:rsidR="005B04AB">
              <w:rPr>
                <w:noProof/>
                <w:webHidden/>
              </w:rPr>
              <w:fldChar w:fldCharType="begin"/>
            </w:r>
            <w:r w:rsidR="005B04AB">
              <w:rPr>
                <w:noProof/>
                <w:webHidden/>
              </w:rPr>
              <w:instrText xml:space="preserve"> PAGEREF _Toc83646812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4AA02F98" w14:textId="16E10682" w:rsidR="005B04AB" w:rsidRDefault="00FF443E">
          <w:pPr>
            <w:pStyle w:val="TOC2"/>
            <w:tabs>
              <w:tab w:val="right" w:leader="dot" w:pos="9350"/>
            </w:tabs>
            <w:rPr>
              <w:rFonts w:asciiTheme="minorHAnsi" w:eastAsiaTheme="minorEastAsia" w:hAnsiTheme="minorHAnsi" w:cstheme="minorBidi"/>
              <w:noProof/>
              <w:szCs w:val="22"/>
            </w:rPr>
          </w:pPr>
          <w:hyperlink w:anchor="_Toc83646813" w:history="1">
            <w:r w:rsidR="005B04AB" w:rsidRPr="00211FDA">
              <w:rPr>
                <w:rStyle w:val="Hyperlink"/>
                <w:rFonts w:ascii="Source Sans Pro" w:hAnsi="Source Sans Pro"/>
                <w:noProof/>
              </w:rPr>
              <w:t>Suggested Supplementary Videos</w:t>
            </w:r>
            <w:r w:rsidR="005B04AB">
              <w:rPr>
                <w:noProof/>
                <w:webHidden/>
              </w:rPr>
              <w:tab/>
            </w:r>
            <w:r w:rsidR="005B04AB">
              <w:rPr>
                <w:noProof/>
                <w:webHidden/>
              </w:rPr>
              <w:fldChar w:fldCharType="begin"/>
            </w:r>
            <w:r w:rsidR="005B04AB">
              <w:rPr>
                <w:noProof/>
                <w:webHidden/>
              </w:rPr>
              <w:instrText xml:space="preserve"> PAGEREF _Toc83646813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7E4EB015" w14:textId="5741DFE0" w:rsidR="005B04AB" w:rsidRDefault="00FF443E">
          <w:pPr>
            <w:pStyle w:val="TOC3"/>
            <w:tabs>
              <w:tab w:val="right" w:leader="dot" w:pos="9350"/>
            </w:tabs>
            <w:rPr>
              <w:rFonts w:asciiTheme="minorHAnsi" w:eastAsiaTheme="minorEastAsia" w:hAnsiTheme="minorHAnsi" w:cstheme="minorBidi"/>
              <w:noProof/>
              <w:szCs w:val="22"/>
            </w:rPr>
          </w:pPr>
          <w:hyperlink w:anchor="_Toc83646814" w:history="1">
            <w:r w:rsidR="005B04AB" w:rsidRPr="00211FDA">
              <w:rPr>
                <w:rStyle w:val="Hyperlink"/>
                <w:noProof/>
              </w:rPr>
              <w:t>Video Topic: Harry Harlow’s monkeys</w:t>
            </w:r>
            <w:r w:rsidR="005B04AB">
              <w:rPr>
                <w:noProof/>
                <w:webHidden/>
              </w:rPr>
              <w:tab/>
            </w:r>
            <w:r w:rsidR="005B04AB">
              <w:rPr>
                <w:noProof/>
                <w:webHidden/>
              </w:rPr>
              <w:fldChar w:fldCharType="begin"/>
            </w:r>
            <w:r w:rsidR="005B04AB">
              <w:rPr>
                <w:noProof/>
                <w:webHidden/>
              </w:rPr>
              <w:instrText xml:space="preserve"> PAGEREF _Toc83646814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2BC61BFA" w14:textId="1024AC67" w:rsidR="005B04AB" w:rsidRDefault="00FF443E">
          <w:pPr>
            <w:pStyle w:val="TOC3"/>
            <w:tabs>
              <w:tab w:val="right" w:leader="dot" w:pos="9350"/>
            </w:tabs>
            <w:rPr>
              <w:rFonts w:asciiTheme="minorHAnsi" w:eastAsiaTheme="minorEastAsia" w:hAnsiTheme="minorHAnsi" w:cstheme="minorBidi"/>
              <w:noProof/>
              <w:szCs w:val="22"/>
            </w:rPr>
          </w:pPr>
          <w:hyperlink w:anchor="_Toc83646815" w:history="1">
            <w:r w:rsidR="005B04AB" w:rsidRPr="00211FDA">
              <w:rPr>
                <w:rStyle w:val="Hyperlink"/>
                <w:noProof/>
              </w:rPr>
              <w:t>Video Topic: Ainsworth Strange Situation</w:t>
            </w:r>
            <w:r w:rsidR="005B04AB">
              <w:rPr>
                <w:noProof/>
                <w:webHidden/>
              </w:rPr>
              <w:tab/>
            </w:r>
            <w:r w:rsidR="005B04AB">
              <w:rPr>
                <w:noProof/>
                <w:webHidden/>
              </w:rPr>
              <w:fldChar w:fldCharType="begin"/>
            </w:r>
            <w:r w:rsidR="005B04AB">
              <w:rPr>
                <w:noProof/>
                <w:webHidden/>
              </w:rPr>
              <w:instrText xml:space="preserve"> PAGEREF _Toc83646815 \h </w:instrText>
            </w:r>
            <w:r w:rsidR="005B04AB">
              <w:rPr>
                <w:noProof/>
                <w:webHidden/>
              </w:rPr>
            </w:r>
            <w:r w:rsidR="005B04AB">
              <w:rPr>
                <w:noProof/>
                <w:webHidden/>
              </w:rPr>
              <w:fldChar w:fldCharType="separate"/>
            </w:r>
            <w:r w:rsidR="005B04AB">
              <w:rPr>
                <w:noProof/>
                <w:webHidden/>
              </w:rPr>
              <w:t>7</w:t>
            </w:r>
            <w:r w:rsidR="005B04AB">
              <w:rPr>
                <w:noProof/>
                <w:webHidden/>
              </w:rPr>
              <w:fldChar w:fldCharType="end"/>
            </w:r>
          </w:hyperlink>
        </w:p>
        <w:p w14:paraId="6A2C1385" w14:textId="03778CB1" w:rsidR="005B04AB" w:rsidRDefault="00FF443E">
          <w:pPr>
            <w:pStyle w:val="TOC3"/>
            <w:tabs>
              <w:tab w:val="right" w:leader="dot" w:pos="9350"/>
            </w:tabs>
            <w:rPr>
              <w:rFonts w:asciiTheme="minorHAnsi" w:eastAsiaTheme="minorEastAsia" w:hAnsiTheme="minorHAnsi" w:cstheme="minorBidi"/>
              <w:noProof/>
              <w:szCs w:val="22"/>
            </w:rPr>
          </w:pPr>
          <w:hyperlink w:anchor="_Toc83646816" w:history="1">
            <w:r w:rsidR="005B04AB" w:rsidRPr="00211FDA">
              <w:rPr>
                <w:rStyle w:val="Hyperlink"/>
                <w:noProof/>
              </w:rPr>
              <w:t>Video Topic: Infants’ sensitivity to Social Interactions and the still face-paradigm</w:t>
            </w:r>
            <w:r w:rsidR="005B04AB">
              <w:rPr>
                <w:noProof/>
                <w:webHidden/>
              </w:rPr>
              <w:tab/>
            </w:r>
            <w:r w:rsidR="005B04AB">
              <w:rPr>
                <w:noProof/>
                <w:webHidden/>
              </w:rPr>
              <w:fldChar w:fldCharType="begin"/>
            </w:r>
            <w:r w:rsidR="005B04AB">
              <w:rPr>
                <w:noProof/>
                <w:webHidden/>
              </w:rPr>
              <w:instrText xml:space="preserve"> PAGEREF _Toc83646816 \h </w:instrText>
            </w:r>
            <w:r w:rsidR="005B04AB">
              <w:rPr>
                <w:noProof/>
                <w:webHidden/>
              </w:rPr>
            </w:r>
            <w:r w:rsidR="005B04AB">
              <w:rPr>
                <w:noProof/>
                <w:webHidden/>
              </w:rPr>
              <w:fldChar w:fldCharType="separate"/>
            </w:r>
            <w:r w:rsidR="005B04AB">
              <w:rPr>
                <w:noProof/>
                <w:webHidden/>
              </w:rPr>
              <w:t>8</w:t>
            </w:r>
            <w:r w:rsidR="005B04AB">
              <w:rPr>
                <w:noProof/>
                <w:webHidden/>
              </w:rPr>
              <w:fldChar w:fldCharType="end"/>
            </w:r>
          </w:hyperlink>
        </w:p>
        <w:p w14:paraId="37F5BD05" w14:textId="2B2CCE2C" w:rsidR="005B04AB" w:rsidRDefault="00FF443E">
          <w:pPr>
            <w:pStyle w:val="TOC3"/>
            <w:tabs>
              <w:tab w:val="right" w:leader="dot" w:pos="9350"/>
            </w:tabs>
            <w:rPr>
              <w:rFonts w:asciiTheme="minorHAnsi" w:eastAsiaTheme="minorEastAsia" w:hAnsiTheme="minorHAnsi" w:cstheme="minorBidi"/>
              <w:noProof/>
              <w:szCs w:val="22"/>
            </w:rPr>
          </w:pPr>
          <w:hyperlink w:anchor="_Toc83646817" w:history="1">
            <w:r w:rsidR="005B04AB" w:rsidRPr="00211FDA">
              <w:rPr>
                <w:rStyle w:val="Hyperlink"/>
                <w:noProof/>
              </w:rPr>
              <w:t>Video Topic: Is fear of certain stimuli hardwired?</w:t>
            </w:r>
            <w:r w:rsidR="005B04AB">
              <w:rPr>
                <w:noProof/>
                <w:webHidden/>
              </w:rPr>
              <w:tab/>
            </w:r>
            <w:r w:rsidR="005B04AB">
              <w:rPr>
                <w:noProof/>
                <w:webHidden/>
              </w:rPr>
              <w:fldChar w:fldCharType="begin"/>
            </w:r>
            <w:r w:rsidR="005B04AB">
              <w:rPr>
                <w:noProof/>
                <w:webHidden/>
              </w:rPr>
              <w:instrText xml:space="preserve"> PAGEREF _Toc83646817 \h </w:instrText>
            </w:r>
            <w:r w:rsidR="005B04AB">
              <w:rPr>
                <w:noProof/>
                <w:webHidden/>
              </w:rPr>
            </w:r>
            <w:r w:rsidR="005B04AB">
              <w:rPr>
                <w:noProof/>
                <w:webHidden/>
              </w:rPr>
              <w:fldChar w:fldCharType="separate"/>
            </w:r>
            <w:r w:rsidR="005B04AB">
              <w:rPr>
                <w:noProof/>
                <w:webHidden/>
              </w:rPr>
              <w:t>8</w:t>
            </w:r>
            <w:r w:rsidR="005B04AB">
              <w:rPr>
                <w:noProof/>
                <w:webHidden/>
              </w:rPr>
              <w:fldChar w:fldCharType="end"/>
            </w:r>
          </w:hyperlink>
        </w:p>
        <w:p w14:paraId="69612B47" w14:textId="4DBF43AE" w:rsidR="005B04AB" w:rsidRDefault="00FF443E">
          <w:pPr>
            <w:pStyle w:val="TOC3"/>
            <w:tabs>
              <w:tab w:val="right" w:leader="dot" w:pos="9350"/>
            </w:tabs>
            <w:rPr>
              <w:rFonts w:asciiTheme="minorHAnsi" w:eastAsiaTheme="minorEastAsia" w:hAnsiTheme="minorHAnsi" w:cstheme="minorBidi"/>
              <w:noProof/>
              <w:szCs w:val="22"/>
            </w:rPr>
          </w:pPr>
          <w:hyperlink w:anchor="_Toc83646818" w:history="1">
            <w:r w:rsidR="005B04AB" w:rsidRPr="00211FDA">
              <w:rPr>
                <w:rStyle w:val="Hyperlink"/>
                <w:noProof/>
              </w:rPr>
              <w:t>Video Topic: Do infants have a moral sense?</w:t>
            </w:r>
            <w:r w:rsidR="005B04AB">
              <w:rPr>
                <w:noProof/>
                <w:webHidden/>
              </w:rPr>
              <w:tab/>
            </w:r>
            <w:r w:rsidR="005B04AB">
              <w:rPr>
                <w:noProof/>
                <w:webHidden/>
              </w:rPr>
              <w:fldChar w:fldCharType="begin"/>
            </w:r>
            <w:r w:rsidR="005B04AB">
              <w:rPr>
                <w:noProof/>
                <w:webHidden/>
              </w:rPr>
              <w:instrText xml:space="preserve"> PAGEREF _Toc83646818 \h </w:instrText>
            </w:r>
            <w:r w:rsidR="005B04AB">
              <w:rPr>
                <w:noProof/>
                <w:webHidden/>
              </w:rPr>
            </w:r>
            <w:r w:rsidR="005B04AB">
              <w:rPr>
                <w:noProof/>
                <w:webHidden/>
              </w:rPr>
              <w:fldChar w:fldCharType="separate"/>
            </w:r>
            <w:r w:rsidR="005B04AB">
              <w:rPr>
                <w:noProof/>
                <w:webHidden/>
              </w:rPr>
              <w:t>8</w:t>
            </w:r>
            <w:r w:rsidR="005B04AB">
              <w:rPr>
                <w:noProof/>
                <w:webHidden/>
              </w:rPr>
              <w:fldChar w:fldCharType="end"/>
            </w:r>
          </w:hyperlink>
        </w:p>
        <w:p w14:paraId="4FC6210D" w14:textId="3103C056" w:rsidR="005B04AB" w:rsidRDefault="00FF443E">
          <w:pPr>
            <w:pStyle w:val="TOC1"/>
            <w:tabs>
              <w:tab w:val="right" w:leader="dot" w:pos="9350"/>
            </w:tabs>
            <w:rPr>
              <w:rFonts w:asciiTheme="minorHAnsi" w:eastAsiaTheme="minorEastAsia" w:hAnsiTheme="minorHAnsi" w:cstheme="minorBidi"/>
              <w:noProof/>
              <w:szCs w:val="22"/>
            </w:rPr>
          </w:pPr>
          <w:hyperlink w:anchor="_Toc83646819" w:history="1">
            <w:r w:rsidR="005B04AB" w:rsidRPr="00211FDA">
              <w:rPr>
                <w:rStyle w:val="Hyperlink"/>
                <w:rFonts w:ascii="Source Sans Pro" w:hAnsi="Source Sans Pro"/>
                <w:noProof/>
              </w:rPr>
              <w:t>Active Learning Resources for Students</w:t>
            </w:r>
            <w:r w:rsidR="005B04AB">
              <w:rPr>
                <w:noProof/>
                <w:webHidden/>
              </w:rPr>
              <w:tab/>
            </w:r>
            <w:r w:rsidR="005B04AB">
              <w:rPr>
                <w:noProof/>
                <w:webHidden/>
              </w:rPr>
              <w:fldChar w:fldCharType="begin"/>
            </w:r>
            <w:r w:rsidR="005B04AB">
              <w:rPr>
                <w:noProof/>
                <w:webHidden/>
              </w:rPr>
              <w:instrText xml:space="preserve"> PAGEREF _Toc83646819 \h </w:instrText>
            </w:r>
            <w:r w:rsidR="005B04AB">
              <w:rPr>
                <w:noProof/>
                <w:webHidden/>
              </w:rPr>
            </w:r>
            <w:r w:rsidR="005B04AB">
              <w:rPr>
                <w:noProof/>
                <w:webHidden/>
              </w:rPr>
              <w:fldChar w:fldCharType="separate"/>
            </w:r>
            <w:r w:rsidR="005B04AB">
              <w:rPr>
                <w:noProof/>
                <w:webHidden/>
              </w:rPr>
              <w:t>8</w:t>
            </w:r>
            <w:r w:rsidR="005B04AB">
              <w:rPr>
                <w:noProof/>
                <w:webHidden/>
              </w:rPr>
              <w:fldChar w:fldCharType="end"/>
            </w:r>
          </w:hyperlink>
        </w:p>
        <w:p w14:paraId="7EEEDCE4" w14:textId="4A800028" w:rsidR="005B04AB" w:rsidRDefault="00FF443E">
          <w:pPr>
            <w:pStyle w:val="TOC2"/>
            <w:tabs>
              <w:tab w:val="right" w:leader="dot" w:pos="9350"/>
            </w:tabs>
            <w:rPr>
              <w:rFonts w:asciiTheme="minorHAnsi" w:eastAsiaTheme="minorEastAsia" w:hAnsiTheme="minorHAnsi" w:cstheme="minorBidi"/>
              <w:noProof/>
              <w:szCs w:val="22"/>
            </w:rPr>
          </w:pPr>
          <w:hyperlink w:anchor="_Toc83646820" w:history="1">
            <w:r w:rsidR="005B04AB" w:rsidRPr="00211FDA">
              <w:rPr>
                <w:rStyle w:val="Hyperlink"/>
                <w:rFonts w:ascii="Source Sans Pro" w:hAnsi="Source Sans Pro"/>
                <w:noProof/>
              </w:rPr>
              <w:t>Data in Action Exercises and Assessment</w:t>
            </w:r>
            <w:r w:rsidR="005B04AB">
              <w:rPr>
                <w:noProof/>
                <w:webHidden/>
              </w:rPr>
              <w:tab/>
            </w:r>
            <w:r w:rsidR="005B04AB">
              <w:rPr>
                <w:noProof/>
                <w:webHidden/>
              </w:rPr>
              <w:fldChar w:fldCharType="begin"/>
            </w:r>
            <w:r w:rsidR="005B04AB">
              <w:rPr>
                <w:noProof/>
                <w:webHidden/>
              </w:rPr>
              <w:instrText xml:space="preserve"> PAGEREF _Toc83646820 \h </w:instrText>
            </w:r>
            <w:r w:rsidR="005B04AB">
              <w:rPr>
                <w:noProof/>
                <w:webHidden/>
              </w:rPr>
            </w:r>
            <w:r w:rsidR="005B04AB">
              <w:rPr>
                <w:noProof/>
                <w:webHidden/>
              </w:rPr>
              <w:fldChar w:fldCharType="separate"/>
            </w:r>
            <w:r w:rsidR="005B04AB">
              <w:rPr>
                <w:noProof/>
                <w:webHidden/>
              </w:rPr>
              <w:t>8</w:t>
            </w:r>
            <w:r w:rsidR="005B04AB">
              <w:rPr>
                <w:noProof/>
                <w:webHidden/>
              </w:rPr>
              <w:fldChar w:fldCharType="end"/>
            </w:r>
          </w:hyperlink>
        </w:p>
        <w:p w14:paraId="2C9D099F" w14:textId="76D6D801" w:rsidR="005B04AB" w:rsidRDefault="00FF443E">
          <w:pPr>
            <w:pStyle w:val="TOC3"/>
            <w:tabs>
              <w:tab w:val="right" w:leader="dot" w:pos="9350"/>
            </w:tabs>
            <w:rPr>
              <w:rFonts w:asciiTheme="minorHAnsi" w:eastAsiaTheme="minorEastAsia" w:hAnsiTheme="minorHAnsi" w:cstheme="minorBidi"/>
              <w:noProof/>
              <w:szCs w:val="22"/>
            </w:rPr>
          </w:pPr>
          <w:hyperlink w:anchor="_Toc83646821" w:history="1">
            <w:r w:rsidR="005B04AB" w:rsidRPr="00211FDA">
              <w:rPr>
                <w:rStyle w:val="Hyperlink"/>
                <w:noProof/>
              </w:rPr>
              <w:t>Correlates of Infant Emotion Regulation</w:t>
            </w:r>
            <w:r w:rsidR="005B04AB">
              <w:rPr>
                <w:noProof/>
                <w:webHidden/>
              </w:rPr>
              <w:tab/>
            </w:r>
            <w:r w:rsidR="005B04AB">
              <w:rPr>
                <w:noProof/>
                <w:webHidden/>
              </w:rPr>
              <w:fldChar w:fldCharType="begin"/>
            </w:r>
            <w:r w:rsidR="005B04AB">
              <w:rPr>
                <w:noProof/>
                <w:webHidden/>
              </w:rPr>
              <w:instrText xml:space="preserve"> PAGEREF _Toc83646821 \h </w:instrText>
            </w:r>
            <w:r w:rsidR="005B04AB">
              <w:rPr>
                <w:noProof/>
                <w:webHidden/>
              </w:rPr>
            </w:r>
            <w:r w:rsidR="005B04AB">
              <w:rPr>
                <w:noProof/>
                <w:webHidden/>
              </w:rPr>
              <w:fldChar w:fldCharType="separate"/>
            </w:r>
            <w:r w:rsidR="005B04AB">
              <w:rPr>
                <w:noProof/>
                <w:webHidden/>
              </w:rPr>
              <w:t>8</w:t>
            </w:r>
            <w:r w:rsidR="005B04AB">
              <w:rPr>
                <w:noProof/>
                <w:webHidden/>
              </w:rPr>
              <w:fldChar w:fldCharType="end"/>
            </w:r>
          </w:hyperlink>
        </w:p>
        <w:p w14:paraId="1F86D6BB" w14:textId="53F938FD" w:rsidR="005B04AB" w:rsidRDefault="00FF443E">
          <w:pPr>
            <w:pStyle w:val="TOC2"/>
            <w:tabs>
              <w:tab w:val="right" w:leader="dot" w:pos="9350"/>
            </w:tabs>
            <w:rPr>
              <w:rFonts w:asciiTheme="minorHAnsi" w:eastAsiaTheme="minorEastAsia" w:hAnsiTheme="minorHAnsi" w:cstheme="minorBidi"/>
              <w:noProof/>
              <w:szCs w:val="22"/>
            </w:rPr>
          </w:pPr>
          <w:hyperlink w:anchor="_Toc83646822" w:history="1">
            <w:r w:rsidR="005B04AB" w:rsidRPr="00211FDA">
              <w:rPr>
                <w:rStyle w:val="Hyperlink"/>
                <w:rFonts w:ascii="Source Sans Pro" w:hAnsi="Source Sans Pro"/>
                <w:noProof/>
              </w:rPr>
              <w:t>Thinking Like a Developmentalist Questions</w:t>
            </w:r>
            <w:r w:rsidR="005B04AB">
              <w:rPr>
                <w:noProof/>
                <w:webHidden/>
              </w:rPr>
              <w:tab/>
            </w:r>
            <w:r w:rsidR="005B04AB">
              <w:rPr>
                <w:noProof/>
                <w:webHidden/>
              </w:rPr>
              <w:fldChar w:fldCharType="begin"/>
            </w:r>
            <w:r w:rsidR="005B04AB">
              <w:rPr>
                <w:noProof/>
                <w:webHidden/>
              </w:rPr>
              <w:instrText xml:space="preserve"> PAGEREF _Toc83646822 \h </w:instrText>
            </w:r>
            <w:r w:rsidR="005B04AB">
              <w:rPr>
                <w:noProof/>
                <w:webHidden/>
              </w:rPr>
            </w:r>
            <w:r w:rsidR="005B04AB">
              <w:rPr>
                <w:noProof/>
                <w:webHidden/>
              </w:rPr>
              <w:fldChar w:fldCharType="separate"/>
            </w:r>
            <w:r w:rsidR="005B04AB">
              <w:rPr>
                <w:noProof/>
                <w:webHidden/>
              </w:rPr>
              <w:t>9</w:t>
            </w:r>
            <w:r w:rsidR="005B04AB">
              <w:rPr>
                <w:noProof/>
                <w:webHidden/>
              </w:rPr>
              <w:fldChar w:fldCharType="end"/>
            </w:r>
          </w:hyperlink>
        </w:p>
        <w:p w14:paraId="12E87FBB" w14:textId="1A7A43A7" w:rsidR="005B04AB" w:rsidRDefault="00FF443E">
          <w:pPr>
            <w:pStyle w:val="TOC3"/>
            <w:tabs>
              <w:tab w:val="right" w:leader="dot" w:pos="9350"/>
            </w:tabs>
            <w:rPr>
              <w:rFonts w:asciiTheme="minorHAnsi" w:eastAsiaTheme="minorEastAsia" w:hAnsiTheme="minorHAnsi" w:cstheme="minorBidi"/>
              <w:noProof/>
              <w:szCs w:val="22"/>
            </w:rPr>
          </w:pPr>
          <w:hyperlink w:anchor="_Toc83646823" w:history="1">
            <w:r w:rsidR="005B04AB" w:rsidRPr="00211FDA">
              <w:rPr>
                <w:rStyle w:val="Hyperlink"/>
                <w:noProof/>
              </w:rPr>
              <w:t>Design a Study: Emotion Understanding &amp; Moral understanding</w:t>
            </w:r>
            <w:r w:rsidR="005B04AB">
              <w:rPr>
                <w:noProof/>
                <w:webHidden/>
              </w:rPr>
              <w:tab/>
            </w:r>
            <w:r w:rsidR="005B04AB">
              <w:rPr>
                <w:noProof/>
                <w:webHidden/>
              </w:rPr>
              <w:fldChar w:fldCharType="begin"/>
            </w:r>
            <w:r w:rsidR="005B04AB">
              <w:rPr>
                <w:noProof/>
                <w:webHidden/>
              </w:rPr>
              <w:instrText xml:space="preserve"> PAGEREF _Toc83646823 \h </w:instrText>
            </w:r>
            <w:r w:rsidR="005B04AB">
              <w:rPr>
                <w:noProof/>
                <w:webHidden/>
              </w:rPr>
            </w:r>
            <w:r w:rsidR="005B04AB">
              <w:rPr>
                <w:noProof/>
                <w:webHidden/>
              </w:rPr>
              <w:fldChar w:fldCharType="separate"/>
            </w:r>
            <w:r w:rsidR="005B04AB">
              <w:rPr>
                <w:noProof/>
                <w:webHidden/>
              </w:rPr>
              <w:t>9</w:t>
            </w:r>
            <w:r w:rsidR="005B04AB">
              <w:rPr>
                <w:noProof/>
                <w:webHidden/>
              </w:rPr>
              <w:fldChar w:fldCharType="end"/>
            </w:r>
          </w:hyperlink>
        </w:p>
        <w:p w14:paraId="7C78DA75" w14:textId="7845F414" w:rsidR="005B04AB" w:rsidRDefault="00FF443E">
          <w:pPr>
            <w:pStyle w:val="TOC3"/>
            <w:tabs>
              <w:tab w:val="right" w:leader="dot" w:pos="9350"/>
            </w:tabs>
            <w:rPr>
              <w:rFonts w:asciiTheme="minorHAnsi" w:eastAsiaTheme="minorEastAsia" w:hAnsiTheme="minorHAnsi" w:cstheme="minorBidi"/>
              <w:noProof/>
              <w:szCs w:val="22"/>
            </w:rPr>
          </w:pPr>
          <w:hyperlink w:anchor="_Toc83646824" w:history="1">
            <w:r w:rsidR="005B04AB" w:rsidRPr="00211FDA">
              <w:rPr>
                <w:rStyle w:val="Hyperlink"/>
                <w:noProof/>
              </w:rPr>
              <w:t>Design a Study: Attachment &amp; Moral Understanding</w:t>
            </w:r>
            <w:r w:rsidR="005B04AB">
              <w:rPr>
                <w:noProof/>
                <w:webHidden/>
              </w:rPr>
              <w:tab/>
            </w:r>
            <w:r w:rsidR="005B04AB">
              <w:rPr>
                <w:noProof/>
                <w:webHidden/>
              </w:rPr>
              <w:fldChar w:fldCharType="begin"/>
            </w:r>
            <w:r w:rsidR="005B04AB">
              <w:rPr>
                <w:noProof/>
                <w:webHidden/>
              </w:rPr>
              <w:instrText xml:space="preserve"> PAGEREF _Toc83646824 \h </w:instrText>
            </w:r>
            <w:r w:rsidR="005B04AB">
              <w:rPr>
                <w:noProof/>
                <w:webHidden/>
              </w:rPr>
            </w:r>
            <w:r w:rsidR="005B04AB">
              <w:rPr>
                <w:noProof/>
                <w:webHidden/>
              </w:rPr>
              <w:fldChar w:fldCharType="separate"/>
            </w:r>
            <w:r w:rsidR="005B04AB">
              <w:rPr>
                <w:noProof/>
                <w:webHidden/>
              </w:rPr>
              <w:t>9</w:t>
            </w:r>
            <w:r w:rsidR="005B04AB">
              <w:rPr>
                <w:noProof/>
                <w:webHidden/>
              </w:rPr>
              <w:fldChar w:fldCharType="end"/>
            </w:r>
          </w:hyperlink>
        </w:p>
        <w:p w14:paraId="4361BD2E" w14:textId="02CD1774" w:rsidR="005B04AB" w:rsidRDefault="00FF443E">
          <w:pPr>
            <w:pStyle w:val="TOC3"/>
            <w:tabs>
              <w:tab w:val="right" w:leader="dot" w:pos="9350"/>
            </w:tabs>
            <w:rPr>
              <w:rFonts w:asciiTheme="minorHAnsi" w:eastAsiaTheme="minorEastAsia" w:hAnsiTheme="minorHAnsi" w:cstheme="minorBidi"/>
              <w:noProof/>
              <w:szCs w:val="22"/>
            </w:rPr>
          </w:pPr>
          <w:hyperlink w:anchor="_Toc83646825" w:history="1">
            <w:r w:rsidR="005B04AB" w:rsidRPr="00211FDA">
              <w:rPr>
                <w:rStyle w:val="Hyperlink"/>
                <w:noProof/>
              </w:rPr>
              <w:t>Design a Study: Multiple Attachments and Prosocial Behavior</w:t>
            </w:r>
            <w:r w:rsidR="005B04AB">
              <w:rPr>
                <w:noProof/>
                <w:webHidden/>
              </w:rPr>
              <w:tab/>
            </w:r>
            <w:r w:rsidR="005B04AB">
              <w:rPr>
                <w:noProof/>
                <w:webHidden/>
              </w:rPr>
              <w:fldChar w:fldCharType="begin"/>
            </w:r>
            <w:r w:rsidR="005B04AB">
              <w:rPr>
                <w:noProof/>
                <w:webHidden/>
              </w:rPr>
              <w:instrText xml:space="preserve"> PAGEREF _Toc83646825 \h </w:instrText>
            </w:r>
            <w:r w:rsidR="005B04AB">
              <w:rPr>
                <w:noProof/>
                <w:webHidden/>
              </w:rPr>
            </w:r>
            <w:r w:rsidR="005B04AB">
              <w:rPr>
                <w:noProof/>
                <w:webHidden/>
              </w:rPr>
              <w:fldChar w:fldCharType="separate"/>
            </w:r>
            <w:r w:rsidR="005B04AB">
              <w:rPr>
                <w:noProof/>
                <w:webHidden/>
              </w:rPr>
              <w:t>9</w:t>
            </w:r>
            <w:r w:rsidR="005B04AB">
              <w:rPr>
                <w:noProof/>
                <w:webHidden/>
              </w:rPr>
              <w:fldChar w:fldCharType="end"/>
            </w:r>
          </w:hyperlink>
        </w:p>
        <w:p w14:paraId="17A35F29" w14:textId="37A8E6CD" w:rsidR="005B04AB" w:rsidRDefault="00FF443E">
          <w:pPr>
            <w:pStyle w:val="TOC3"/>
            <w:tabs>
              <w:tab w:val="right" w:leader="dot" w:pos="9350"/>
            </w:tabs>
            <w:rPr>
              <w:rFonts w:asciiTheme="minorHAnsi" w:eastAsiaTheme="minorEastAsia" w:hAnsiTheme="minorHAnsi" w:cstheme="minorBidi"/>
              <w:noProof/>
              <w:szCs w:val="22"/>
            </w:rPr>
          </w:pPr>
          <w:hyperlink w:anchor="_Toc83646826" w:history="1">
            <w:r w:rsidR="005B04AB" w:rsidRPr="00211FDA">
              <w:rPr>
                <w:rStyle w:val="Hyperlink"/>
                <w:noProof/>
              </w:rPr>
              <w:t>Design a Study: Gender Identity and Toddler Toy Preferences</w:t>
            </w:r>
            <w:r w:rsidR="005B04AB">
              <w:rPr>
                <w:noProof/>
                <w:webHidden/>
              </w:rPr>
              <w:tab/>
            </w:r>
            <w:r w:rsidR="005B04AB">
              <w:rPr>
                <w:noProof/>
                <w:webHidden/>
              </w:rPr>
              <w:fldChar w:fldCharType="begin"/>
            </w:r>
            <w:r w:rsidR="005B04AB">
              <w:rPr>
                <w:noProof/>
                <w:webHidden/>
              </w:rPr>
              <w:instrText xml:space="preserve"> PAGEREF _Toc83646826 \h </w:instrText>
            </w:r>
            <w:r w:rsidR="005B04AB">
              <w:rPr>
                <w:noProof/>
                <w:webHidden/>
              </w:rPr>
            </w:r>
            <w:r w:rsidR="005B04AB">
              <w:rPr>
                <w:noProof/>
                <w:webHidden/>
              </w:rPr>
              <w:fldChar w:fldCharType="separate"/>
            </w:r>
            <w:r w:rsidR="005B04AB">
              <w:rPr>
                <w:noProof/>
                <w:webHidden/>
              </w:rPr>
              <w:t>9</w:t>
            </w:r>
            <w:r w:rsidR="005B04AB">
              <w:rPr>
                <w:noProof/>
                <w:webHidden/>
              </w:rPr>
              <w:fldChar w:fldCharType="end"/>
            </w:r>
          </w:hyperlink>
        </w:p>
        <w:p w14:paraId="71866C60" w14:textId="1B19289E" w:rsidR="005B04AB" w:rsidRDefault="00FF443E">
          <w:pPr>
            <w:pStyle w:val="TOC2"/>
            <w:tabs>
              <w:tab w:val="right" w:leader="dot" w:pos="9350"/>
            </w:tabs>
            <w:rPr>
              <w:rFonts w:asciiTheme="minorHAnsi" w:eastAsiaTheme="minorEastAsia" w:hAnsiTheme="minorHAnsi" w:cstheme="minorBidi"/>
              <w:noProof/>
              <w:szCs w:val="22"/>
            </w:rPr>
          </w:pPr>
          <w:hyperlink w:anchor="_Toc83646827" w:history="1">
            <w:r w:rsidR="005B04AB" w:rsidRPr="00211FDA">
              <w:rPr>
                <w:rStyle w:val="Hyperlink"/>
                <w:rFonts w:ascii="Source Sans Pro" w:hAnsi="Source Sans Pro"/>
                <w:noProof/>
              </w:rPr>
              <w:t>Observational Assignments and Activities</w:t>
            </w:r>
            <w:r w:rsidR="005B04AB">
              <w:rPr>
                <w:noProof/>
                <w:webHidden/>
              </w:rPr>
              <w:tab/>
            </w:r>
            <w:r w:rsidR="005B04AB">
              <w:rPr>
                <w:noProof/>
                <w:webHidden/>
              </w:rPr>
              <w:fldChar w:fldCharType="begin"/>
            </w:r>
            <w:r w:rsidR="005B04AB">
              <w:rPr>
                <w:noProof/>
                <w:webHidden/>
              </w:rPr>
              <w:instrText xml:space="preserve"> PAGEREF _Toc83646827 \h </w:instrText>
            </w:r>
            <w:r w:rsidR="005B04AB">
              <w:rPr>
                <w:noProof/>
                <w:webHidden/>
              </w:rPr>
            </w:r>
            <w:r w:rsidR="005B04AB">
              <w:rPr>
                <w:noProof/>
                <w:webHidden/>
              </w:rPr>
              <w:fldChar w:fldCharType="separate"/>
            </w:r>
            <w:r w:rsidR="005B04AB">
              <w:rPr>
                <w:noProof/>
                <w:webHidden/>
              </w:rPr>
              <w:t>10</w:t>
            </w:r>
            <w:r w:rsidR="005B04AB">
              <w:rPr>
                <w:noProof/>
                <w:webHidden/>
              </w:rPr>
              <w:fldChar w:fldCharType="end"/>
            </w:r>
          </w:hyperlink>
        </w:p>
        <w:p w14:paraId="4CF89FD3" w14:textId="7644BAD5" w:rsidR="005B04AB" w:rsidRDefault="00FF443E">
          <w:pPr>
            <w:pStyle w:val="TOC3"/>
            <w:tabs>
              <w:tab w:val="right" w:leader="dot" w:pos="9350"/>
            </w:tabs>
            <w:rPr>
              <w:rFonts w:asciiTheme="minorHAnsi" w:eastAsiaTheme="minorEastAsia" w:hAnsiTheme="minorHAnsi" w:cstheme="minorBidi"/>
              <w:noProof/>
              <w:szCs w:val="22"/>
            </w:rPr>
          </w:pPr>
          <w:hyperlink w:anchor="_Toc83646828" w:history="1">
            <w:r w:rsidR="005B04AB" w:rsidRPr="00211FDA">
              <w:rPr>
                <w:rStyle w:val="Hyperlink"/>
                <w:noProof/>
              </w:rPr>
              <w:t>Assignment Topic: Thinking about Temperament and Personality</w:t>
            </w:r>
            <w:r w:rsidR="005B04AB">
              <w:rPr>
                <w:noProof/>
                <w:webHidden/>
              </w:rPr>
              <w:tab/>
            </w:r>
            <w:r w:rsidR="005B04AB">
              <w:rPr>
                <w:noProof/>
                <w:webHidden/>
              </w:rPr>
              <w:fldChar w:fldCharType="begin"/>
            </w:r>
            <w:r w:rsidR="005B04AB">
              <w:rPr>
                <w:noProof/>
                <w:webHidden/>
              </w:rPr>
              <w:instrText xml:space="preserve"> PAGEREF _Toc83646828 \h </w:instrText>
            </w:r>
            <w:r w:rsidR="005B04AB">
              <w:rPr>
                <w:noProof/>
                <w:webHidden/>
              </w:rPr>
            </w:r>
            <w:r w:rsidR="005B04AB">
              <w:rPr>
                <w:noProof/>
                <w:webHidden/>
              </w:rPr>
              <w:fldChar w:fldCharType="separate"/>
            </w:r>
            <w:r w:rsidR="005B04AB">
              <w:rPr>
                <w:noProof/>
                <w:webHidden/>
              </w:rPr>
              <w:t>10</w:t>
            </w:r>
            <w:r w:rsidR="005B04AB">
              <w:rPr>
                <w:noProof/>
                <w:webHidden/>
              </w:rPr>
              <w:fldChar w:fldCharType="end"/>
            </w:r>
          </w:hyperlink>
        </w:p>
        <w:p w14:paraId="791852B7" w14:textId="68B7DAA9" w:rsidR="005B04AB" w:rsidRDefault="00FF443E">
          <w:pPr>
            <w:pStyle w:val="TOC3"/>
            <w:tabs>
              <w:tab w:val="right" w:leader="dot" w:pos="9350"/>
            </w:tabs>
            <w:rPr>
              <w:rFonts w:asciiTheme="minorHAnsi" w:eastAsiaTheme="minorEastAsia" w:hAnsiTheme="minorHAnsi" w:cstheme="minorBidi"/>
              <w:noProof/>
              <w:szCs w:val="22"/>
            </w:rPr>
          </w:pPr>
          <w:hyperlink w:anchor="_Toc83646829" w:history="1">
            <w:r w:rsidR="005B04AB" w:rsidRPr="00211FDA">
              <w:rPr>
                <w:rStyle w:val="Hyperlink"/>
                <w:noProof/>
              </w:rPr>
              <w:t>Assignment Topic: Observing the Social and Emotional Development of Infants and Toddlers</w:t>
            </w:r>
            <w:r w:rsidR="005B04AB">
              <w:rPr>
                <w:noProof/>
                <w:webHidden/>
              </w:rPr>
              <w:tab/>
            </w:r>
            <w:r w:rsidR="005B04AB">
              <w:rPr>
                <w:noProof/>
                <w:webHidden/>
              </w:rPr>
              <w:fldChar w:fldCharType="begin"/>
            </w:r>
            <w:r w:rsidR="005B04AB">
              <w:rPr>
                <w:noProof/>
                <w:webHidden/>
              </w:rPr>
              <w:instrText xml:space="preserve"> PAGEREF _Toc83646829 \h </w:instrText>
            </w:r>
            <w:r w:rsidR="005B04AB">
              <w:rPr>
                <w:noProof/>
                <w:webHidden/>
              </w:rPr>
            </w:r>
            <w:r w:rsidR="005B04AB">
              <w:rPr>
                <w:noProof/>
                <w:webHidden/>
              </w:rPr>
              <w:fldChar w:fldCharType="separate"/>
            </w:r>
            <w:r w:rsidR="005B04AB">
              <w:rPr>
                <w:noProof/>
                <w:webHidden/>
              </w:rPr>
              <w:t>10</w:t>
            </w:r>
            <w:r w:rsidR="005B04AB">
              <w:rPr>
                <w:noProof/>
                <w:webHidden/>
              </w:rPr>
              <w:fldChar w:fldCharType="end"/>
            </w:r>
          </w:hyperlink>
        </w:p>
        <w:p w14:paraId="352A3A5B" w14:textId="3E26B272" w:rsidR="005B04AB" w:rsidRDefault="00FF443E">
          <w:pPr>
            <w:pStyle w:val="TOC3"/>
            <w:tabs>
              <w:tab w:val="right" w:leader="dot" w:pos="9350"/>
            </w:tabs>
            <w:rPr>
              <w:rFonts w:asciiTheme="minorHAnsi" w:eastAsiaTheme="minorEastAsia" w:hAnsiTheme="minorHAnsi" w:cstheme="minorBidi"/>
              <w:noProof/>
              <w:szCs w:val="22"/>
            </w:rPr>
          </w:pPr>
          <w:hyperlink w:anchor="_Toc83646830" w:history="1">
            <w:r w:rsidR="005B04AB" w:rsidRPr="00211FDA">
              <w:rPr>
                <w:rStyle w:val="Hyperlink"/>
                <w:noProof/>
              </w:rPr>
              <w:t>Assignemnt Topic: Workshop for Parents of Toddlers</w:t>
            </w:r>
            <w:r w:rsidR="005B04AB">
              <w:rPr>
                <w:noProof/>
                <w:webHidden/>
              </w:rPr>
              <w:tab/>
            </w:r>
            <w:r w:rsidR="005B04AB">
              <w:rPr>
                <w:noProof/>
                <w:webHidden/>
              </w:rPr>
              <w:fldChar w:fldCharType="begin"/>
            </w:r>
            <w:r w:rsidR="005B04AB">
              <w:rPr>
                <w:noProof/>
                <w:webHidden/>
              </w:rPr>
              <w:instrText xml:space="preserve"> PAGEREF _Toc83646830 \h </w:instrText>
            </w:r>
            <w:r w:rsidR="005B04AB">
              <w:rPr>
                <w:noProof/>
                <w:webHidden/>
              </w:rPr>
            </w:r>
            <w:r w:rsidR="005B04AB">
              <w:rPr>
                <w:noProof/>
                <w:webHidden/>
              </w:rPr>
              <w:fldChar w:fldCharType="separate"/>
            </w:r>
            <w:r w:rsidR="005B04AB">
              <w:rPr>
                <w:noProof/>
                <w:webHidden/>
              </w:rPr>
              <w:t>10</w:t>
            </w:r>
            <w:r w:rsidR="005B04AB">
              <w:rPr>
                <w:noProof/>
                <w:webHidden/>
              </w:rPr>
              <w:fldChar w:fldCharType="end"/>
            </w:r>
          </w:hyperlink>
        </w:p>
        <w:p w14:paraId="300D82E9" w14:textId="516A9899" w:rsidR="005B04AB" w:rsidRDefault="00FF443E">
          <w:pPr>
            <w:pStyle w:val="TOC3"/>
            <w:tabs>
              <w:tab w:val="right" w:leader="dot" w:pos="9350"/>
            </w:tabs>
            <w:rPr>
              <w:rFonts w:asciiTheme="minorHAnsi" w:eastAsiaTheme="minorEastAsia" w:hAnsiTheme="minorHAnsi" w:cstheme="minorBidi"/>
              <w:noProof/>
              <w:szCs w:val="22"/>
            </w:rPr>
          </w:pPr>
          <w:hyperlink w:anchor="_Toc83646831" w:history="1">
            <w:r w:rsidR="005B04AB" w:rsidRPr="00211FDA">
              <w:rPr>
                <w:rStyle w:val="Hyperlink"/>
                <w:noProof/>
              </w:rPr>
              <w:t>Assignment Topic: Evaluating Whether Infant Toys are Gendered</w:t>
            </w:r>
            <w:r w:rsidR="005B04AB">
              <w:rPr>
                <w:noProof/>
                <w:webHidden/>
              </w:rPr>
              <w:tab/>
            </w:r>
            <w:r w:rsidR="005B04AB">
              <w:rPr>
                <w:noProof/>
                <w:webHidden/>
              </w:rPr>
              <w:fldChar w:fldCharType="begin"/>
            </w:r>
            <w:r w:rsidR="005B04AB">
              <w:rPr>
                <w:noProof/>
                <w:webHidden/>
              </w:rPr>
              <w:instrText xml:space="preserve"> PAGEREF _Toc83646831 \h </w:instrText>
            </w:r>
            <w:r w:rsidR="005B04AB">
              <w:rPr>
                <w:noProof/>
                <w:webHidden/>
              </w:rPr>
            </w:r>
            <w:r w:rsidR="005B04AB">
              <w:rPr>
                <w:noProof/>
                <w:webHidden/>
              </w:rPr>
              <w:fldChar w:fldCharType="separate"/>
            </w:r>
            <w:r w:rsidR="005B04AB">
              <w:rPr>
                <w:noProof/>
                <w:webHidden/>
              </w:rPr>
              <w:t>10</w:t>
            </w:r>
            <w:r w:rsidR="005B04AB">
              <w:rPr>
                <w:noProof/>
                <w:webHidden/>
              </w:rPr>
              <w:fldChar w:fldCharType="end"/>
            </w:r>
          </w:hyperlink>
        </w:p>
        <w:p w14:paraId="1163F3EC" w14:textId="40073A7A" w:rsidR="005B04AB" w:rsidRDefault="00FF443E">
          <w:pPr>
            <w:pStyle w:val="TOC2"/>
            <w:tabs>
              <w:tab w:val="right" w:leader="dot" w:pos="9350"/>
            </w:tabs>
            <w:rPr>
              <w:rFonts w:asciiTheme="minorHAnsi" w:eastAsiaTheme="minorEastAsia" w:hAnsiTheme="minorHAnsi" w:cstheme="minorBidi"/>
              <w:noProof/>
              <w:szCs w:val="22"/>
            </w:rPr>
          </w:pPr>
          <w:hyperlink w:anchor="_Toc83646832" w:history="1">
            <w:r w:rsidR="005B04AB" w:rsidRPr="00211FDA">
              <w:rPr>
                <w:rStyle w:val="Hyperlink"/>
                <w:rFonts w:ascii="Source Sans Pro" w:hAnsi="Source Sans Pro"/>
                <w:noProof/>
              </w:rPr>
              <w:t>Check Your Understanding Questions/Answers</w:t>
            </w:r>
            <w:r w:rsidR="005B04AB">
              <w:rPr>
                <w:noProof/>
                <w:webHidden/>
              </w:rPr>
              <w:tab/>
            </w:r>
            <w:r w:rsidR="005B04AB">
              <w:rPr>
                <w:noProof/>
                <w:webHidden/>
              </w:rPr>
              <w:fldChar w:fldCharType="begin"/>
            </w:r>
            <w:r w:rsidR="005B04AB">
              <w:rPr>
                <w:noProof/>
                <w:webHidden/>
              </w:rPr>
              <w:instrText xml:space="preserve"> PAGEREF _Toc83646832 \h </w:instrText>
            </w:r>
            <w:r w:rsidR="005B04AB">
              <w:rPr>
                <w:noProof/>
                <w:webHidden/>
              </w:rPr>
            </w:r>
            <w:r w:rsidR="005B04AB">
              <w:rPr>
                <w:noProof/>
                <w:webHidden/>
              </w:rPr>
              <w:fldChar w:fldCharType="separate"/>
            </w:r>
            <w:r w:rsidR="005B04AB">
              <w:rPr>
                <w:noProof/>
                <w:webHidden/>
              </w:rPr>
              <w:t>10</w:t>
            </w:r>
            <w:r w:rsidR="005B04AB">
              <w:rPr>
                <w:noProof/>
                <w:webHidden/>
              </w:rPr>
              <w:fldChar w:fldCharType="end"/>
            </w:r>
          </w:hyperlink>
        </w:p>
        <w:p w14:paraId="42915EF4" w14:textId="5EB05C69" w:rsidR="005B04AB" w:rsidRDefault="00FF443E">
          <w:pPr>
            <w:pStyle w:val="TOC3"/>
            <w:tabs>
              <w:tab w:val="right" w:leader="dot" w:pos="9350"/>
            </w:tabs>
            <w:rPr>
              <w:rFonts w:asciiTheme="minorHAnsi" w:eastAsiaTheme="minorEastAsia" w:hAnsiTheme="minorHAnsi" w:cstheme="minorBidi"/>
              <w:noProof/>
              <w:szCs w:val="22"/>
            </w:rPr>
          </w:pPr>
          <w:hyperlink w:anchor="_Toc83646833" w:history="1">
            <w:r w:rsidR="005B04AB" w:rsidRPr="00211FDA">
              <w:rPr>
                <w:rStyle w:val="Hyperlink"/>
                <w:noProof/>
              </w:rPr>
              <w:t>Check Your Understanding 7.1</w:t>
            </w:r>
            <w:r w:rsidR="005B04AB">
              <w:rPr>
                <w:noProof/>
                <w:webHidden/>
              </w:rPr>
              <w:tab/>
            </w:r>
            <w:r w:rsidR="005B04AB">
              <w:rPr>
                <w:noProof/>
                <w:webHidden/>
              </w:rPr>
              <w:fldChar w:fldCharType="begin"/>
            </w:r>
            <w:r w:rsidR="005B04AB">
              <w:rPr>
                <w:noProof/>
                <w:webHidden/>
              </w:rPr>
              <w:instrText xml:space="preserve"> PAGEREF _Toc83646833 \h </w:instrText>
            </w:r>
            <w:r w:rsidR="005B04AB">
              <w:rPr>
                <w:noProof/>
                <w:webHidden/>
              </w:rPr>
            </w:r>
            <w:r w:rsidR="005B04AB">
              <w:rPr>
                <w:noProof/>
                <w:webHidden/>
              </w:rPr>
              <w:fldChar w:fldCharType="separate"/>
            </w:r>
            <w:r w:rsidR="005B04AB">
              <w:rPr>
                <w:noProof/>
                <w:webHidden/>
              </w:rPr>
              <w:t>11</w:t>
            </w:r>
            <w:r w:rsidR="005B04AB">
              <w:rPr>
                <w:noProof/>
                <w:webHidden/>
              </w:rPr>
              <w:fldChar w:fldCharType="end"/>
            </w:r>
          </w:hyperlink>
        </w:p>
        <w:p w14:paraId="5DF495A6" w14:textId="36442094" w:rsidR="005B04AB" w:rsidRDefault="00FF443E">
          <w:pPr>
            <w:pStyle w:val="TOC2"/>
            <w:tabs>
              <w:tab w:val="right" w:leader="dot" w:pos="9350"/>
            </w:tabs>
            <w:rPr>
              <w:rFonts w:asciiTheme="minorHAnsi" w:eastAsiaTheme="minorEastAsia" w:hAnsiTheme="minorHAnsi" w:cstheme="minorBidi"/>
              <w:noProof/>
              <w:szCs w:val="22"/>
            </w:rPr>
          </w:pPr>
          <w:hyperlink w:anchor="_Toc83646834" w:history="1">
            <w:r w:rsidR="005B04AB" w:rsidRPr="00211FDA">
              <w:rPr>
                <w:rStyle w:val="Hyperlink"/>
                <w:rFonts w:ascii="Source Sans Pro" w:hAnsi="Source Sans Pro"/>
                <w:noProof/>
              </w:rPr>
              <w:t>Chapter Summary</w:t>
            </w:r>
            <w:r w:rsidR="005B04AB">
              <w:rPr>
                <w:noProof/>
                <w:webHidden/>
              </w:rPr>
              <w:tab/>
            </w:r>
            <w:r w:rsidR="005B04AB">
              <w:rPr>
                <w:noProof/>
                <w:webHidden/>
              </w:rPr>
              <w:fldChar w:fldCharType="begin"/>
            </w:r>
            <w:r w:rsidR="005B04AB">
              <w:rPr>
                <w:noProof/>
                <w:webHidden/>
              </w:rPr>
              <w:instrText xml:space="preserve"> PAGEREF _Toc83646834 \h </w:instrText>
            </w:r>
            <w:r w:rsidR="005B04AB">
              <w:rPr>
                <w:noProof/>
                <w:webHidden/>
              </w:rPr>
            </w:r>
            <w:r w:rsidR="005B04AB">
              <w:rPr>
                <w:noProof/>
                <w:webHidden/>
              </w:rPr>
              <w:fldChar w:fldCharType="separate"/>
            </w:r>
            <w:r w:rsidR="005B04AB">
              <w:rPr>
                <w:noProof/>
                <w:webHidden/>
              </w:rPr>
              <w:t>18</w:t>
            </w:r>
            <w:r w:rsidR="005B04AB">
              <w:rPr>
                <w:noProof/>
                <w:webHidden/>
              </w:rPr>
              <w:fldChar w:fldCharType="end"/>
            </w:r>
          </w:hyperlink>
        </w:p>
        <w:p w14:paraId="0A7195FF" w14:textId="1964F1E0" w:rsidR="00F33F8A" w:rsidRPr="005877D7" w:rsidRDefault="00F33F8A">
          <w:pPr>
            <w:rPr>
              <w:rFonts w:ascii="Source Sans Pro" w:hAnsi="Source Sans Pro"/>
            </w:rPr>
          </w:pPr>
          <w:r w:rsidRPr="005877D7">
            <w:rPr>
              <w:rFonts w:ascii="Source Sans Pro" w:hAnsi="Source Sans Pro"/>
              <w:b/>
              <w:bCs/>
              <w:noProof/>
            </w:rPr>
            <w:fldChar w:fldCharType="end"/>
          </w:r>
        </w:p>
      </w:sdtContent>
    </w:sdt>
    <w:p w14:paraId="4FF161CD" w14:textId="77777777" w:rsidR="00AE5B49" w:rsidRPr="005877D7" w:rsidRDefault="00AE5B49" w:rsidP="00AE5B49">
      <w:pPr>
        <w:rPr>
          <w:rFonts w:ascii="Source Sans Pro" w:hAnsi="Source Sans Pro"/>
        </w:rPr>
      </w:pPr>
    </w:p>
    <w:p w14:paraId="50DC2F3E" w14:textId="34FE684F" w:rsidR="007B009C" w:rsidRPr="005877D7" w:rsidRDefault="007B009C" w:rsidP="000375B1">
      <w:pPr>
        <w:pStyle w:val="Heading1"/>
        <w:rPr>
          <w:rFonts w:ascii="Source Sans Pro" w:hAnsi="Source Sans Pro"/>
        </w:rPr>
      </w:pPr>
      <w:bookmarkStart w:id="0" w:name="_Toc83646794"/>
      <w:r w:rsidRPr="005877D7">
        <w:rPr>
          <w:rFonts w:ascii="Source Sans Pro" w:hAnsi="Source Sans Pro"/>
        </w:rPr>
        <w:t>Chapter Overview</w:t>
      </w:r>
      <w:bookmarkEnd w:id="0"/>
    </w:p>
    <w:p w14:paraId="092BE576" w14:textId="5862DFF8" w:rsidR="00D82289" w:rsidRPr="005877D7" w:rsidRDefault="00866F42" w:rsidP="00D82289">
      <w:pPr>
        <w:rPr>
          <w:rFonts w:ascii="Source Sans Pro" w:hAnsi="Source Sans Pro" w:cs="Arial"/>
          <w:sz w:val="24"/>
        </w:rPr>
      </w:pPr>
      <w:r w:rsidRPr="005877D7">
        <w:rPr>
          <w:rFonts w:ascii="Source Sans Pro" w:hAnsi="Source Sans Pro" w:cs="Arial"/>
          <w:sz w:val="24"/>
        </w:rPr>
        <w:t xml:space="preserve">This chapter </w:t>
      </w:r>
      <w:r w:rsidR="00185C29" w:rsidRPr="005877D7">
        <w:rPr>
          <w:rFonts w:ascii="Source Sans Pro" w:hAnsi="Source Sans Pro" w:cs="Arial"/>
          <w:sz w:val="24"/>
        </w:rPr>
        <w:t>divides</w:t>
      </w:r>
      <w:r w:rsidR="00D82289" w:rsidRPr="005877D7">
        <w:rPr>
          <w:rFonts w:ascii="Source Sans Pro" w:hAnsi="Source Sans Pro" w:cs="Arial"/>
          <w:sz w:val="24"/>
        </w:rPr>
        <w:t xml:space="preserve"> </w:t>
      </w:r>
      <w:r w:rsidR="00185C29" w:rsidRPr="005877D7">
        <w:rPr>
          <w:rFonts w:ascii="Source Sans Pro" w:hAnsi="Source Sans Pro" w:cs="Arial"/>
          <w:sz w:val="24"/>
        </w:rPr>
        <w:t>into</w:t>
      </w:r>
      <w:r w:rsidR="00D82289" w:rsidRPr="005877D7">
        <w:rPr>
          <w:rFonts w:ascii="Source Sans Pro" w:hAnsi="Source Sans Pro" w:cs="Arial"/>
          <w:sz w:val="24"/>
        </w:rPr>
        <w:t xml:space="preserve"> two </w:t>
      </w:r>
      <w:r w:rsidR="00185C29" w:rsidRPr="005877D7">
        <w:rPr>
          <w:rFonts w:ascii="Source Sans Pro" w:hAnsi="Source Sans Pro" w:cs="Arial"/>
          <w:sz w:val="24"/>
        </w:rPr>
        <w:t>broad</w:t>
      </w:r>
      <w:r w:rsidR="00D82289" w:rsidRPr="005877D7">
        <w:rPr>
          <w:rFonts w:ascii="Source Sans Pro" w:hAnsi="Source Sans Pro" w:cs="Arial"/>
          <w:sz w:val="24"/>
        </w:rPr>
        <w:t xml:space="preserve"> sections that spotlight infants’ emerging skills in emotional and social domains</w:t>
      </w:r>
      <w:r w:rsidR="00185C29" w:rsidRPr="005877D7">
        <w:rPr>
          <w:rFonts w:ascii="Source Sans Pro" w:hAnsi="Source Sans Pro" w:cs="Arial"/>
          <w:sz w:val="24"/>
        </w:rPr>
        <w:t>. Students will come to appreciate the</w:t>
      </w:r>
      <w:r w:rsidR="00C22B86" w:rsidRPr="005877D7">
        <w:rPr>
          <w:rFonts w:ascii="Source Sans Pro" w:hAnsi="Source Sans Pro" w:cs="Arial"/>
          <w:sz w:val="24"/>
        </w:rPr>
        <w:t xml:space="preserve"> </w:t>
      </w:r>
      <w:r w:rsidR="00185C29" w:rsidRPr="005877D7">
        <w:rPr>
          <w:rFonts w:ascii="Source Sans Pro" w:hAnsi="Source Sans Pro" w:cs="Arial"/>
          <w:sz w:val="24"/>
        </w:rPr>
        <w:t>building blocks</w:t>
      </w:r>
      <w:r w:rsidR="00C22B86" w:rsidRPr="005877D7">
        <w:rPr>
          <w:rFonts w:ascii="Source Sans Pro" w:hAnsi="Source Sans Pro" w:cs="Arial"/>
          <w:sz w:val="24"/>
        </w:rPr>
        <w:t xml:space="preserve"> </w:t>
      </w:r>
      <w:r w:rsidR="00185C29" w:rsidRPr="005877D7">
        <w:rPr>
          <w:rFonts w:ascii="Source Sans Pro" w:hAnsi="Source Sans Pro" w:cs="Arial"/>
          <w:sz w:val="24"/>
        </w:rPr>
        <w:t>to</w:t>
      </w:r>
      <w:r w:rsidR="00C22B86" w:rsidRPr="005877D7">
        <w:rPr>
          <w:rFonts w:ascii="Source Sans Pro" w:hAnsi="Source Sans Pro" w:cs="Arial"/>
          <w:sz w:val="24"/>
        </w:rPr>
        <w:t xml:space="preserve"> people’s understanding </w:t>
      </w:r>
      <w:r w:rsidR="00185C29" w:rsidRPr="005877D7">
        <w:rPr>
          <w:rFonts w:ascii="Source Sans Pro" w:hAnsi="Source Sans Pro" w:cs="Arial"/>
          <w:sz w:val="24"/>
        </w:rPr>
        <w:t xml:space="preserve">and expression </w:t>
      </w:r>
      <w:r w:rsidR="00C22B86" w:rsidRPr="005877D7">
        <w:rPr>
          <w:rFonts w:ascii="Source Sans Pro" w:hAnsi="Source Sans Pro" w:cs="Arial"/>
          <w:sz w:val="24"/>
        </w:rPr>
        <w:t xml:space="preserve">of </w:t>
      </w:r>
      <w:r w:rsidR="00185C29" w:rsidRPr="005877D7">
        <w:rPr>
          <w:rFonts w:ascii="Source Sans Pro" w:hAnsi="Source Sans Pro" w:cs="Arial"/>
          <w:sz w:val="24"/>
        </w:rPr>
        <w:t xml:space="preserve">emotions in </w:t>
      </w:r>
      <w:r w:rsidR="00C22B86" w:rsidRPr="005877D7">
        <w:rPr>
          <w:rFonts w:ascii="Source Sans Pro" w:hAnsi="Source Sans Pro" w:cs="Arial"/>
          <w:sz w:val="24"/>
        </w:rPr>
        <w:t xml:space="preserve">self and other and </w:t>
      </w:r>
      <w:r w:rsidR="006D7F83" w:rsidRPr="005877D7">
        <w:rPr>
          <w:rFonts w:ascii="Source Sans Pro" w:hAnsi="Source Sans Pro" w:cs="Arial"/>
          <w:sz w:val="24"/>
        </w:rPr>
        <w:t>the critical role of</w:t>
      </w:r>
      <w:r w:rsidR="000D19B6" w:rsidRPr="005877D7">
        <w:rPr>
          <w:rFonts w:ascii="Source Sans Pro" w:hAnsi="Source Sans Pro" w:cs="Arial"/>
          <w:sz w:val="24"/>
        </w:rPr>
        <w:t xml:space="preserve"> infants’ attachments </w:t>
      </w:r>
      <w:r w:rsidR="006D7F83" w:rsidRPr="005877D7">
        <w:rPr>
          <w:rFonts w:ascii="Source Sans Pro" w:hAnsi="Source Sans Pro" w:cs="Arial"/>
          <w:sz w:val="24"/>
        </w:rPr>
        <w:t>and emerging self-identity for current and later social relationships</w:t>
      </w:r>
      <w:r w:rsidR="00D82289" w:rsidRPr="005877D7">
        <w:rPr>
          <w:rFonts w:ascii="Source Sans Pro" w:hAnsi="Source Sans Pro" w:cs="Arial"/>
          <w:sz w:val="24"/>
        </w:rPr>
        <w:t>. The section o</w:t>
      </w:r>
      <w:r w:rsidR="00C22B86" w:rsidRPr="005877D7">
        <w:rPr>
          <w:rFonts w:ascii="Source Sans Pro" w:hAnsi="Source Sans Pro" w:cs="Arial"/>
          <w:sz w:val="24"/>
        </w:rPr>
        <w:t>n</w:t>
      </w:r>
      <w:r w:rsidR="00D82289" w:rsidRPr="005877D7">
        <w:rPr>
          <w:rFonts w:ascii="Source Sans Pro" w:hAnsi="Source Sans Pro" w:cs="Arial"/>
          <w:sz w:val="24"/>
        </w:rPr>
        <w:t xml:space="preserve"> emotional development</w:t>
      </w:r>
      <w:r w:rsidR="00C22B86" w:rsidRPr="005877D7">
        <w:rPr>
          <w:rFonts w:ascii="Source Sans Pro" w:hAnsi="Source Sans Pro" w:cs="Arial"/>
          <w:sz w:val="24"/>
        </w:rPr>
        <w:t xml:space="preserve"> begins with a</w:t>
      </w:r>
      <w:r w:rsidR="00D82289" w:rsidRPr="005877D7">
        <w:rPr>
          <w:rFonts w:ascii="Source Sans Pro" w:hAnsi="Source Sans Pro" w:cs="Arial"/>
          <w:sz w:val="24"/>
        </w:rPr>
        <w:t xml:space="preserve"> theoretical overview </w:t>
      </w:r>
      <w:r w:rsidR="00C22B86" w:rsidRPr="005877D7">
        <w:rPr>
          <w:rFonts w:ascii="Source Sans Pro" w:hAnsi="Source Sans Pro" w:cs="Arial"/>
          <w:sz w:val="24"/>
        </w:rPr>
        <w:t xml:space="preserve">on </w:t>
      </w:r>
      <w:r w:rsidR="00D82289" w:rsidRPr="005877D7">
        <w:rPr>
          <w:rFonts w:ascii="Source Sans Pro" w:hAnsi="Source Sans Pro" w:cs="Arial"/>
          <w:sz w:val="24"/>
        </w:rPr>
        <w:t>the evolutionary adaptiveness of emotion</w:t>
      </w:r>
      <w:r w:rsidR="00C22B86" w:rsidRPr="005877D7">
        <w:rPr>
          <w:rFonts w:ascii="Source Sans Pro" w:hAnsi="Source Sans Pro" w:cs="Arial"/>
          <w:sz w:val="24"/>
        </w:rPr>
        <w:t xml:space="preserve">s, followed by </w:t>
      </w:r>
      <w:r w:rsidR="006D7F83" w:rsidRPr="005877D7">
        <w:rPr>
          <w:rFonts w:ascii="Source Sans Pro" w:hAnsi="Source Sans Pro" w:cs="Arial"/>
          <w:sz w:val="24"/>
        </w:rPr>
        <w:t>coverage on</w:t>
      </w:r>
      <w:r w:rsidR="00D82289" w:rsidRPr="005877D7">
        <w:rPr>
          <w:rFonts w:ascii="Source Sans Pro" w:hAnsi="Source Sans Pro" w:cs="Arial"/>
          <w:sz w:val="24"/>
        </w:rPr>
        <w:t xml:space="preserve"> infant </w:t>
      </w:r>
      <w:r w:rsidR="00C22B86" w:rsidRPr="005877D7">
        <w:rPr>
          <w:rFonts w:ascii="Source Sans Pro" w:hAnsi="Source Sans Pro" w:cs="Arial"/>
          <w:sz w:val="24"/>
        </w:rPr>
        <w:t xml:space="preserve">emotion understanding, </w:t>
      </w:r>
      <w:r w:rsidR="00D82289" w:rsidRPr="005877D7">
        <w:rPr>
          <w:rFonts w:ascii="Source Sans Pro" w:hAnsi="Source Sans Pro" w:cs="Arial"/>
          <w:sz w:val="24"/>
        </w:rPr>
        <w:t xml:space="preserve">emotion expression, </w:t>
      </w:r>
      <w:r w:rsidR="00C22B86" w:rsidRPr="005877D7">
        <w:rPr>
          <w:rFonts w:ascii="Source Sans Pro" w:hAnsi="Source Sans Pro" w:cs="Arial"/>
          <w:sz w:val="24"/>
        </w:rPr>
        <w:t xml:space="preserve">emotion </w:t>
      </w:r>
      <w:r w:rsidR="00D82289" w:rsidRPr="005877D7">
        <w:rPr>
          <w:rFonts w:ascii="Source Sans Pro" w:hAnsi="Source Sans Pro" w:cs="Arial"/>
          <w:sz w:val="24"/>
        </w:rPr>
        <w:t>regulation</w:t>
      </w:r>
      <w:r w:rsidR="00C22B86" w:rsidRPr="005877D7">
        <w:rPr>
          <w:rFonts w:ascii="Source Sans Pro" w:hAnsi="Source Sans Pro" w:cs="Arial"/>
          <w:sz w:val="24"/>
        </w:rPr>
        <w:t xml:space="preserve">, and the role of temperament in emotion behaviors. It closes with </w:t>
      </w:r>
      <w:r w:rsidR="00851D2B" w:rsidRPr="005877D7">
        <w:rPr>
          <w:rFonts w:ascii="Source Sans Pro" w:hAnsi="Source Sans Pro" w:cs="Arial"/>
          <w:sz w:val="24"/>
        </w:rPr>
        <w:t xml:space="preserve">a </w:t>
      </w:r>
      <w:r w:rsidR="00C22B86" w:rsidRPr="005877D7">
        <w:rPr>
          <w:rFonts w:ascii="Source Sans Pro" w:hAnsi="Source Sans Pro" w:cs="Arial"/>
          <w:sz w:val="24"/>
        </w:rPr>
        <w:t>review of social and cultural influences</w:t>
      </w:r>
      <w:r w:rsidR="006D7F83" w:rsidRPr="005877D7">
        <w:rPr>
          <w:rFonts w:ascii="Source Sans Pro" w:hAnsi="Source Sans Pro" w:cs="Arial"/>
          <w:sz w:val="24"/>
        </w:rPr>
        <w:t>,</w:t>
      </w:r>
      <w:r w:rsidR="00185C29" w:rsidRPr="005877D7">
        <w:rPr>
          <w:rFonts w:ascii="Source Sans Pro" w:hAnsi="Source Sans Pro" w:cs="Arial"/>
          <w:sz w:val="24"/>
        </w:rPr>
        <w:t xml:space="preserve"> framed around </w:t>
      </w:r>
      <w:r w:rsidR="00C22B86" w:rsidRPr="005877D7">
        <w:rPr>
          <w:rFonts w:ascii="Source Sans Pro" w:hAnsi="Source Sans Pro" w:cs="Arial"/>
          <w:sz w:val="24"/>
        </w:rPr>
        <w:t xml:space="preserve">the concept of goodness of fit. The section on social development begins with theory and research on infant </w:t>
      </w:r>
      <w:r w:rsidR="00D82289" w:rsidRPr="005877D7">
        <w:rPr>
          <w:rFonts w:ascii="Source Sans Pro" w:hAnsi="Source Sans Pro" w:cs="Arial"/>
          <w:sz w:val="24"/>
        </w:rPr>
        <w:t>attachment</w:t>
      </w:r>
      <w:r w:rsidR="00C22B86" w:rsidRPr="005877D7">
        <w:rPr>
          <w:rFonts w:ascii="Source Sans Pro" w:hAnsi="Source Sans Pro" w:cs="Arial"/>
          <w:sz w:val="24"/>
        </w:rPr>
        <w:t xml:space="preserve">, followed by </w:t>
      </w:r>
      <w:r w:rsidR="00185C29" w:rsidRPr="005877D7">
        <w:rPr>
          <w:rFonts w:ascii="Source Sans Pro" w:hAnsi="Source Sans Pro" w:cs="Arial"/>
          <w:sz w:val="24"/>
        </w:rPr>
        <w:t>research on</w:t>
      </w:r>
      <w:r w:rsidR="00C22B86" w:rsidRPr="005877D7">
        <w:rPr>
          <w:rFonts w:ascii="Source Sans Pro" w:hAnsi="Source Sans Pro" w:cs="Arial"/>
          <w:sz w:val="24"/>
        </w:rPr>
        <w:t xml:space="preserve"> early peer relationships</w:t>
      </w:r>
      <w:r w:rsidR="006D7F83" w:rsidRPr="005877D7">
        <w:rPr>
          <w:rFonts w:ascii="Source Sans Pro" w:hAnsi="Source Sans Pro" w:cs="Arial"/>
          <w:sz w:val="24"/>
        </w:rPr>
        <w:t>,</w:t>
      </w:r>
      <w:r w:rsidR="00C22B86" w:rsidRPr="005877D7">
        <w:rPr>
          <w:rFonts w:ascii="Source Sans Pro" w:hAnsi="Source Sans Pro" w:cs="Arial"/>
          <w:sz w:val="24"/>
        </w:rPr>
        <w:t xml:space="preserve"> </w:t>
      </w:r>
      <w:r w:rsidR="00185C29" w:rsidRPr="005877D7">
        <w:rPr>
          <w:rFonts w:ascii="Source Sans Pro" w:hAnsi="Source Sans Pro" w:cs="Arial"/>
          <w:sz w:val="24"/>
        </w:rPr>
        <w:t xml:space="preserve">the infants’ emerging </w:t>
      </w:r>
      <w:r w:rsidR="00D82289" w:rsidRPr="005877D7">
        <w:rPr>
          <w:rFonts w:ascii="Source Sans Pro" w:hAnsi="Source Sans Pro" w:cs="Arial"/>
          <w:sz w:val="24"/>
        </w:rPr>
        <w:t>sense of self</w:t>
      </w:r>
      <w:r w:rsidR="006D7F83" w:rsidRPr="005877D7">
        <w:rPr>
          <w:rFonts w:ascii="Source Sans Pro" w:hAnsi="Source Sans Pro" w:cs="Arial"/>
          <w:sz w:val="24"/>
        </w:rPr>
        <w:t>,</w:t>
      </w:r>
      <w:r w:rsidR="00D82289" w:rsidRPr="005877D7">
        <w:rPr>
          <w:rFonts w:ascii="Source Sans Pro" w:hAnsi="Source Sans Pro" w:cs="Arial"/>
          <w:sz w:val="24"/>
        </w:rPr>
        <w:t xml:space="preserve"> and the</w:t>
      </w:r>
      <w:r w:rsidR="00185C29" w:rsidRPr="005877D7">
        <w:rPr>
          <w:rFonts w:ascii="Source Sans Pro" w:hAnsi="Source Sans Pro" w:cs="Arial"/>
          <w:sz w:val="24"/>
        </w:rPr>
        <w:t xml:space="preserve"> </w:t>
      </w:r>
      <w:r w:rsidR="006D7F83" w:rsidRPr="005877D7">
        <w:rPr>
          <w:rFonts w:ascii="Source Sans Pro" w:hAnsi="Source Sans Pro" w:cs="Arial"/>
          <w:sz w:val="24"/>
        </w:rPr>
        <w:t>early</w:t>
      </w:r>
      <w:r w:rsidR="00D82289" w:rsidRPr="005877D7">
        <w:rPr>
          <w:rFonts w:ascii="Source Sans Pro" w:hAnsi="Source Sans Pro" w:cs="Arial"/>
          <w:sz w:val="24"/>
        </w:rPr>
        <w:t xml:space="preserve"> </w:t>
      </w:r>
      <w:r w:rsidR="000375B1" w:rsidRPr="005877D7">
        <w:rPr>
          <w:rFonts w:ascii="Source Sans Pro" w:hAnsi="Source Sans Pro" w:cs="Arial"/>
          <w:sz w:val="24"/>
        </w:rPr>
        <w:t xml:space="preserve">foundations </w:t>
      </w:r>
      <w:r w:rsidR="00185C29" w:rsidRPr="005877D7">
        <w:rPr>
          <w:rFonts w:ascii="Source Sans Pro" w:hAnsi="Source Sans Pro" w:cs="Arial"/>
          <w:sz w:val="24"/>
        </w:rPr>
        <w:t>to</w:t>
      </w:r>
      <w:r w:rsidR="00D82289" w:rsidRPr="005877D7">
        <w:rPr>
          <w:rFonts w:ascii="Source Sans Pro" w:hAnsi="Source Sans Pro" w:cs="Arial"/>
          <w:sz w:val="24"/>
        </w:rPr>
        <w:t xml:space="preserve"> morality. </w:t>
      </w:r>
      <w:r w:rsidR="00185C29" w:rsidRPr="005877D7">
        <w:rPr>
          <w:rFonts w:ascii="Source Sans Pro" w:hAnsi="Source Sans Pro" w:cs="Arial"/>
          <w:sz w:val="24"/>
        </w:rPr>
        <w:t xml:space="preserve">The closing section on </w:t>
      </w:r>
      <w:r w:rsidR="00185C29" w:rsidRPr="005877D7">
        <w:rPr>
          <w:rFonts w:ascii="Source Sans Pro" w:hAnsi="Source Sans Pro" w:cs="Arial"/>
          <w:i/>
          <w:sz w:val="24"/>
        </w:rPr>
        <w:t>Developmental Cascades</w:t>
      </w:r>
      <w:r w:rsidR="00185C29" w:rsidRPr="005877D7">
        <w:rPr>
          <w:rFonts w:ascii="Source Sans Pro" w:hAnsi="Source Sans Pro" w:cs="Arial"/>
          <w:sz w:val="24"/>
        </w:rPr>
        <w:t xml:space="preserve"> illustrates how individual </w:t>
      </w:r>
      <w:r w:rsidR="00D82289" w:rsidRPr="005877D7">
        <w:rPr>
          <w:rFonts w:ascii="Source Sans Pro" w:hAnsi="Source Sans Pro" w:cs="Arial"/>
          <w:sz w:val="24"/>
        </w:rPr>
        <w:t xml:space="preserve">differences in </w:t>
      </w:r>
      <w:r w:rsidR="000375B1" w:rsidRPr="005877D7">
        <w:rPr>
          <w:rFonts w:ascii="Source Sans Pro" w:hAnsi="Source Sans Pro" w:cs="Arial"/>
          <w:sz w:val="24"/>
        </w:rPr>
        <w:t xml:space="preserve">infants’ </w:t>
      </w:r>
      <w:r w:rsidR="00185C29" w:rsidRPr="005877D7">
        <w:rPr>
          <w:rFonts w:ascii="Source Sans Pro" w:hAnsi="Source Sans Pro" w:cs="Arial"/>
          <w:sz w:val="24"/>
        </w:rPr>
        <w:t xml:space="preserve">emotional and social development and experiences reverberate across domains such as language, preschool learning, and </w:t>
      </w:r>
      <w:r w:rsidR="006D7F83" w:rsidRPr="005877D7">
        <w:rPr>
          <w:rFonts w:ascii="Source Sans Pro" w:hAnsi="Source Sans Pro" w:cs="Arial"/>
          <w:sz w:val="24"/>
        </w:rPr>
        <w:t xml:space="preserve">later social connection with others. </w:t>
      </w:r>
      <w:r w:rsidR="00185C29" w:rsidRPr="005877D7">
        <w:rPr>
          <w:rFonts w:ascii="Source Sans Pro" w:hAnsi="Source Sans Pro" w:cs="Arial"/>
          <w:sz w:val="24"/>
        </w:rPr>
        <w:t xml:space="preserve"> </w:t>
      </w:r>
    </w:p>
    <w:p w14:paraId="1E3A193A" w14:textId="77777777" w:rsidR="00D005A8" w:rsidRPr="005877D7" w:rsidRDefault="00D005A8" w:rsidP="00D82289">
      <w:pPr>
        <w:rPr>
          <w:rFonts w:ascii="Source Sans Pro" w:hAnsi="Source Sans Pro" w:cs="Arial"/>
        </w:rPr>
      </w:pPr>
    </w:p>
    <w:p w14:paraId="69F66E9A" w14:textId="666E2300" w:rsidR="007B009C" w:rsidRPr="005877D7" w:rsidRDefault="007B009C" w:rsidP="000375B1">
      <w:pPr>
        <w:pStyle w:val="Heading1"/>
        <w:rPr>
          <w:rFonts w:ascii="Source Sans Pro" w:hAnsi="Source Sans Pro"/>
        </w:rPr>
      </w:pPr>
      <w:bookmarkStart w:id="1" w:name="_Toc83646795"/>
      <w:r w:rsidRPr="005877D7">
        <w:rPr>
          <w:rFonts w:ascii="Source Sans Pro" w:hAnsi="Source Sans Pro"/>
        </w:rPr>
        <w:t>Chapter Outline</w:t>
      </w:r>
      <w:bookmarkEnd w:id="1"/>
    </w:p>
    <w:p w14:paraId="48161C13" w14:textId="50DBB0A7" w:rsidR="00715659" w:rsidRPr="002870CE" w:rsidRDefault="00715659" w:rsidP="002870CE">
      <w:pPr>
        <w:spacing w:before="0" w:after="0"/>
        <w:rPr>
          <w:rFonts w:ascii="Source Sans Pro" w:hAnsi="Source Sans Pro"/>
          <w:i/>
          <w:color w:val="7030A0"/>
          <w:sz w:val="24"/>
        </w:rPr>
      </w:pPr>
      <w:r w:rsidRPr="002870CE">
        <w:rPr>
          <w:rFonts w:ascii="Source Sans Pro" w:hAnsi="Source Sans Pro"/>
          <w:i/>
          <w:color w:val="7030A0"/>
          <w:sz w:val="24"/>
        </w:rPr>
        <w:t>Emotional</w:t>
      </w:r>
      <w:r w:rsidRPr="002870CE">
        <w:rPr>
          <w:rFonts w:ascii="Source Sans Pro" w:hAnsi="Source Sans Pro"/>
          <w:i/>
          <w:color w:val="7030A0"/>
          <w:spacing w:val="-11"/>
          <w:sz w:val="24"/>
        </w:rPr>
        <w:t xml:space="preserve"> </w:t>
      </w:r>
      <w:r w:rsidRPr="002870CE">
        <w:rPr>
          <w:rFonts w:ascii="Source Sans Pro" w:hAnsi="Source Sans Pro"/>
          <w:i/>
          <w:color w:val="7030A0"/>
          <w:sz w:val="24"/>
        </w:rPr>
        <w:t>Development</w:t>
      </w:r>
      <w:r w:rsidR="006B2EBF" w:rsidRPr="002870CE">
        <w:rPr>
          <w:rFonts w:ascii="Source Sans Pro" w:hAnsi="Source Sans Pro"/>
          <w:i/>
          <w:color w:val="7030A0"/>
          <w:sz w:val="24"/>
        </w:rPr>
        <w:t xml:space="preserve"> </w:t>
      </w:r>
      <w:r w:rsidRPr="002870CE">
        <w:rPr>
          <w:rFonts w:ascii="Source Sans Pro" w:hAnsi="Source Sans Pro"/>
          <w:i/>
          <w:color w:val="7030A0"/>
          <w:sz w:val="24"/>
        </w:rPr>
        <w:t>250</w:t>
      </w:r>
    </w:p>
    <w:p w14:paraId="133FD1EF" w14:textId="03103343"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w w:val="95"/>
          <w:sz w:val="24"/>
        </w:rPr>
        <w:t>Evolutionary</w:t>
      </w:r>
      <w:r w:rsidRPr="002870CE">
        <w:rPr>
          <w:rFonts w:ascii="Source Sans Pro" w:hAnsi="Source Sans Pro"/>
          <w:i/>
          <w:color w:val="231F20"/>
          <w:spacing w:val="4"/>
          <w:w w:val="95"/>
          <w:sz w:val="24"/>
        </w:rPr>
        <w:t xml:space="preserve"> </w:t>
      </w:r>
      <w:r w:rsidRPr="002870CE">
        <w:rPr>
          <w:rFonts w:ascii="Source Sans Pro" w:hAnsi="Source Sans Pro"/>
          <w:i/>
          <w:color w:val="231F20"/>
          <w:w w:val="95"/>
          <w:sz w:val="24"/>
        </w:rPr>
        <w:t>Theory</w:t>
      </w:r>
      <w:r w:rsidRPr="002870CE">
        <w:rPr>
          <w:rFonts w:ascii="Source Sans Pro" w:hAnsi="Source Sans Pro"/>
          <w:i/>
          <w:color w:val="231F20"/>
          <w:spacing w:val="4"/>
          <w:w w:val="95"/>
          <w:sz w:val="24"/>
        </w:rPr>
        <w:t xml:space="preserve"> </w:t>
      </w:r>
      <w:r w:rsidRPr="002870CE">
        <w:rPr>
          <w:rFonts w:ascii="Source Sans Pro" w:hAnsi="Source Sans Pro"/>
          <w:i/>
          <w:color w:val="231F20"/>
          <w:w w:val="95"/>
          <w:sz w:val="24"/>
        </w:rPr>
        <w:t>and</w:t>
      </w:r>
      <w:r w:rsidRPr="002870CE">
        <w:rPr>
          <w:rFonts w:ascii="Source Sans Pro" w:hAnsi="Source Sans Pro"/>
          <w:i/>
          <w:color w:val="231F20"/>
          <w:spacing w:val="4"/>
          <w:w w:val="95"/>
          <w:sz w:val="24"/>
        </w:rPr>
        <w:t xml:space="preserve"> </w:t>
      </w:r>
      <w:r w:rsidRPr="002870CE">
        <w:rPr>
          <w:rFonts w:ascii="Source Sans Pro" w:hAnsi="Source Sans Pro"/>
          <w:i/>
          <w:color w:val="231F20"/>
          <w:w w:val="95"/>
          <w:sz w:val="24"/>
        </w:rPr>
        <w:t>the</w:t>
      </w:r>
      <w:r w:rsidRPr="002870CE">
        <w:rPr>
          <w:rFonts w:ascii="Source Sans Pro" w:hAnsi="Source Sans Pro"/>
          <w:i/>
          <w:color w:val="231F20"/>
          <w:spacing w:val="4"/>
          <w:w w:val="95"/>
          <w:sz w:val="24"/>
        </w:rPr>
        <w:t xml:space="preserve"> </w:t>
      </w:r>
      <w:r w:rsidRPr="002870CE">
        <w:rPr>
          <w:rFonts w:ascii="Source Sans Pro" w:hAnsi="Source Sans Pro"/>
          <w:i/>
          <w:color w:val="231F20"/>
          <w:w w:val="95"/>
          <w:sz w:val="24"/>
        </w:rPr>
        <w:t>Function</w:t>
      </w:r>
      <w:r w:rsidR="00111EF8" w:rsidRPr="002870CE">
        <w:rPr>
          <w:rFonts w:ascii="Source Sans Pro" w:hAnsi="Source Sans Pro"/>
          <w:i/>
          <w:color w:val="231F20"/>
          <w:w w:val="95"/>
          <w:sz w:val="24"/>
        </w:rPr>
        <w:t xml:space="preserve">s </w:t>
      </w:r>
      <w:r w:rsidRPr="002870CE">
        <w:rPr>
          <w:rFonts w:ascii="Source Sans Pro" w:hAnsi="Source Sans Pro"/>
          <w:i/>
          <w:color w:val="231F20"/>
          <w:sz w:val="24"/>
        </w:rPr>
        <w:t>of</w:t>
      </w:r>
      <w:r w:rsidRPr="002870CE">
        <w:rPr>
          <w:rFonts w:ascii="Source Sans Pro" w:hAnsi="Source Sans Pro"/>
          <w:i/>
          <w:color w:val="231F20"/>
          <w:spacing w:val="-9"/>
          <w:sz w:val="24"/>
        </w:rPr>
        <w:t xml:space="preserve"> </w:t>
      </w:r>
      <w:r w:rsidRPr="002870CE">
        <w:rPr>
          <w:rFonts w:ascii="Source Sans Pro" w:hAnsi="Source Sans Pro"/>
          <w:i/>
          <w:color w:val="231F20"/>
          <w:sz w:val="24"/>
        </w:rPr>
        <w:t>Emotions</w:t>
      </w:r>
      <w:r w:rsidRPr="002870CE">
        <w:rPr>
          <w:rFonts w:ascii="Source Sans Pro" w:hAnsi="Source Sans Pro"/>
          <w:i/>
          <w:color w:val="231F20"/>
          <w:spacing w:val="9"/>
          <w:sz w:val="24"/>
        </w:rPr>
        <w:t xml:space="preserve"> </w:t>
      </w:r>
      <w:r w:rsidRPr="002870CE">
        <w:rPr>
          <w:rFonts w:ascii="Source Sans Pro" w:hAnsi="Source Sans Pro"/>
          <w:i/>
          <w:color w:val="231F20"/>
          <w:sz w:val="24"/>
        </w:rPr>
        <w:t>251</w:t>
      </w:r>
    </w:p>
    <w:p w14:paraId="6C4D03E8" w14:textId="1714DFCC" w:rsidR="00715659" w:rsidRPr="002870CE" w:rsidRDefault="00715659" w:rsidP="002870CE">
      <w:pPr>
        <w:spacing w:before="0" w:after="0"/>
        <w:ind w:left="540"/>
        <w:rPr>
          <w:rFonts w:ascii="Source Sans Pro" w:hAnsi="Source Sans Pro"/>
          <w:color w:val="231F20"/>
          <w:spacing w:val="-45"/>
          <w:sz w:val="24"/>
        </w:rPr>
      </w:pPr>
      <w:r w:rsidRPr="002870CE">
        <w:rPr>
          <w:rFonts w:ascii="Source Sans Pro" w:hAnsi="Source Sans Pro"/>
          <w:color w:val="231F20"/>
          <w:sz w:val="24"/>
        </w:rPr>
        <w:lastRenderedPageBreak/>
        <w:t>Are</w:t>
      </w:r>
      <w:r w:rsidRPr="002870CE">
        <w:rPr>
          <w:rFonts w:ascii="Source Sans Pro" w:hAnsi="Source Sans Pro"/>
          <w:color w:val="231F20"/>
          <w:spacing w:val="-7"/>
          <w:sz w:val="24"/>
        </w:rPr>
        <w:t xml:space="preserve"> </w:t>
      </w:r>
      <w:r w:rsidRPr="002870CE">
        <w:rPr>
          <w:rFonts w:ascii="Source Sans Pro" w:hAnsi="Source Sans Pro"/>
          <w:color w:val="231F20"/>
          <w:sz w:val="24"/>
        </w:rPr>
        <w:t>Emotions</w:t>
      </w:r>
      <w:r w:rsidRPr="002870CE">
        <w:rPr>
          <w:rFonts w:ascii="Source Sans Pro" w:hAnsi="Source Sans Pro"/>
          <w:color w:val="231F20"/>
          <w:spacing w:val="-7"/>
          <w:sz w:val="24"/>
        </w:rPr>
        <w:t xml:space="preserve"> </w:t>
      </w:r>
      <w:r w:rsidRPr="002870CE">
        <w:rPr>
          <w:rFonts w:ascii="Source Sans Pro" w:hAnsi="Source Sans Pro"/>
          <w:color w:val="231F20"/>
          <w:sz w:val="24"/>
        </w:rPr>
        <w:t>Universal?</w:t>
      </w:r>
      <w:r w:rsidR="006B2EBF" w:rsidRPr="002870CE">
        <w:rPr>
          <w:rFonts w:ascii="Source Sans Pro" w:hAnsi="Source Sans Pro"/>
          <w:color w:val="231F20"/>
          <w:sz w:val="24"/>
        </w:rPr>
        <w:t xml:space="preserve"> </w:t>
      </w:r>
      <w:r w:rsidRPr="002870CE">
        <w:rPr>
          <w:rFonts w:ascii="Source Sans Pro" w:hAnsi="Source Sans Pro"/>
          <w:color w:val="231F20"/>
          <w:spacing w:val="-3"/>
          <w:sz w:val="24"/>
        </w:rPr>
        <w:t>251</w:t>
      </w:r>
      <w:r w:rsidRPr="002870CE">
        <w:rPr>
          <w:rFonts w:ascii="Source Sans Pro" w:hAnsi="Source Sans Pro"/>
          <w:color w:val="231F20"/>
          <w:spacing w:val="-45"/>
          <w:sz w:val="24"/>
        </w:rPr>
        <w:t xml:space="preserve"> </w:t>
      </w:r>
    </w:p>
    <w:p w14:paraId="126566D0" w14:textId="0BE1B0EC"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Are</w:t>
      </w:r>
      <w:r w:rsidRPr="002870CE">
        <w:rPr>
          <w:rFonts w:ascii="Source Sans Pro" w:hAnsi="Source Sans Pro"/>
          <w:color w:val="231F20"/>
          <w:spacing w:val="-6"/>
          <w:sz w:val="24"/>
        </w:rPr>
        <w:t xml:space="preserve"> </w:t>
      </w:r>
      <w:r w:rsidRPr="002870CE">
        <w:rPr>
          <w:rFonts w:ascii="Source Sans Pro" w:hAnsi="Source Sans Pro"/>
          <w:color w:val="231F20"/>
          <w:sz w:val="24"/>
        </w:rPr>
        <w:t>Emotions</w:t>
      </w:r>
      <w:r w:rsidRPr="002870CE">
        <w:rPr>
          <w:rFonts w:ascii="Source Sans Pro" w:hAnsi="Source Sans Pro"/>
          <w:color w:val="231F20"/>
          <w:spacing w:val="-11"/>
          <w:sz w:val="24"/>
        </w:rPr>
        <w:t xml:space="preserve"> </w:t>
      </w:r>
      <w:r w:rsidRPr="002870CE">
        <w:rPr>
          <w:rFonts w:ascii="Source Sans Pro" w:hAnsi="Source Sans Pro"/>
          <w:color w:val="231F20"/>
          <w:sz w:val="24"/>
        </w:rPr>
        <w:t>Adaptive?</w:t>
      </w:r>
      <w:r w:rsidRPr="002870CE">
        <w:rPr>
          <w:rFonts w:ascii="Source Sans Pro" w:hAnsi="Source Sans Pro"/>
          <w:color w:val="231F20"/>
          <w:spacing w:val="34"/>
          <w:sz w:val="24"/>
        </w:rPr>
        <w:t xml:space="preserve"> </w:t>
      </w:r>
      <w:r w:rsidRPr="002870CE">
        <w:rPr>
          <w:rFonts w:ascii="Source Sans Pro" w:hAnsi="Source Sans Pro"/>
          <w:color w:val="231F20"/>
          <w:sz w:val="24"/>
        </w:rPr>
        <w:t>251</w:t>
      </w:r>
    </w:p>
    <w:p w14:paraId="2F60427D" w14:textId="16DA4285" w:rsidR="00715659" w:rsidRPr="002870CE" w:rsidRDefault="00715659" w:rsidP="002870CE">
      <w:pPr>
        <w:spacing w:before="0" w:after="0"/>
        <w:rPr>
          <w:rFonts w:ascii="Source Sans Pro" w:eastAsiaTheme="majorEastAsia" w:hAnsi="Source Sans Pro" w:cstheme="majorBidi"/>
          <w:i/>
          <w:iCs/>
          <w:color w:val="231F20"/>
          <w:w w:val="95"/>
          <w:sz w:val="24"/>
        </w:rPr>
      </w:pPr>
      <w:r w:rsidRPr="002870CE">
        <w:rPr>
          <w:rFonts w:ascii="Source Sans Pro" w:eastAsiaTheme="majorEastAsia" w:hAnsi="Source Sans Pro" w:cstheme="majorBidi"/>
          <w:i/>
          <w:iCs/>
          <w:color w:val="231F20"/>
          <w:w w:val="95"/>
          <w:sz w:val="24"/>
        </w:rPr>
        <w:t>Expressing Emotions</w:t>
      </w:r>
      <w:r w:rsidR="006B2EBF" w:rsidRPr="002870CE">
        <w:rPr>
          <w:rFonts w:ascii="Source Sans Pro" w:eastAsiaTheme="majorEastAsia" w:hAnsi="Source Sans Pro" w:cstheme="majorBidi"/>
          <w:i/>
          <w:iCs/>
          <w:color w:val="231F20"/>
          <w:w w:val="95"/>
          <w:sz w:val="24"/>
        </w:rPr>
        <w:t xml:space="preserve"> </w:t>
      </w:r>
      <w:r w:rsidRPr="002870CE">
        <w:rPr>
          <w:rFonts w:ascii="Source Sans Pro" w:eastAsiaTheme="majorEastAsia" w:hAnsi="Source Sans Pro" w:cstheme="majorBidi"/>
          <w:i/>
          <w:iCs/>
          <w:color w:val="231F20"/>
          <w:w w:val="95"/>
          <w:sz w:val="24"/>
        </w:rPr>
        <w:t>252</w:t>
      </w:r>
    </w:p>
    <w:p w14:paraId="239A22DA" w14:textId="64173E7B" w:rsidR="00715659" w:rsidRPr="002870CE" w:rsidRDefault="00715659" w:rsidP="002870CE">
      <w:pPr>
        <w:spacing w:before="0" w:after="0"/>
        <w:ind w:left="540"/>
        <w:rPr>
          <w:rFonts w:ascii="Source Sans Pro" w:hAnsi="Source Sans Pro"/>
          <w:color w:val="231F20"/>
          <w:spacing w:val="1"/>
          <w:sz w:val="24"/>
        </w:rPr>
      </w:pPr>
      <w:r w:rsidRPr="002870CE">
        <w:rPr>
          <w:rFonts w:ascii="Source Sans Pro" w:hAnsi="Source Sans Pro"/>
          <w:color w:val="231F20"/>
          <w:sz w:val="24"/>
        </w:rPr>
        <w:t>Infant Positive Emotions</w:t>
      </w:r>
      <w:r w:rsidRPr="002870CE">
        <w:rPr>
          <w:rFonts w:ascii="Source Sans Pro" w:hAnsi="Source Sans Pro"/>
          <w:color w:val="231F20"/>
          <w:spacing w:val="1"/>
          <w:sz w:val="24"/>
        </w:rPr>
        <w:t xml:space="preserve"> </w:t>
      </w:r>
      <w:r w:rsidRPr="002870CE">
        <w:rPr>
          <w:rFonts w:ascii="Source Sans Pro" w:hAnsi="Source Sans Pro"/>
          <w:color w:val="231F20"/>
          <w:sz w:val="24"/>
        </w:rPr>
        <w:t>252</w:t>
      </w:r>
      <w:r w:rsidRPr="002870CE">
        <w:rPr>
          <w:rFonts w:ascii="Source Sans Pro" w:hAnsi="Source Sans Pro"/>
          <w:color w:val="231F20"/>
          <w:spacing w:val="1"/>
          <w:sz w:val="24"/>
        </w:rPr>
        <w:t xml:space="preserve"> </w:t>
      </w:r>
    </w:p>
    <w:p w14:paraId="5725FAC0" w14:textId="4E369EA4"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Infant</w:t>
      </w:r>
      <w:r w:rsidRPr="002870CE">
        <w:rPr>
          <w:rFonts w:ascii="Source Sans Pro" w:hAnsi="Source Sans Pro"/>
          <w:color w:val="231F20"/>
          <w:spacing w:val="-7"/>
          <w:sz w:val="24"/>
        </w:rPr>
        <w:t xml:space="preserve"> </w:t>
      </w:r>
      <w:r w:rsidRPr="002870CE">
        <w:rPr>
          <w:rFonts w:ascii="Source Sans Pro" w:hAnsi="Source Sans Pro"/>
          <w:color w:val="231F20"/>
          <w:sz w:val="24"/>
        </w:rPr>
        <w:t>Negative</w:t>
      </w:r>
      <w:r w:rsidRPr="002870CE">
        <w:rPr>
          <w:rFonts w:ascii="Source Sans Pro" w:hAnsi="Source Sans Pro"/>
          <w:color w:val="231F20"/>
          <w:spacing w:val="-6"/>
          <w:sz w:val="24"/>
        </w:rPr>
        <w:t xml:space="preserve"> </w:t>
      </w:r>
      <w:r w:rsidRPr="002870CE">
        <w:rPr>
          <w:rFonts w:ascii="Source Sans Pro" w:hAnsi="Source Sans Pro"/>
          <w:color w:val="231F20"/>
          <w:sz w:val="24"/>
        </w:rPr>
        <w:t>Emotions</w:t>
      </w:r>
      <w:r w:rsidR="006B2EBF" w:rsidRPr="002870CE">
        <w:rPr>
          <w:rFonts w:ascii="Source Sans Pro" w:hAnsi="Source Sans Pro"/>
          <w:color w:val="231F20"/>
          <w:sz w:val="24"/>
        </w:rPr>
        <w:t xml:space="preserve"> </w:t>
      </w:r>
      <w:r w:rsidRPr="002870CE">
        <w:rPr>
          <w:rFonts w:ascii="Source Sans Pro" w:hAnsi="Source Sans Pro"/>
          <w:color w:val="231F20"/>
          <w:spacing w:val="-3"/>
          <w:sz w:val="24"/>
        </w:rPr>
        <w:t>253</w:t>
      </w:r>
    </w:p>
    <w:p w14:paraId="671172A3" w14:textId="2070C781"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sz w:val="24"/>
        </w:rPr>
        <w:t>Understanding</w:t>
      </w:r>
      <w:r w:rsidRPr="002870CE">
        <w:rPr>
          <w:rFonts w:ascii="Source Sans Pro" w:hAnsi="Source Sans Pro"/>
          <w:i/>
          <w:color w:val="231F20"/>
          <w:spacing w:val="-15"/>
          <w:sz w:val="24"/>
        </w:rPr>
        <w:t xml:space="preserve"> </w:t>
      </w:r>
      <w:r w:rsidRPr="002870CE">
        <w:rPr>
          <w:rFonts w:ascii="Source Sans Pro" w:hAnsi="Source Sans Pro"/>
          <w:i/>
          <w:color w:val="231F20"/>
          <w:sz w:val="24"/>
        </w:rPr>
        <w:t>Emotions</w:t>
      </w:r>
      <w:r w:rsidR="006B2EBF" w:rsidRPr="002870CE">
        <w:rPr>
          <w:rFonts w:ascii="Source Sans Pro" w:hAnsi="Source Sans Pro"/>
          <w:i/>
          <w:color w:val="231F20"/>
          <w:sz w:val="24"/>
        </w:rPr>
        <w:t xml:space="preserve"> </w:t>
      </w:r>
      <w:r w:rsidRPr="002870CE">
        <w:rPr>
          <w:rFonts w:ascii="Source Sans Pro" w:hAnsi="Source Sans Pro"/>
          <w:i/>
          <w:color w:val="231F20"/>
          <w:sz w:val="24"/>
        </w:rPr>
        <w:t>255</w:t>
      </w:r>
    </w:p>
    <w:p w14:paraId="2E562690" w14:textId="77777777" w:rsidR="00111EF8" w:rsidRPr="002870CE" w:rsidRDefault="00715659" w:rsidP="002870CE">
      <w:pPr>
        <w:spacing w:before="0" w:after="0"/>
        <w:ind w:left="540"/>
        <w:rPr>
          <w:rFonts w:ascii="Source Sans Pro" w:hAnsi="Source Sans Pro"/>
          <w:color w:val="231F20"/>
          <w:spacing w:val="1"/>
          <w:sz w:val="24"/>
        </w:rPr>
      </w:pPr>
      <w:r w:rsidRPr="002870CE">
        <w:rPr>
          <w:rFonts w:ascii="Source Sans Pro" w:hAnsi="Source Sans Pro"/>
          <w:color w:val="231F20"/>
          <w:sz w:val="24"/>
        </w:rPr>
        <w:t>Discriminating Emotions</w:t>
      </w:r>
      <w:r w:rsidRPr="002870CE">
        <w:rPr>
          <w:rFonts w:ascii="Source Sans Pro" w:hAnsi="Source Sans Pro"/>
          <w:color w:val="231F20"/>
          <w:spacing w:val="1"/>
          <w:sz w:val="24"/>
        </w:rPr>
        <w:t xml:space="preserve"> </w:t>
      </w:r>
      <w:r w:rsidRPr="002870CE">
        <w:rPr>
          <w:rFonts w:ascii="Source Sans Pro" w:hAnsi="Source Sans Pro"/>
          <w:color w:val="231F20"/>
          <w:sz w:val="24"/>
        </w:rPr>
        <w:t>255</w:t>
      </w:r>
      <w:r w:rsidRPr="002870CE">
        <w:rPr>
          <w:rFonts w:ascii="Source Sans Pro" w:hAnsi="Source Sans Pro"/>
          <w:color w:val="231F20"/>
          <w:spacing w:val="1"/>
          <w:sz w:val="24"/>
        </w:rPr>
        <w:t xml:space="preserve"> </w:t>
      </w:r>
    </w:p>
    <w:p w14:paraId="2367BDB8" w14:textId="3F334E78"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Using</w:t>
      </w:r>
      <w:r w:rsidRPr="002870CE">
        <w:rPr>
          <w:rFonts w:ascii="Source Sans Pro" w:hAnsi="Source Sans Pro"/>
          <w:color w:val="231F20"/>
          <w:spacing w:val="-9"/>
          <w:sz w:val="24"/>
        </w:rPr>
        <w:t xml:space="preserve"> </w:t>
      </w:r>
      <w:r w:rsidRPr="002870CE">
        <w:rPr>
          <w:rFonts w:ascii="Source Sans Pro" w:hAnsi="Source Sans Pro"/>
          <w:color w:val="231F20"/>
          <w:sz w:val="24"/>
        </w:rPr>
        <w:t>Emotional</w:t>
      </w:r>
      <w:r w:rsidRPr="002870CE">
        <w:rPr>
          <w:rFonts w:ascii="Source Sans Pro" w:hAnsi="Source Sans Pro"/>
          <w:color w:val="231F20"/>
          <w:spacing w:val="-8"/>
          <w:sz w:val="24"/>
        </w:rPr>
        <w:t xml:space="preserve"> </w:t>
      </w:r>
      <w:r w:rsidRPr="002870CE">
        <w:rPr>
          <w:rFonts w:ascii="Source Sans Pro" w:hAnsi="Source Sans Pro"/>
          <w:color w:val="231F20"/>
          <w:sz w:val="24"/>
        </w:rPr>
        <w:t>Information</w:t>
      </w:r>
      <w:r w:rsidRPr="002870CE">
        <w:rPr>
          <w:rFonts w:ascii="Source Sans Pro" w:hAnsi="Source Sans Pro"/>
          <w:color w:val="231F20"/>
          <w:spacing w:val="22"/>
          <w:sz w:val="24"/>
        </w:rPr>
        <w:t xml:space="preserve"> </w:t>
      </w:r>
      <w:r w:rsidRPr="002870CE">
        <w:rPr>
          <w:rFonts w:ascii="Source Sans Pro" w:hAnsi="Source Sans Pro"/>
          <w:color w:val="231F20"/>
          <w:sz w:val="24"/>
        </w:rPr>
        <w:t>257</w:t>
      </w:r>
    </w:p>
    <w:p w14:paraId="5DE601E6" w14:textId="21A2761C"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sz w:val="24"/>
        </w:rPr>
        <w:t>Regulating</w:t>
      </w:r>
      <w:r w:rsidRPr="002870CE">
        <w:rPr>
          <w:rFonts w:ascii="Source Sans Pro" w:hAnsi="Source Sans Pro"/>
          <w:i/>
          <w:color w:val="231F20"/>
          <w:spacing w:val="-13"/>
          <w:sz w:val="24"/>
        </w:rPr>
        <w:t xml:space="preserve"> </w:t>
      </w:r>
      <w:r w:rsidRPr="002870CE">
        <w:rPr>
          <w:rFonts w:ascii="Source Sans Pro" w:hAnsi="Source Sans Pro"/>
          <w:i/>
          <w:color w:val="231F20"/>
          <w:sz w:val="24"/>
        </w:rPr>
        <w:t>Emotions</w:t>
      </w:r>
      <w:r w:rsidR="006B2EBF" w:rsidRPr="002870CE">
        <w:rPr>
          <w:rFonts w:ascii="Source Sans Pro" w:hAnsi="Source Sans Pro"/>
          <w:i/>
          <w:color w:val="231F20"/>
          <w:spacing w:val="59"/>
          <w:sz w:val="24"/>
        </w:rPr>
        <w:t xml:space="preserve"> </w:t>
      </w:r>
      <w:r w:rsidRPr="002870CE">
        <w:rPr>
          <w:rFonts w:ascii="Source Sans Pro" w:hAnsi="Source Sans Pro"/>
          <w:i/>
          <w:color w:val="231F20"/>
          <w:sz w:val="24"/>
        </w:rPr>
        <w:t>259</w:t>
      </w:r>
    </w:p>
    <w:p w14:paraId="687DB722" w14:textId="7099C644" w:rsidR="00111EF8" w:rsidRPr="002870CE" w:rsidRDefault="00715659" w:rsidP="002870CE">
      <w:pPr>
        <w:spacing w:before="0" w:after="0"/>
        <w:ind w:left="540"/>
        <w:rPr>
          <w:rFonts w:ascii="Source Sans Pro" w:hAnsi="Source Sans Pro"/>
          <w:color w:val="231F20"/>
          <w:spacing w:val="-3"/>
          <w:sz w:val="24"/>
        </w:rPr>
      </w:pPr>
      <w:r w:rsidRPr="002870CE">
        <w:rPr>
          <w:rFonts w:ascii="Source Sans Pro" w:hAnsi="Source Sans Pro"/>
          <w:color w:val="231F20"/>
          <w:sz w:val="24"/>
        </w:rPr>
        <w:t>Development</w:t>
      </w:r>
      <w:r w:rsidRPr="002870CE">
        <w:rPr>
          <w:rFonts w:ascii="Source Sans Pro" w:hAnsi="Source Sans Pro"/>
          <w:color w:val="231F20"/>
          <w:spacing w:val="-7"/>
          <w:sz w:val="24"/>
        </w:rPr>
        <w:t xml:space="preserve"> </w:t>
      </w:r>
      <w:r w:rsidRPr="002870CE">
        <w:rPr>
          <w:rFonts w:ascii="Source Sans Pro" w:hAnsi="Source Sans Pro"/>
          <w:color w:val="231F20"/>
          <w:sz w:val="24"/>
        </w:rPr>
        <w:t>of</w:t>
      </w:r>
      <w:r w:rsidRPr="002870CE">
        <w:rPr>
          <w:rFonts w:ascii="Source Sans Pro" w:hAnsi="Source Sans Pro"/>
          <w:color w:val="231F20"/>
          <w:spacing w:val="-7"/>
          <w:sz w:val="24"/>
        </w:rPr>
        <w:t xml:space="preserve"> </w:t>
      </w:r>
      <w:r w:rsidRPr="002870CE">
        <w:rPr>
          <w:rFonts w:ascii="Source Sans Pro" w:hAnsi="Source Sans Pro"/>
          <w:color w:val="231F20"/>
          <w:sz w:val="24"/>
        </w:rPr>
        <w:t>Infant</w:t>
      </w:r>
      <w:r w:rsidRPr="002870CE">
        <w:rPr>
          <w:rFonts w:ascii="Source Sans Pro" w:hAnsi="Source Sans Pro"/>
          <w:color w:val="231F20"/>
          <w:spacing w:val="-7"/>
          <w:sz w:val="24"/>
        </w:rPr>
        <w:t xml:space="preserve"> </w:t>
      </w:r>
      <w:r w:rsidRPr="002870CE">
        <w:rPr>
          <w:rFonts w:ascii="Source Sans Pro" w:hAnsi="Source Sans Pro"/>
          <w:color w:val="231F20"/>
          <w:sz w:val="24"/>
        </w:rPr>
        <w:t>Emotion</w:t>
      </w:r>
      <w:r w:rsidRPr="002870CE">
        <w:rPr>
          <w:rFonts w:ascii="Source Sans Pro" w:hAnsi="Source Sans Pro"/>
          <w:color w:val="231F20"/>
          <w:spacing w:val="-6"/>
          <w:sz w:val="24"/>
        </w:rPr>
        <w:t xml:space="preserve"> </w:t>
      </w:r>
      <w:r w:rsidRPr="002870CE">
        <w:rPr>
          <w:rFonts w:ascii="Source Sans Pro" w:hAnsi="Source Sans Pro"/>
          <w:color w:val="231F20"/>
          <w:sz w:val="24"/>
        </w:rPr>
        <w:t>Regulation</w:t>
      </w:r>
      <w:r w:rsidR="006B2EBF" w:rsidRPr="002870CE">
        <w:rPr>
          <w:rFonts w:ascii="Source Sans Pro" w:hAnsi="Source Sans Pro"/>
          <w:color w:val="231F20"/>
          <w:sz w:val="24"/>
        </w:rPr>
        <w:t xml:space="preserve"> </w:t>
      </w:r>
      <w:r w:rsidRPr="002870CE">
        <w:rPr>
          <w:rFonts w:ascii="Source Sans Pro" w:hAnsi="Source Sans Pro"/>
          <w:color w:val="231F20"/>
          <w:spacing w:val="-3"/>
          <w:sz w:val="24"/>
        </w:rPr>
        <w:t>259</w:t>
      </w:r>
    </w:p>
    <w:p w14:paraId="5BE3CE63" w14:textId="56582473"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pacing w:val="-45"/>
          <w:sz w:val="24"/>
        </w:rPr>
        <w:t xml:space="preserve"> </w:t>
      </w:r>
      <w:r w:rsidRPr="002870CE">
        <w:rPr>
          <w:rFonts w:ascii="Source Sans Pro" w:hAnsi="Source Sans Pro"/>
          <w:color w:val="231F20"/>
          <w:sz w:val="24"/>
        </w:rPr>
        <w:t>Effortful</w:t>
      </w:r>
      <w:r w:rsidRPr="002870CE">
        <w:rPr>
          <w:rFonts w:ascii="Source Sans Pro" w:hAnsi="Source Sans Pro"/>
          <w:color w:val="231F20"/>
          <w:spacing w:val="-3"/>
          <w:sz w:val="24"/>
        </w:rPr>
        <w:t xml:space="preserve"> </w:t>
      </w:r>
      <w:r w:rsidRPr="002870CE">
        <w:rPr>
          <w:rFonts w:ascii="Source Sans Pro" w:hAnsi="Source Sans Pro"/>
          <w:color w:val="231F20"/>
          <w:sz w:val="24"/>
        </w:rPr>
        <w:t>Control</w:t>
      </w:r>
      <w:r w:rsidR="006B2EBF" w:rsidRPr="002870CE">
        <w:rPr>
          <w:rFonts w:ascii="Source Sans Pro" w:hAnsi="Source Sans Pro"/>
          <w:color w:val="231F20"/>
          <w:spacing w:val="45"/>
          <w:sz w:val="24"/>
        </w:rPr>
        <w:t xml:space="preserve"> </w:t>
      </w:r>
      <w:r w:rsidRPr="002870CE">
        <w:rPr>
          <w:rFonts w:ascii="Source Sans Pro" w:hAnsi="Source Sans Pro"/>
          <w:color w:val="231F20"/>
          <w:sz w:val="24"/>
        </w:rPr>
        <w:t>259</w:t>
      </w:r>
    </w:p>
    <w:p w14:paraId="4D719324" w14:textId="0E7B3276"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sz w:val="24"/>
        </w:rPr>
        <w:t>Temperament</w:t>
      </w:r>
      <w:r w:rsidR="006B2EBF" w:rsidRPr="002870CE">
        <w:rPr>
          <w:rFonts w:ascii="Source Sans Pro" w:hAnsi="Source Sans Pro"/>
          <w:i/>
          <w:color w:val="231F20"/>
          <w:sz w:val="24"/>
        </w:rPr>
        <w:t xml:space="preserve"> </w:t>
      </w:r>
      <w:r w:rsidRPr="002870CE">
        <w:rPr>
          <w:rFonts w:ascii="Source Sans Pro" w:hAnsi="Source Sans Pro"/>
          <w:i/>
          <w:color w:val="231F20"/>
          <w:sz w:val="24"/>
        </w:rPr>
        <w:t>260</w:t>
      </w:r>
    </w:p>
    <w:p w14:paraId="7EB0BE55" w14:textId="77777777" w:rsidR="00111EF8" w:rsidRPr="002870CE" w:rsidRDefault="00715659" w:rsidP="002870CE">
      <w:pPr>
        <w:spacing w:before="0" w:after="0"/>
        <w:ind w:left="540"/>
        <w:rPr>
          <w:rFonts w:ascii="Source Sans Pro" w:hAnsi="Source Sans Pro"/>
          <w:color w:val="231F20"/>
          <w:spacing w:val="1"/>
          <w:sz w:val="24"/>
        </w:rPr>
      </w:pPr>
      <w:r w:rsidRPr="002870CE">
        <w:rPr>
          <w:rFonts w:ascii="Source Sans Pro" w:hAnsi="Source Sans Pro"/>
          <w:color w:val="231F20"/>
          <w:sz w:val="24"/>
        </w:rPr>
        <w:t>The History of Temperament Studies</w:t>
      </w:r>
      <w:r w:rsidRPr="002870CE">
        <w:rPr>
          <w:rFonts w:ascii="Source Sans Pro" w:hAnsi="Source Sans Pro"/>
          <w:color w:val="231F20"/>
          <w:spacing w:val="1"/>
          <w:sz w:val="24"/>
        </w:rPr>
        <w:t xml:space="preserve"> </w:t>
      </w:r>
      <w:r w:rsidRPr="002870CE">
        <w:rPr>
          <w:rFonts w:ascii="Source Sans Pro" w:hAnsi="Source Sans Pro"/>
          <w:color w:val="231F20"/>
          <w:sz w:val="24"/>
        </w:rPr>
        <w:t>260</w:t>
      </w:r>
      <w:r w:rsidRPr="002870CE">
        <w:rPr>
          <w:rFonts w:ascii="Source Sans Pro" w:hAnsi="Source Sans Pro"/>
          <w:color w:val="231F20"/>
          <w:spacing w:val="1"/>
          <w:sz w:val="24"/>
        </w:rPr>
        <w:t xml:space="preserve"> </w:t>
      </w:r>
    </w:p>
    <w:p w14:paraId="79EDAC1E" w14:textId="77777777" w:rsidR="00111EF8" w:rsidRPr="002870CE" w:rsidRDefault="00715659" w:rsidP="002870CE">
      <w:pPr>
        <w:spacing w:before="0" w:after="0"/>
        <w:ind w:left="540"/>
        <w:rPr>
          <w:rFonts w:ascii="Source Sans Pro" w:hAnsi="Source Sans Pro"/>
          <w:color w:val="231F20"/>
          <w:sz w:val="24"/>
        </w:rPr>
      </w:pPr>
      <w:r w:rsidRPr="002870CE">
        <w:rPr>
          <w:rFonts w:ascii="Source Sans Pro" w:hAnsi="Source Sans Pro"/>
          <w:color w:val="231F20"/>
          <w:sz w:val="24"/>
        </w:rPr>
        <w:t>Contemporary</w:t>
      </w:r>
      <w:r w:rsidRPr="002870CE">
        <w:rPr>
          <w:rFonts w:ascii="Source Sans Pro" w:hAnsi="Source Sans Pro"/>
          <w:color w:val="231F20"/>
          <w:spacing w:val="-11"/>
          <w:sz w:val="24"/>
        </w:rPr>
        <w:t xml:space="preserve"> </w:t>
      </w:r>
      <w:r w:rsidRPr="002870CE">
        <w:rPr>
          <w:rFonts w:ascii="Source Sans Pro" w:hAnsi="Source Sans Pro"/>
          <w:color w:val="231F20"/>
          <w:sz w:val="24"/>
        </w:rPr>
        <w:t>Models</w:t>
      </w:r>
      <w:r w:rsidRPr="002870CE">
        <w:rPr>
          <w:rFonts w:ascii="Source Sans Pro" w:hAnsi="Source Sans Pro"/>
          <w:color w:val="231F20"/>
          <w:spacing w:val="-10"/>
          <w:sz w:val="24"/>
        </w:rPr>
        <w:t xml:space="preserve"> </w:t>
      </w:r>
      <w:r w:rsidRPr="002870CE">
        <w:rPr>
          <w:rFonts w:ascii="Source Sans Pro" w:hAnsi="Source Sans Pro"/>
          <w:color w:val="231F20"/>
          <w:sz w:val="24"/>
        </w:rPr>
        <w:t>of</w:t>
      </w:r>
      <w:r w:rsidRPr="002870CE">
        <w:rPr>
          <w:rFonts w:ascii="Source Sans Pro" w:hAnsi="Source Sans Pro"/>
          <w:color w:val="231F20"/>
          <w:spacing w:val="-10"/>
          <w:sz w:val="24"/>
        </w:rPr>
        <w:t xml:space="preserve"> </w:t>
      </w:r>
      <w:r w:rsidRPr="002870CE">
        <w:rPr>
          <w:rFonts w:ascii="Source Sans Pro" w:hAnsi="Source Sans Pro"/>
          <w:color w:val="231F20"/>
          <w:sz w:val="24"/>
        </w:rPr>
        <w:t>Temperament</w:t>
      </w:r>
      <w:r w:rsidRPr="002870CE">
        <w:rPr>
          <w:rFonts w:ascii="Source Sans Pro" w:hAnsi="Source Sans Pro"/>
          <w:color w:val="231F20"/>
          <w:spacing w:val="12"/>
          <w:sz w:val="24"/>
        </w:rPr>
        <w:t xml:space="preserve"> </w:t>
      </w:r>
      <w:r w:rsidRPr="002870CE">
        <w:rPr>
          <w:rFonts w:ascii="Source Sans Pro" w:hAnsi="Source Sans Pro"/>
          <w:color w:val="231F20"/>
          <w:sz w:val="24"/>
        </w:rPr>
        <w:t>261</w:t>
      </w:r>
    </w:p>
    <w:p w14:paraId="1926AA7E" w14:textId="5D82B1D9"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pacing w:val="-45"/>
          <w:sz w:val="24"/>
        </w:rPr>
        <w:t xml:space="preserve"> </w:t>
      </w:r>
      <w:r w:rsidRPr="002870CE">
        <w:rPr>
          <w:rFonts w:ascii="Source Sans Pro" w:hAnsi="Source Sans Pro"/>
          <w:color w:val="231F20"/>
          <w:sz w:val="24"/>
        </w:rPr>
        <w:t>Stability</w:t>
      </w:r>
      <w:r w:rsidRPr="002870CE">
        <w:rPr>
          <w:rFonts w:ascii="Source Sans Pro" w:hAnsi="Source Sans Pro"/>
          <w:color w:val="231F20"/>
          <w:spacing w:val="-4"/>
          <w:sz w:val="24"/>
        </w:rPr>
        <w:t xml:space="preserve"> </w:t>
      </w:r>
      <w:r w:rsidRPr="002870CE">
        <w:rPr>
          <w:rFonts w:ascii="Source Sans Pro" w:hAnsi="Source Sans Pro"/>
          <w:color w:val="231F20"/>
          <w:sz w:val="24"/>
        </w:rPr>
        <w:t>in</w:t>
      </w:r>
      <w:r w:rsidRPr="002870CE">
        <w:rPr>
          <w:rFonts w:ascii="Source Sans Pro" w:hAnsi="Source Sans Pro"/>
          <w:color w:val="231F20"/>
          <w:spacing w:val="-3"/>
          <w:sz w:val="24"/>
        </w:rPr>
        <w:t xml:space="preserve"> </w:t>
      </w:r>
      <w:r w:rsidRPr="002870CE">
        <w:rPr>
          <w:rFonts w:ascii="Source Sans Pro" w:hAnsi="Source Sans Pro"/>
          <w:color w:val="231F20"/>
          <w:sz w:val="24"/>
        </w:rPr>
        <w:t>Temperament</w:t>
      </w:r>
      <w:r w:rsidRPr="002870CE">
        <w:rPr>
          <w:rFonts w:ascii="Source Sans Pro" w:hAnsi="Source Sans Pro"/>
          <w:color w:val="231F20"/>
          <w:spacing w:val="42"/>
          <w:sz w:val="24"/>
        </w:rPr>
        <w:t xml:space="preserve"> </w:t>
      </w:r>
      <w:r w:rsidRPr="002870CE">
        <w:rPr>
          <w:rFonts w:ascii="Source Sans Pro" w:hAnsi="Source Sans Pro"/>
          <w:color w:val="231F20"/>
          <w:sz w:val="24"/>
        </w:rPr>
        <w:t>262</w:t>
      </w:r>
    </w:p>
    <w:p w14:paraId="7B675227" w14:textId="5C38F81D" w:rsidR="00715659" w:rsidRPr="002870CE" w:rsidRDefault="00715659" w:rsidP="002870CE">
      <w:pPr>
        <w:spacing w:before="0" w:after="0"/>
        <w:rPr>
          <w:rFonts w:ascii="Source Sans Pro" w:hAnsi="Source Sans Pro"/>
          <w:i/>
          <w:sz w:val="24"/>
        </w:rPr>
      </w:pPr>
      <w:r w:rsidRPr="002870CE">
        <w:rPr>
          <w:rFonts w:ascii="Segoe UI Symbol" w:hAnsi="Segoe UI Symbol" w:cs="Segoe UI Symbol"/>
          <w:i/>
          <w:color w:val="6F247A"/>
          <w:w w:val="80"/>
          <w:sz w:val="24"/>
        </w:rPr>
        <w:t>❚</w:t>
      </w:r>
      <w:r w:rsidRPr="002870CE">
        <w:rPr>
          <w:rFonts w:ascii="Source Sans Pro" w:hAnsi="Source Sans Pro"/>
          <w:i/>
          <w:color w:val="6F247A"/>
          <w:spacing w:val="10"/>
          <w:w w:val="80"/>
          <w:sz w:val="24"/>
        </w:rPr>
        <w:t xml:space="preserve"> </w:t>
      </w:r>
      <w:r w:rsidRPr="002870CE">
        <w:rPr>
          <w:rFonts w:ascii="Source Sans Pro" w:hAnsi="Source Sans Pro"/>
          <w:i/>
          <w:color w:val="231F20"/>
          <w:w w:val="95"/>
          <w:sz w:val="24"/>
        </w:rPr>
        <w:t>Social</w:t>
      </w:r>
      <w:r w:rsidRPr="002870CE">
        <w:rPr>
          <w:rFonts w:ascii="Source Sans Pro" w:hAnsi="Source Sans Pro"/>
          <w:i/>
          <w:color w:val="231F20"/>
          <w:spacing w:val="-7"/>
          <w:w w:val="95"/>
          <w:sz w:val="24"/>
        </w:rPr>
        <w:t xml:space="preserve"> </w:t>
      </w:r>
      <w:r w:rsidRPr="002870CE">
        <w:rPr>
          <w:rFonts w:ascii="Source Sans Pro" w:hAnsi="Source Sans Pro"/>
          <w:i/>
          <w:color w:val="231F20"/>
          <w:w w:val="95"/>
          <w:sz w:val="24"/>
        </w:rPr>
        <w:t>and</w:t>
      </w:r>
      <w:r w:rsidRPr="002870CE">
        <w:rPr>
          <w:rFonts w:ascii="Source Sans Pro" w:hAnsi="Source Sans Pro"/>
          <w:i/>
          <w:color w:val="231F20"/>
          <w:spacing w:val="-6"/>
          <w:w w:val="95"/>
          <w:sz w:val="24"/>
        </w:rPr>
        <w:t xml:space="preserve"> </w:t>
      </w:r>
      <w:r w:rsidRPr="002870CE">
        <w:rPr>
          <w:rFonts w:ascii="Source Sans Pro" w:hAnsi="Source Sans Pro"/>
          <w:i/>
          <w:color w:val="231F20"/>
          <w:w w:val="95"/>
          <w:sz w:val="24"/>
        </w:rPr>
        <w:t>Cultural</w:t>
      </w:r>
      <w:r w:rsidRPr="002870CE">
        <w:rPr>
          <w:rFonts w:ascii="Source Sans Pro" w:hAnsi="Source Sans Pro"/>
          <w:i/>
          <w:color w:val="231F20"/>
          <w:spacing w:val="-7"/>
          <w:w w:val="95"/>
          <w:sz w:val="24"/>
        </w:rPr>
        <w:t xml:space="preserve"> </w:t>
      </w:r>
      <w:r w:rsidRPr="002870CE">
        <w:rPr>
          <w:rFonts w:ascii="Source Sans Pro" w:hAnsi="Source Sans Pro"/>
          <w:i/>
          <w:color w:val="231F20"/>
          <w:w w:val="95"/>
          <w:sz w:val="24"/>
        </w:rPr>
        <w:t>Contexts</w:t>
      </w:r>
      <w:r w:rsidRPr="002870CE">
        <w:rPr>
          <w:rFonts w:ascii="Source Sans Pro" w:hAnsi="Source Sans Pro"/>
          <w:i/>
          <w:color w:val="231F20"/>
          <w:spacing w:val="-7"/>
          <w:w w:val="95"/>
          <w:sz w:val="24"/>
        </w:rPr>
        <w:t xml:space="preserve"> </w:t>
      </w:r>
      <w:r w:rsidRPr="002870CE">
        <w:rPr>
          <w:rFonts w:ascii="Source Sans Pro" w:hAnsi="Source Sans Pro"/>
          <w:i/>
          <w:color w:val="231F20"/>
          <w:w w:val="95"/>
          <w:sz w:val="24"/>
        </w:rPr>
        <w:t>of</w:t>
      </w:r>
      <w:r w:rsidRPr="002870CE">
        <w:rPr>
          <w:rFonts w:ascii="Source Sans Pro" w:hAnsi="Source Sans Pro"/>
          <w:i/>
          <w:color w:val="231F20"/>
          <w:spacing w:val="-7"/>
          <w:w w:val="95"/>
          <w:sz w:val="24"/>
        </w:rPr>
        <w:t xml:space="preserve"> </w:t>
      </w:r>
      <w:r w:rsidRPr="002870CE">
        <w:rPr>
          <w:rFonts w:ascii="Source Sans Pro" w:hAnsi="Source Sans Pro"/>
          <w:i/>
          <w:color w:val="231F20"/>
          <w:w w:val="95"/>
          <w:sz w:val="24"/>
        </w:rPr>
        <w:t>Emotiona</w:t>
      </w:r>
      <w:r w:rsidR="002870CE">
        <w:rPr>
          <w:rFonts w:ascii="Source Sans Pro" w:hAnsi="Source Sans Pro"/>
          <w:i/>
          <w:color w:val="231F20"/>
          <w:w w:val="95"/>
          <w:sz w:val="24"/>
        </w:rPr>
        <w:t xml:space="preserve">l </w:t>
      </w:r>
      <w:r w:rsidRPr="002870CE">
        <w:rPr>
          <w:rFonts w:ascii="Source Sans Pro" w:hAnsi="Source Sans Pro"/>
          <w:i/>
          <w:color w:val="231F20"/>
          <w:spacing w:val="-57"/>
          <w:w w:val="95"/>
          <w:sz w:val="24"/>
        </w:rPr>
        <w:t xml:space="preserve"> </w:t>
      </w:r>
      <w:r w:rsidR="002870CE">
        <w:rPr>
          <w:rFonts w:ascii="Source Sans Pro" w:hAnsi="Source Sans Pro"/>
          <w:i/>
          <w:color w:val="231F20"/>
          <w:spacing w:val="-57"/>
          <w:w w:val="95"/>
          <w:sz w:val="24"/>
        </w:rPr>
        <w:t xml:space="preserve">   </w:t>
      </w:r>
      <w:r w:rsidRPr="002870CE">
        <w:rPr>
          <w:rFonts w:ascii="Source Sans Pro" w:hAnsi="Source Sans Pro"/>
          <w:i/>
          <w:color w:val="231F20"/>
          <w:sz w:val="24"/>
        </w:rPr>
        <w:t>Development</w:t>
      </w:r>
      <w:r w:rsidRPr="002870CE">
        <w:rPr>
          <w:rFonts w:ascii="Source Sans Pro" w:hAnsi="Source Sans Pro"/>
          <w:i/>
          <w:color w:val="231F20"/>
          <w:spacing w:val="-15"/>
          <w:sz w:val="24"/>
        </w:rPr>
        <w:t xml:space="preserve"> </w:t>
      </w:r>
      <w:r w:rsidRPr="002870CE">
        <w:rPr>
          <w:rFonts w:ascii="Source Sans Pro" w:hAnsi="Source Sans Pro"/>
          <w:i/>
          <w:color w:val="231F20"/>
          <w:sz w:val="24"/>
        </w:rPr>
        <w:t>and</w:t>
      </w:r>
      <w:r w:rsidRPr="002870CE">
        <w:rPr>
          <w:rFonts w:ascii="Source Sans Pro" w:hAnsi="Source Sans Pro"/>
          <w:i/>
          <w:color w:val="231F20"/>
          <w:spacing w:val="-15"/>
          <w:sz w:val="24"/>
        </w:rPr>
        <w:t xml:space="preserve"> </w:t>
      </w:r>
      <w:r w:rsidRPr="002870CE">
        <w:rPr>
          <w:rFonts w:ascii="Source Sans Pro" w:hAnsi="Source Sans Pro"/>
          <w:i/>
          <w:color w:val="231F20"/>
          <w:sz w:val="24"/>
        </w:rPr>
        <w:t>Temperament</w:t>
      </w:r>
      <w:r w:rsidRPr="002870CE">
        <w:rPr>
          <w:rFonts w:ascii="Source Sans Pro" w:hAnsi="Source Sans Pro"/>
          <w:i/>
          <w:color w:val="231F20"/>
          <w:spacing w:val="51"/>
          <w:sz w:val="24"/>
        </w:rPr>
        <w:t xml:space="preserve"> </w:t>
      </w:r>
      <w:r w:rsidRPr="002870CE">
        <w:rPr>
          <w:rFonts w:ascii="Source Sans Pro" w:hAnsi="Source Sans Pro"/>
          <w:i/>
          <w:color w:val="231F20"/>
          <w:sz w:val="24"/>
        </w:rPr>
        <w:t>263</w:t>
      </w:r>
    </w:p>
    <w:p w14:paraId="45C78CB7" w14:textId="274B94D0" w:rsidR="00715659" w:rsidRPr="002870CE" w:rsidRDefault="00715659" w:rsidP="002870CE">
      <w:pPr>
        <w:spacing w:before="0" w:after="0"/>
        <w:ind w:left="540"/>
        <w:rPr>
          <w:rFonts w:ascii="Source Sans Pro" w:hAnsi="Source Sans Pro"/>
          <w:color w:val="231F20"/>
          <w:sz w:val="24"/>
        </w:rPr>
      </w:pPr>
      <w:r w:rsidRPr="002870CE">
        <w:rPr>
          <w:rFonts w:ascii="Source Sans Pro" w:hAnsi="Source Sans Pro"/>
          <w:color w:val="231F20"/>
          <w:spacing w:val="-1"/>
          <w:sz w:val="24"/>
        </w:rPr>
        <w:t>Contexts</w:t>
      </w:r>
      <w:r w:rsidRPr="002870CE">
        <w:rPr>
          <w:rFonts w:ascii="Source Sans Pro" w:hAnsi="Source Sans Pro"/>
          <w:color w:val="231F20"/>
          <w:spacing w:val="-9"/>
          <w:sz w:val="24"/>
        </w:rPr>
        <w:t xml:space="preserve"> </w:t>
      </w:r>
      <w:r w:rsidRPr="002870CE">
        <w:rPr>
          <w:rFonts w:ascii="Source Sans Pro" w:hAnsi="Source Sans Pro"/>
          <w:color w:val="231F20"/>
          <w:spacing w:val="-1"/>
          <w:sz w:val="24"/>
        </w:rPr>
        <w:t>of</w:t>
      </w:r>
      <w:r w:rsidRPr="002870CE">
        <w:rPr>
          <w:rFonts w:ascii="Source Sans Pro" w:hAnsi="Source Sans Pro"/>
          <w:color w:val="231F20"/>
          <w:spacing w:val="-9"/>
          <w:sz w:val="24"/>
        </w:rPr>
        <w:t xml:space="preserve"> </w:t>
      </w:r>
      <w:r w:rsidRPr="002870CE">
        <w:rPr>
          <w:rFonts w:ascii="Source Sans Pro" w:hAnsi="Source Sans Pro"/>
          <w:color w:val="231F20"/>
          <w:spacing w:val="-1"/>
          <w:sz w:val="24"/>
        </w:rPr>
        <w:t>Infant</w:t>
      </w:r>
      <w:r w:rsidRPr="002870CE">
        <w:rPr>
          <w:rFonts w:ascii="Source Sans Pro" w:hAnsi="Source Sans Pro"/>
          <w:color w:val="231F20"/>
          <w:spacing w:val="-9"/>
          <w:sz w:val="24"/>
        </w:rPr>
        <w:t xml:space="preserve"> </w:t>
      </w:r>
      <w:r w:rsidRPr="002870CE">
        <w:rPr>
          <w:rFonts w:ascii="Source Sans Pro" w:hAnsi="Source Sans Pro"/>
          <w:color w:val="231F20"/>
          <w:spacing w:val="-1"/>
          <w:sz w:val="24"/>
        </w:rPr>
        <w:t>Temperament</w:t>
      </w:r>
      <w:r w:rsidRPr="002870CE">
        <w:rPr>
          <w:rFonts w:ascii="Source Sans Pro" w:hAnsi="Source Sans Pro"/>
          <w:color w:val="231F20"/>
          <w:spacing w:val="-9"/>
          <w:sz w:val="24"/>
        </w:rPr>
        <w:t xml:space="preserve"> </w:t>
      </w:r>
      <w:r w:rsidRPr="002870CE">
        <w:rPr>
          <w:rFonts w:ascii="Source Sans Pro" w:hAnsi="Source Sans Pro"/>
          <w:color w:val="231F20"/>
          <w:sz w:val="24"/>
        </w:rPr>
        <w:t>and</w:t>
      </w:r>
      <w:r w:rsidRPr="002870CE">
        <w:rPr>
          <w:rFonts w:ascii="Source Sans Pro" w:hAnsi="Source Sans Pro"/>
          <w:color w:val="231F20"/>
          <w:spacing w:val="-45"/>
          <w:sz w:val="24"/>
        </w:rPr>
        <w:t xml:space="preserve"> </w:t>
      </w:r>
      <w:r w:rsidRPr="002870CE">
        <w:rPr>
          <w:rFonts w:ascii="Source Sans Pro" w:hAnsi="Source Sans Pro"/>
          <w:color w:val="231F20"/>
          <w:sz w:val="24"/>
        </w:rPr>
        <w:t>Goodness</w:t>
      </w:r>
      <w:r w:rsidRPr="002870CE">
        <w:rPr>
          <w:rFonts w:ascii="Source Sans Pro" w:hAnsi="Source Sans Pro"/>
          <w:color w:val="231F20"/>
          <w:spacing w:val="-5"/>
          <w:sz w:val="24"/>
        </w:rPr>
        <w:t xml:space="preserve"> </w:t>
      </w:r>
      <w:r w:rsidRPr="002870CE">
        <w:rPr>
          <w:rFonts w:ascii="Source Sans Pro" w:hAnsi="Source Sans Pro"/>
          <w:color w:val="231F20"/>
          <w:sz w:val="24"/>
        </w:rPr>
        <w:t>of</w:t>
      </w:r>
      <w:r w:rsidRPr="002870CE">
        <w:rPr>
          <w:rFonts w:ascii="Source Sans Pro" w:hAnsi="Source Sans Pro"/>
          <w:color w:val="231F20"/>
          <w:spacing w:val="-4"/>
          <w:sz w:val="24"/>
        </w:rPr>
        <w:t xml:space="preserve"> </w:t>
      </w:r>
      <w:r w:rsidRPr="002870CE">
        <w:rPr>
          <w:rFonts w:ascii="Source Sans Pro" w:hAnsi="Source Sans Pro"/>
          <w:color w:val="231F20"/>
          <w:sz w:val="24"/>
        </w:rPr>
        <w:t>Fit</w:t>
      </w:r>
      <w:r w:rsidR="006B2EBF" w:rsidRPr="002870CE">
        <w:rPr>
          <w:rFonts w:ascii="Source Sans Pro" w:hAnsi="Source Sans Pro"/>
          <w:color w:val="231F20"/>
          <w:sz w:val="24"/>
        </w:rPr>
        <w:t xml:space="preserve"> </w:t>
      </w:r>
      <w:r w:rsidRPr="002870CE">
        <w:rPr>
          <w:rFonts w:ascii="Source Sans Pro" w:hAnsi="Source Sans Pro"/>
          <w:color w:val="231F20"/>
          <w:sz w:val="24"/>
        </w:rPr>
        <w:t>263</w:t>
      </w:r>
    </w:p>
    <w:p w14:paraId="1028CE45" w14:textId="77777777" w:rsidR="00111EF8" w:rsidRPr="002870CE" w:rsidRDefault="00715659" w:rsidP="002870CE">
      <w:pPr>
        <w:spacing w:before="0" w:after="0"/>
        <w:ind w:left="540"/>
        <w:rPr>
          <w:rFonts w:ascii="Source Sans Pro" w:hAnsi="Source Sans Pro"/>
          <w:color w:val="231F20"/>
          <w:spacing w:val="-46"/>
          <w:sz w:val="24"/>
        </w:rPr>
      </w:pPr>
      <w:r w:rsidRPr="002870CE">
        <w:rPr>
          <w:rFonts w:ascii="Source Sans Pro" w:hAnsi="Source Sans Pro"/>
          <w:color w:val="231F20"/>
          <w:sz w:val="24"/>
        </w:rPr>
        <w:t>Parenting Context of Emotional Development</w:t>
      </w:r>
      <w:r w:rsidRPr="002870CE">
        <w:rPr>
          <w:rFonts w:ascii="Source Sans Pro" w:hAnsi="Source Sans Pro"/>
          <w:color w:val="231F20"/>
          <w:spacing w:val="1"/>
          <w:sz w:val="24"/>
        </w:rPr>
        <w:t xml:space="preserve"> </w:t>
      </w:r>
      <w:r w:rsidRPr="002870CE">
        <w:rPr>
          <w:rFonts w:ascii="Source Sans Pro" w:hAnsi="Source Sans Pro"/>
          <w:color w:val="231F20"/>
          <w:sz w:val="24"/>
        </w:rPr>
        <w:t>264</w:t>
      </w:r>
      <w:r w:rsidRPr="002870CE">
        <w:rPr>
          <w:rFonts w:ascii="Source Sans Pro" w:hAnsi="Source Sans Pro"/>
          <w:color w:val="231F20"/>
          <w:spacing w:val="-46"/>
          <w:sz w:val="24"/>
        </w:rPr>
        <w:t xml:space="preserve"> </w:t>
      </w:r>
    </w:p>
    <w:p w14:paraId="5E5A79F5" w14:textId="56C7640E"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Cultural</w:t>
      </w:r>
      <w:r w:rsidRPr="002870CE">
        <w:rPr>
          <w:rFonts w:ascii="Source Sans Pro" w:hAnsi="Source Sans Pro"/>
          <w:color w:val="231F20"/>
          <w:spacing w:val="-6"/>
          <w:sz w:val="24"/>
        </w:rPr>
        <w:t xml:space="preserve"> </w:t>
      </w:r>
      <w:r w:rsidRPr="002870CE">
        <w:rPr>
          <w:rFonts w:ascii="Source Sans Pro" w:hAnsi="Source Sans Pro"/>
          <w:color w:val="231F20"/>
          <w:sz w:val="24"/>
        </w:rPr>
        <w:t>Context</w:t>
      </w:r>
      <w:r w:rsidRPr="002870CE">
        <w:rPr>
          <w:rFonts w:ascii="Source Sans Pro" w:hAnsi="Source Sans Pro"/>
          <w:color w:val="231F20"/>
          <w:spacing w:val="-5"/>
          <w:sz w:val="24"/>
        </w:rPr>
        <w:t xml:space="preserve"> </w:t>
      </w:r>
      <w:r w:rsidRPr="002870CE">
        <w:rPr>
          <w:rFonts w:ascii="Source Sans Pro" w:hAnsi="Source Sans Pro"/>
          <w:color w:val="231F20"/>
          <w:sz w:val="24"/>
        </w:rPr>
        <w:t>of</w:t>
      </w:r>
      <w:r w:rsidRPr="002870CE">
        <w:rPr>
          <w:rFonts w:ascii="Source Sans Pro" w:hAnsi="Source Sans Pro"/>
          <w:color w:val="231F20"/>
          <w:spacing w:val="-5"/>
          <w:sz w:val="24"/>
        </w:rPr>
        <w:t xml:space="preserve"> </w:t>
      </w:r>
      <w:r w:rsidRPr="002870CE">
        <w:rPr>
          <w:rFonts w:ascii="Source Sans Pro" w:hAnsi="Source Sans Pro"/>
          <w:color w:val="231F20"/>
          <w:sz w:val="24"/>
        </w:rPr>
        <w:t>Emotional</w:t>
      </w:r>
      <w:r w:rsidRPr="002870CE">
        <w:rPr>
          <w:rFonts w:ascii="Source Sans Pro" w:hAnsi="Source Sans Pro"/>
          <w:color w:val="231F20"/>
          <w:spacing w:val="-6"/>
          <w:sz w:val="24"/>
        </w:rPr>
        <w:t xml:space="preserve"> </w:t>
      </w:r>
      <w:r w:rsidRPr="002870CE">
        <w:rPr>
          <w:rFonts w:ascii="Source Sans Pro" w:hAnsi="Source Sans Pro"/>
          <w:color w:val="231F20"/>
          <w:sz w:val="24"/>
        </w:rPr>
        <w:t>Development</w:t>
      </w:r>
      <w:r w:rsidRPr="002870CE">
        <w:rPr>
          <w:rFonts w:ascii="Source Sans Pro" w:hAnsi="Source Sans Pro"/>
          <w:color w:val="231F20"/>
          <w:spacing w:val="33"/>
          <w:sz w:val="24"/>
        </w:rPr>
        <w:t xml:space="preserve"> </w:t>
      </w:r>
      <w:r w:rsidRPr="002870CE">
        <w:rPr>
          <w:rFonts w:ascii="Source Sans Pro" w:hAnsi="Source Sans Pro"/>
          <w:color w:val="231F20"/>
          <w:sz w:val="24"/>
        </w:rPr>
        <w:t>266</w:t>
      </w:r>
    </w:p>
    <w:p w14:paraId="50058BD6" w14:textId="1998AF08" w:rsidR="00715659" w:rsidRPr="002870CE" w:rsidRDefault="00715659" w:rsidP="002870CE">
      <w:pPr>
        <w:spacing w:before="0" w:after="0"/>
        <w:rPr>
          <w:rFonts w:ascii="Source Sans Pro" w:hAnsi="Source Sans Pro"/>
          <w:i/>
          <w:color w:val="7030A0"/>
          <w:sz w:val="24"/>
        </w:rPr>
      </w:pPr>
      <w:r w:rsidRPr="002870CE">
        <w:rPr>
          <w:rFonts w:ascii="Source Sans Pro" w:hAnsi="Source Sans Pro"/>
          <w:i/>
          <w:color w:val="7030A0"/>
          <w:sz w:val="24"/>
        </w:rPr>
        <w:t>Social</w:t>
      </w:r>
      <w:r w:rsidRPr="002870CE">
        <w:rPr>
          <w:rFonts w:ascii="Source Sans Pro" w:hAnsi="Source Sans Pro"/>
          <w:i/>
          <w:color w:val="7030A0"/>
          <w:spacing w:val="-11"/>
          <w:sz w:val="24"/>
        </w:rPr>
        <w:t xml:space="preserve"> </w:t>
      </w:r>
      <w:r w:rsidRPr="002870CE">
        <w:rPr>
          <w:rFonts w:ascii="Source Sans Pro" w:hAnsi="Source Sans Pro"/>
          <w:i/>
          <w:color w:val="7030A0"/>
          <w:sz w:val="24"/>
        </w:rPr>
        <w:t>Development</w:t>
      </w:r>
      <w:r w:rsidR="006B2EBF" w:rsidRPr="002870CE">
        <w:rPr>
          <w:rFonts w:ascii="Source Sans Pro" w:hAnsi="Source Sans Pro"/>
          <w:i/>
          <w:color w:val="7030A0"/>
          <w:sz w:val="24"/>
        </w:rPr>
        <w:t xml:space="preserve"> </w:t>
      </w:r>
      <w:r w:rsidRPr="002870CE">
        <w:rPr>
          <w:rFonts w:ascii="Source Sans Pro" w:hAnsi="Source Sans Pro"/>
          <w:i/>
          <w:color w:val="7030A0"/>
          <w:sz w:val="24"/>
        </w:rPr>
        <w:t>267</w:t>
      </w:r>
    </w:p>
    <w:p w14:paraId="7FD276CA" w14:textId="117F739E"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sz w:val="24"/>
        </w:rPr>
        <w:t>Attachment</w:t>
      </w:r>
      <w:r w:rsidR="006B2EBF" w:rsidRPr="002870CE">
        <w:rPr>
          <w:rFonts w:ascii="Source Sans Pro" w:hAnsi="Source Sans Pro"/>
          <w:i/>
          <w:color w:val="231F20"/>
          <w:sz w:val="24"/>
        </w:rPr>
        <w:t xml:space="preserve"> </w:t>
      </w:r>
      <w:r w:rsidRPr="002870CE">
        <w:rPr>
          <w:rFonts w:ascii="Source Sans Pro" w:hAnsi="Source Sans Pro"/>
          <w:i/>
          <w:color w:val="231F20"/>
          <w:sz w:val="24"/>
        </w:rPr>
        <w:t>267</w:t>
      </w:r>
    </w:p>
    <w:p w14:paraId="19A41284" w14:textId="77777777" w:rsidR="00111EF8" w:rsidRPr="002870CE" w:rsidRDefault="00715659" w:rsidP="002870CE">
      <w:pPr>
        <w:spacing w:before="0" w:after="0"/>
        <w:ind w:left="540"/>
        <w:rPr>
          <w:rFonts w:ascii="Source Sans Pro" w:hAnsi="Source Sans Pro"/>
          <w:color w:val="231F20"/>
          <w:spacing w:val="1"/>
          <w:sz w:val="24"/>
        </w:rPr>
      </w:pPr>
      <w:r w:rsidRPr="002870CE">
        <w:rPr>
          <w:rFonts w:ascii="Source Sans Pro" w:hAnsi="Source Sans Pro"/>
          <w:color w:val="231F20"/>
          <w:spacing w:val="-1"/>
          <w:sz w:val="24"/>
        </w:rPr>
        <w:t xml:space="preserve">Evolutionary </w:t>
      </w:r>
      <w:r w:rsidRPr="002870CE">
        <w:rPr>
          <w:rFonts w:ascii="Source Sans Pro" w:hAnsi="Source Sans Pro"/>
          <w:color w:val="231F20"/>
          <w:sz w:val="24"/>
        </w:rPr>
        <w:t>Views of Attachment</w:t>
      </w:r>
      <w:r w:rsidRPr="002870CE">
        <w:rPr>
          <w:rFonts w:ascii="Source Sans Pro" w:hAnsi="Source Sans Pro"/>
          <w:color w:val="231F20"/>
          <w:spacing w:val="1"/>
          <w:sz w:val="24"/>
        </w:rPr>
        <w:t xml:space="preserve"> </w:t>
      </w:r>
      <w:r w:rsidRPr="002870CE">
        <w:rPr>
          <w:rFonts w:ascii="Source Sans Pro" w:hAnsi="Source Sans Pro"/>
          <w:color w:val="231F20"/>
          <w:sz w:val="24"/>
        </w:rPr>
        <w:t>268</w:t>
      </w:r>
      <w:r w:rsidRPr="002870CE">
        <w:rPr>
          <w:rFonts w:ascii="Source Sans Pro" w:hAnsi="Source Sans Pro"/>
          <w:color w:val="231F20"/>
          <w:spacing w:val="1"/>
          <w:sz w:val="24"/>
        </w:rPr>
        <w:t xml:space="preserve"> </w:t>
      </w:r>
    </w:p>
    <w:p w14:paraId="482432B8" w14:textId="3A563E62"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Ainsworth</w:t>
      </w:r>
      <w:r w:rsidRPr="002870CE">
        <w:rPr>
          <w:rFonts w:ascii="Source Sans Pro" w:hAnsi="Source Sans Pro"/>
          <w:color w:val="231F20"/>
          <w:spacing w:val="-8"/>
          <w:sz w:val="24"/>
        </w:rPr>
        <w:t xml:space="preserve"> </w:t>
      </w:r>
      <w:r w:rsidRPr="002870CE">
        <w:rPr>
          <w:rFonts w:ascii="Source Sans Pro" w:hAnsi="Source Sans Pro"/>
          <w:color w:val="231F20"/>
          <w:sz w:val="24"/>
        </w:rPr>
        <w:t>and</w:t>
      </w:r>
      <w:r w:rsidRPr="002870CE">
        <w:rPr>
          <w:rFonts w:ascii="Source Sans Pro" w:hAnsi="Source Sans Pro"/>
          <w:color w:val="231F20"/>
          <w:spacing w:val="-7"/>
          <w:sz w:val="24"/>
        </w:rPr>
        <w:t xml:space="preserve"> </w:t>
      </w:r>
      <w:r w:rsidRPr="002870CE">
        <w:rPr>
          <w:rFonts w:ascii="Source Sans Pro" w:hAnsi="Source Sans Pro"/>
          <w:color w:val="231F20"/>
          <w:sz w:val="24"/>
        </w:rPr>
        <w:t>the</w:t>
      </w:r>
      <w:r w:rsidRPr="002870CE">
        <w:rPr>
          <w:rFonts w:ascii="Source Sans Pro" w:hAnsi="Source Sans Pro"/>
          <w:color w:val="231F20"/>
          <w:spacing w:val="-7"/>
          <w:sz w:val="24"/>
        </w:rPr>
        <w:t xml:space="preserve"> </w:t>
      </w:r>
      <w:r w:rsidRPr="002870CE">
        <w:rPr>
          <w:rFonts w:ascii="Source Sans Pro" w:hAnsi="Source Sans Pro"/>
          <w:color w:val="231F20"/>
          <w:sz w:val="24"/>
        </w:rPr>
        <w:t>Strange</w:t>
      </w:r>
      <w:r w:rsidRPr="002870CE">
        <w:rPr>
          <w:rFonts w:ascii="Source Sans Pro" w:hAnsi="Source Sans Pro"/>
          <w:color w:val="231F20"/>
          <w:spacing w:val="-7"/>
          <w:sz w:val="24"/>
        </w:rPr>
        <w:t xml:space="preserve"> </w:t>
      </w:r>
      <w:r w:rsidRPr="002870CE">
        <w:rPr>
          <w:rFonts w:ascii="Source Sans Pro" w:hAnsi="Source Sans Pro"/>
          <w:color w:val="231F20"/>
          <w:sz w:val="24"/>
        </w:rPr>
        <w:t>Situation</w:t>
      </w:r>
      <w:r w:rsidRPr="002870CE">
        <w:rPr>
          <w:rFonts w:ascii="Source Sans Pro" w:hAnsi="Source Sans Pro"/>
          <w:color w:val="231F20"/>
          <w:spacing w:val="25"/>
          <w:sz w:val="24"/>
        </w:rPr>
        <w:t xml:space="preserve"> </w:t>
      </w:r>
      <w:r w:rsidRPr="002870CE">
        <w:rPr>
          <w:rFonts w:ascii="Source Sans Pro" w:hAnsi="Source Sans Pro"/>
          <w:color w:val="231F20"/>
          <w:sz w:val="24"/>
        </w:rPr>
        <w:t>270</w:t>
      </w:r>
    </w:p>
    <w:p w14:paraId="7AA10F1C" w14:textId="1C0A9A83" w:rsidR="00111EF8" w:rsidRPr="002870CE" w:rsidRDefault="00715659" w:rsidP="002870CE">
      <w:pPr>
        <w:spacing w:before="0" w:after="0"/>
        <w:rPr>
          <w:rFonts w:ascii="Source Sans Pro" w:hAnsi="Source Sans Pro"/>
          <w:color w:val="231F20"/>
          <w:spacing w:val="1"/>
          <w:w w:val="95"/>
          <w:sz w:val="24"/>
        </w:rPr>
      </w:pPr>
      <w:r w:rsidRPr="002870CE">
        <w:rPr>
          <w:rFonts w:ascii="Segoe UI Symbol" w:hAnsi="Segoe UI Symbol" w:cs="Segoe UI Symbol"/>
          <w:i/>
          <w:color w:val="6F247A"/>
          <w:w w:val="80"/>
          <w:sz w:val="24"/>
        </w:rPr>
        <w:t>❚</w:t>
      </w:r>
      <w:r w:rsidRPr="002870CE">
        <w:rPr>
          <w:rFonts w:ascii="Source Sans Pro" w:hAnsi="Source Sans Pro"/>
          <w:color w:val="6F247A"/>
          <w:spacing w:val="11"/>
          <w:w w:val="80"/>
          <w:sz w:val="24"/>
        </w:rPr>
        <w:t xml:space="preserve"> </w:t>
      </w:r>
      <w:r w:rsidRPr="002870CE">
        <w:rPr>
          <w:rFonts w:ascii="Source Sans Pro" w:hAnsi="Source Sans Pro"/>
          <w:color w:val="231F20"/>
          <w:w w:val="95"/>
          <w:sz w:val="24"/>
        </w:rPr>
        <w:t>Contexts</w:t>
      </w:r>
      <w:r w:rsidRPr="002870CE">
        <w:rPr>
          <w:rFonts w:ascii="Source Sans Pro" w:hAnsi="Source Sans Pro"/>
          <w:color w:val="231F20"/>
          <w:spacing w:val="-5"/>
          <w:w w:val="95"/>
          <w:sz w:val="24"/>
        </w:rPr>
        <w:t xml:space="preserve"> </w:t>
      </w:r>
      <w:r w:rsidRPr="002870CE">
        <w:rPr>
          <w:rFonts w:ascii="Source Sans Pro" w:hAnsi="Source Sans Pro"/>
          <w:color w:val="231F20"/>
          <w:w w:val="95"/>
          <w:sz w:val="24"/>
        </w:rPr>
        <w:t>of</w:t>
      </w:r>
      <w:r w:rsidRPr="002870CE">
        <w:rPr>
          <w:rFonts w:ascii="Source Sans Pro" w:hAnsi="Source Sans Pro"/>
          <w:color w:val="231F20"/>
          <w:spacing w:val="-6"/>
          <w:w w:val="95"/>
          <w:sz w:val="24"/>
        </w:rPr>
        <w:t xml:space="preserve"> </w:t>
      </w:r>
      <w:r w:rsidRPr="002870CE">
        <w:rPr>
          <w:rFonts w:ascii="Source Sans Pro" w:hAnsi="Source Sans Pro"/>
          <w:color w:val="231F20"/>
          <w:w w:val="95"/>
          <w:sz w:val="24"/>
        </w:rPr>
        <w:t>Attachment</w:t>
      </w:r>
      <w:r w:rsidRPr="002870CE">
        <w:rPr>
          <w:rFonts w:ascii="Source Sans Pro" w:hAnsi="Source Sans Pro"/>
          <w:color w:val="231F20"/>
          <w:spacing w:val="19"/>
          <w:w w:val="95"/>
          <w:sz w:val="24"/>
        </w:rPr>
        <w:t xml:space="preserve"> </w:t>
      </w:r>
      <w:r w:rsidRPr="002870CE">
        <w:rPr>
          <w:rFonts w:ascii="Source Sans Pro" w:hAnsi="Source Sans Pro"/>
          <w:color w:val="231F20"/>
          <w:w w:val="95"/>
          <w:sz w:val="24"/>
        </w:rPr>
        <w:t>272</w:t>
      </w:r>
      <w:r w:rsidRPr="002870CE">
        <w:rPr>
          <w:rFonts w:ascii="Source Sans Pro" w:hAnsi="Source Sans Pro"/>
          <w:color w:val="231F20"/>
          <w:spacing w:val="1"/>
          <w:w w:val="95"/>
          <w:sz w:val="24"/>
        </w:rPr>
        <w:t xml:space="preserve"> </w:t>
      </w:r>
    </w:p>
    <w:p w14:paraId="5FDDDF27" w14:textId="77777777" w:rsidR="00111EF8" w:rsidRPr="002870CE" w:rsidRDefault="00715659" w:rsidP="002870CE">
      <w:pPr>
        <w:spacing w:before="0" w:after="0"/>
        <w:ind w:left="540"/>
        <w:rPr>
          <w:rFonts w:ascii="Source Sans Pro" w:hAnsi="Source Sans Pro"/>
          <w:color w:val="231F20"/>
          <w:spacing w:val="-1"/>
          <w:sz w:val="24"/>
        </w:rPr>
      </w:pPr>
      <w:r w:rsidRPr="002870CE">
        <w:rPr>
          <w:rFonts w:ascii="Source Sans Pro" w:hAnsi="Source Sans Pro"/>
          <w:color w:val="231F20"/>
          <w:spacing w:val="-1"/>
          <w:sz w:val="24"/>
        </w:rPr>
        <w:t>Parenting</w:t>
      </w:r>
      <w:r w:rsidRPr="002870CE">
        <w:rPr>
          <w:rFonts w:ascii="Source Sans Pro" w:hAnsi="Source Sans Pro"/>
          <w:color w:val="231F20"/>
          <w:spacing w:val="-5"/>
          <w:sz w:val="24"/>
        </w:rPr>
        <w:t xml:space="preserve"> </w:t>
      </w:r>
      <w:r w:rsidRPr="002870CE">
        <w:rPr>
          <w:rFonts w:ascii="Source Sans Pro" w:hAnsi="Source Sans Pro"/>
          <w:color w:val="231F20"/>
          <w:spacing w:val="-1"/>
          <w:sz w:val="24"/>
        </w:rPr>
        <w:t>Context</w:t>
      </w:r>
      <w:r w:rsidRPr="002870CE">
        <w:rPr>
          <w:rFonts w:ascii="Source Sans Pro" w:hAnsi="Source Sans Pro"/>
          <w:color w:val="231F20"/>
          <w:spacing w:val="-4"/>
          <w:sz w:val="24"/>
        </w:rPr>
        <w:t xml:space="preserve"> </w:t>
      </w:r>
      <w:r w:rsidRPr="002870CE">
        <w:rPr>
          <w:rFonts w:ascii="Source Sans Pro" w:hAnsi="Source Sans Pro"/>
          <w:color w:val="231F20"/>
          <w:spacing w:val="-1"/>
          <w:sz w:val="24"/>
        </w:rPr>
        <w:t>of</w:t>
      </w:r>
      <w:r w:rsidRPr="002870CE">
        <w:rPr>
          <w:rFonts w:ascii="Source Sans Pro" w:hAnsi="Source Sans Pro"/>
          <w:color w:val="231F20"/>
          <w:spacing w:val="-10"/>
          <w:sz w:val="24"/>
        </w:rPr>
        <w:t xml:space="preserve"> </w:t>
      </w:r>
      <w:r w:rsidRPr="002870CE">
        <w:rPr>
          <w:rFonts w:ascii="Source Sans Pro" w:hAnsi="Source Sans Pro"/>
          <w:color w:val="231F20"/>
          <w:spacing w:val="-1"/>
          <w:sz w:val="24"/>
        </w:rPr>
        <w:t>Attachment</w:t>
      </w:r>
      <w:r w:rsidRPr="002870CE">
        <w:rPr>
          <w:rFonts w:ascii="Source Sans Pro" w:hAnsi="Source Sans Pro"/>
          <w:color w:val="231F20"/>
          <w:spacing w:val="40"/>
          <w:sz w:val="24"/>
        </w:rPr>
        <w:t xml:space="preserve"> </w:t>
      </w:r>
      <w:r w:rsidRPr="002870CE">
        <w:rPr>
          <w:rFonts w:ascii="Source Sans Pro" w:hAnsi="Source Sans Pro"/>
          <w:color w:val="231F20"/>
          <w:spacing w:val="-1"/>
          <w:sz w:val="24"/>
        </w:rPr>
        <w:t>272</w:t>
      </w:r>
    </w:p>
    <w:p w14:paraId="2FBAA91E" w14:textId="0FCDA920"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pacing w:val="-45"/>
          <w:sz w:val="24"/>
        </w:rPr>
        <w:t xml:space="preserve"> </w:t>
      </w:r>
      <w:r w:rsidRPr="002870CE">
        <w:rPr>
          <w:rFonts w:ascii="Source Sans Pro" w:hAnsi="Source Sans Pro"/>
          <w:color w:val="231F20"/>
          <w:sz w:val="24"/>
        </w:rPr>
        <w:t>Cultural</w:t>
      </w:r>
      <w:r w:rsidRPr="002870CE">
        <w:rPr>
          <w:rFonts w:ascii="Source Sans Pro" w:hAnsi="Source Sans Pro"/>
          <w:color w:val="231F20"/>
          <w:spacing w:val="-5"/>
          <w:sz w:val="24"/>
        </w:rPr>
        <w:t xml:space="preserve"> </w:t>
      </w:r>
      <w:r w:rsidRPr="002870CE">
        <w:rPr>
          <w:rFonts w:ascii="Source Sans Pro" w:hAnsi="Source Sans Pro"/>
          <w:color w:val="231F20"/>
          <w:sz w:val="24"/>
        </w:rPr>
        <w:t>Context</w:t>
      </w:r>
      <w:r w:rsidRPr="002870CE">
        <w:rPr>
          <w:rFonts w:ascii="Source Sans Pro" w:hAnsi="Source Sans Pro"/>
          <w:color w:val="231F20"/>
          <w:spacing w:val="-5"/>
          <w:sz w:val="24"/>
        </w:rPr>
        <w:t xml:space="preserve"> </w:t>
      </w:r>
      <w:r w:rsidRPr="002870CE">
        <w:rPr>
          <w:rFonts w:ascii="Source Sans Pro" w:hAnsi="Source Sans Pro"/>
          <w:color w:val="231F20"/>
          <w:sz w:val="24"/>
        </w:rPr>
        <w:t>of</w:t>
      </w:r>
      <w:r w:rsidRPr="002870CE">
        <w:rPr>
          <w:rFonts w:ascii="Source Sans Pro" w:hAnsi="Source Sans Pro"/>
          <w:color w:val="231F20"/>
          <w:spacing w:val="-11"/>
          <w:sz w:val="24"/>
        </w:rPr>
        <w:t xml:space="preserve"> </w:t>
      </w:r>
      <w:r w:rsidRPr="002870CE">
        <w:rPr>
          <w:rFonts w:ascii="Source Sans Pro" w:hAnsi="Source Sans Pro"/>
          <w:color w:val="231F20"/>
          <w:sz w:val="24"/>
        </w:rPr>
        <w:t>Attachment</w:t>
      </w:r>
      <w:r w:rsidRPr="002870CE">
        <w:rPr>
          <w:rFonts w:ascii="Source Sans Pro" w:hAnsi="Source Sans Pro"/>
          <w:color w:val="231F20"/>
          <w:spacing w:val="35"/>
          <w:sz w:val="24"/>
        </w:rPr>
        <w:t xml:space="preserve"> </w:t>
      </w:r>
      <w:r w:rsidRPr="002870CE">
        <w:rPr>
          <w:rFonts w:ascii="Source Sans Pro" w:hAnsi="Source Sans Pro"/>
          <w:color w:val="231F20"/>
          <w:sz w:val="24"/>
        </w:rPr>
        <w:t>272</w:t>
      </w:r>
    </w:p>
    <w:p w14:paraId="26F6A96F" w14:textId="7E785B3C"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w w:val="95"/>
          <w:sz w:val="24"/>
        </w:rPr>
        <w:t>Peer</w:t>
      </w:r>
      <w:r w:rsidRPr="002870CE">
        <w:rPr>
          <w:rFonts w:ascii="Source Sans Pro" w:hAnsi="Source Sans Pro"/>
          <w:i/>
          <w:color w:val="231F20"/>
          <w:spacing w:val="4"/>
          <w:w w:val="95"/>
          <w:sz w:val="24"/>
        </w:rPr>
        <w:t xml:space="preserve"> </w:t>
      </w:r>
      <w:r w:rsidRPr="002870CE">
        <w:rPr>
          <w:rFonts w:ascii="Source Sans Pro" w:hAnsi="Source Sans Pro"/>
          <w:i/>
          <w:color w:val="231F20"/>
          <w:w w:val="95"/>
          <w:sz w:val="24"/>
        </w:rPr>
        <w:t>Relations</w:t>
      </w:r>
      <w:r w:rsidRPr="002870CE">
        <w:rPr>
          <w:rFonts w:ascii="Source Sans Pro" w:hAnsi="Source Sans Pro"/>
          <w:i/>
          <w:color w:val="231F20"/>
          <w:spacing w:val="5"/>
          <w:w w:val="95"/>
          <w:sz w:val="24"/>
        </w:rPr>
        <w:t xml:space="preserve"> </w:t>
      </w:r>
      <w:r w:rsidRPr="002870CE">
        <w:rPr>
          <w:rFonts w:ascii="Source Sans Pro" w:hAnsi="Source Sans Pro"/>
          <w:i/>
          <w:color w:val="231F20"/>
          <w:w w:val="95"/>
          <w:sz w:val="24"/>
        </w:rPr>
        <w:t>and</w:t>
      </w:r>
      <w:r w:rsidRPr="002870CE">
        <w:rPr>
          <w:rFonts w:ascii="Source Sans Pro" w:hAnsi="Source Sans Pro"/>
          <w:i/>
          <w:color w:val="231F20"/>
          <w:spacing w:val="5"/>
          <w:w w:val="95"/>
          <w:sz w:val="24"/>
        </w:rPr>
        <w:t xml:space="preserve"> </w:t>
      </w:r>
      <w:r w:rsidRPr="002870CE">
        <w:rPr>
          <w:rFonts w:ascii="Source Sans Pro" w:hAnsi="Source Sans Pro"/>
          <w:i/>
          <w:color w:val="231F20"/>
          <w:w w:val="95"/>
          <w:sz w:val="24"/>
        </w:rPr>
        <w:t>the</w:t>
      </w:r>
      <w:r w:rsidRPr="002870CE">
        <w:rPr>
          <w:rFonts w:ascii="Source Sans Pro" w:hAnsi="Source Sans Pro"/>
          <w:i/>
          <w:color w:val="231F20"/>
          <w:spacing w:val="5"/>
          <w:w w:val="95"/>
          <w:sz w:val="24"/>
        </w:rPr>
        <w:t xml:space="preserve"> </w:t>
      </w:r>
      <w:r w:rsidRPr="002870CE">
        <w:rPr>
          <w:rFonts w:ascii="Source Sans Pro" w:hAnsi="Source Sans Pro"/>
          <w:i/>
          <w:color w:val="231F20"/>
          <w:w w:val="95"/>
          <w:sz w:val="24"/>
        </w:rPr>
        <w:t>Origins</w:t>
      </w:r>
      <w:r w:rsidRPr="002870CE">
        <w:rPr>
          <w:rFonts w:ascii="Source Sans Pro" w:hAnsi="Source Sans Pro"/>
          <w:i/>
          <w:color w:val="231F20"/>
          <w:spacing w:val="5"/>
          <w:w w:val="95"/>
          <w:sz w:val="24"/>
        </w:rPr>
        <w:t xml:space="preserve"> </w:t>
      </w:r>
      <w:r w:rsidRPr="002870CE">
        <w:rPr>
          <w:rFonts w:ascii="Source Sans Pro" w:hAnsi="Source Sans Pro"/>
          <w:i/>
          <w:color w:val="231F20"/>
          <w:w w:val="95"/>
          <w:sz w:val="24"/>
        </w:rPr>
        <w:t>of</w:t>
      </w:r>
      <w:r w:rsidRPr="002870CE">
        <w:rPr>
          <w:rFonts w:ascii="Source Sans Pro" w:hAnsi="Source Sans Pro"/>
          <w:i/>
          <w:color w:val="231F20"/>
          <w:spacing w:val="5"/>
          <w:w w:val="95"/>
          <w:sz w:val="24"/>
        </w:rPr>
        <w:t xml:space="preserve"> </w:t>
      </w:r>
      <w:r w:rsidRPr="002870CE">
        <w:rPr>
          <w:rFonts w:ascii="Source Sans Pro" w:hAnsi="Source Sans Pro"/>
          <w:i/>
          <w:color w:val="231F20"/>
          <w:w w:val="95"/>
          <w:sz w:val="24"/>
        </w:rPr>
        <w:t>Morality</w:t>
      </w:r>
      <w:r w:rsidR="006B2EBF" w:rsidRPr="002870CE">
        <w:rPr>
          <w:rFonts w:ascii="Source Sans Pro" w:hAnsi="Source Sans Pro"/>
          <w:i/>
          <w:color w:val="231F20"/>
          <w:spacing w:val="171"/>
          <w:sz w:val="24"/>
        </w:rPr>
        <w:t xml:space="preserve"> </w:t>
      </w:r>
      <w:r w:rsidRPr="002870CE">
        <w:rPr>
          <w:rFonts w:ascii="Source Sans Pro" w:hAnsi="Source Sans Pro"/>
          <w:i/>
          <w:color w:val="231F20"/>
          <w:w w:val="95"/>
          <w:sz w:val="24"/>
        </w:rPr>
        <w:t>275</w:t>
      </w:r>
    </w:p>
    <w:p w14:paraId="5FCED061" w14:textId="6A510AE6"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Prosocial</w:t>
      </w:r>
      <w:r w:rsidRPr="002870CE">
        <w:rPr>
          <w:rFonts w:ascii="Source Sans Pro" w:hAnsi="Source Sans Pro"/>
          <w:color w:val="231F20"/>
          <w:spacing w:val="-6"/>
          <w:sz w:val="24"/>
        </w:rPr>
        <w:t xml:space="preserve"> </w:t>
      </w:r>
      <w:r w:rsidRPr="002870CE">
        <w:rPr>
          <w:rFonts w:ascii="Source Sans Pro" w:hAnsi="Source Sans Pro"/>
          <w:color w:val="231F20"/>
          <w:sz w:val="24"/>
        </w:rPr>
        <w:t>Behaviors</w:t>
      </w:r>
      <w:r w:rsidR="006B2EBF" w:rsidRPr="002870CE">
        <w:rPr>
          <w:rFonts w:ascii="Source Sans Pro" w:hAnsi="Source Sans Pro"/>
          <w:color w:val="231F20"/>
          <w:spacing w:val="79"/>
          <w:sz w:val="24"/>
        </w:rPr>
        <w:t xml:space="preserve"> </w:t>
      </w:r>
      <w:r w:rsidRPr="002870CE">
        <w:rPr>
          <w:rFonts w:ascii="Source Sans Pro" w:hAnsi="Source Sans Pro"/>
          <w:color w:val="231F20"/>
          <w:sz w:val="24"/>
        </w:rPr>
        <w:t>275</w:t>
      </w:r>
    </w:p>
    <w:p w14:paraId="1C1CF6E7" w14:textId="77777777"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pacing w:val="-1"/>
          <w:sz w:val="24"/>
        </w:rPr>
        <w:t>Moral</w:t>
      </w:r>
      <w:r w:rsidRPr="002870CE">
        <w:rPr>
          <w:rFonts w:ascii="Source Sans Pro" w:hAnsi="Source Sans Pro"/>
          <w:color w:val="231F20"/>
          <w:spacing w:val="-6"/>
          <w:sz w:val="24"/>
        </w:rPr>
        <w:t xml:space="preserve"> </w:t>
      </w:r>
      <w:r w:rsidRPr="002870CE">
        <w:rPr>
          <w:rFonts w:ascii="Source Sans Pro" w:hAnsi="Source Sans Pro"/>
          <w:color w:val="231F20"/>
          <w:sz w:val="24"/>
        </w:rPr>
        <w:t>Development</w:t>
      </w:r>
      <w:r w:rsidRPr="002870CE">
        <w:rPr>
          <w:rFonts w:ascii="Source Sans Pro" w:hAnsi="Source Sans Pro"/>
          <w:color w:val="231F20"/>
          <w:spacing w:val="-5"/>
          <w:sz w:val="24"/>
        </w:rPr>
        <w:t xml:space="preserve"> </w:t>
      </w:r>
      <w:r w:rsidRPr="002870CE">
        <w:rPr>
          <w:rFonts w:ascii="Source Sans Pro" w:hAnsi="Source Sans Pro"/>
          <w:color w:val="231F20"/>
          <w:sz w:val="24"/>
        </w:rPr>
        <w:t>and</w:t>
      </w:r>
      <w:r w:rsidRPr="002870CE">
        <w:rPr>
          <w:rFonts w:ascii="Source Sans Pro" w:hAnsi="Source Sans Pro"/>
          <w:color w:val="231F20"/>
          <w:spacing w:val="-12"/>
          <w:sz w:val="24"/>
        </w:rPr>
        <w:t xml:space="preserve"> </w:t>
      </w:r>
      <w:r w:rsidRPr="002870CE">
        <w:rPr>
          <w:rFonts w:ascii="Source Sans Pro" w:hAnsi="Source Sans Pro"/>
          <w:color w:val="231F20"/>
          <w:sz w:val="24"/>
        </w:rPr>
        <w:t>Aggression</w:t>
      </w:r>
      <w:r w:rsidRPr="002870CE">
        <w:rPr>
          <w:rFonts w:ascii="Source Sans Pro" w:hAnsi="Source Sans Pro"/>
          <w:color w:val="231F20"/>
          <w:spacing w:val="81"/>
          <w:sz w:val="24"/>
        </w:rPr>
        <w:t xml:space="preserve"> </w:t>
      </w:r>
      <w:r w:rsidRPr="002870CE">
        <w:rPr>
          <w:rFonts w:ascii="Source Sans Pro" w:hAnsi="Source Sans Pro"/>
          <w:color w:val="231F20"/>
          <w:sz w:val="24"/>
        </w:rPr>
        <w:t>276</w:t>
      </w:r>
    </w:p>
    <w:p w14:paraId="1E38B158" w14:textId="77777777" w:rsidR="00715659" w:rsidRPr="002870CE" w:rsidRDefault="00715659" w:rsidP="002870CE">
      <w:pPr>
        <w:spacing w:before="0" w:after="0"/>
        <w:rPr>
          <w:rFonts w:ascii="Source Sans Pro" w:hAnsi="Source Sans Pro"/>
          <w:i/>
          <w:sz w:val="24"/>
        </w:rPr>
      </w:pPr>
      <w:r w:rsidRPr="002870CE">
        <w:rPr>
          <w:rFonts w:ascii="Source Sans Pro" w:hAnsi="Source Sans Pro"/>
          <w:i/>
          <w:color w:val="231F20"/>
          <w:sz w:val="24"/>
        </w:rPr>
        <w:t>Self-Identity</w:t>
      </w:r>
      <w:r w:rsidRPr="002870CE">
        <w:rPr>
          <w:rFonts w:ascii="Source Sans Pro" w:hAnsi="Source Sans Pro"/>
          <w:i/>
          <w:color w:val="231F20"/>
          <w:spacing w:val="20"/>
          <w:sz w:val="24"/>
        </w:rPr>
        <w:t xml:space="preserve"> </w:t>
      </w:r>
      <w:r w:rsidRPr="002870CE">
        <w:rPr>
          <w:rFonts w:ascii="Source Sans Pro" w:hAnsi="Source Sans Pro"/>
          <w:i/>
          <w:color w:val="231F20"/>
          <w:sz w:val="24"/>
        </w:rPr>
        <w:t>278</w:t>
      </w:r>
    </w:p>
    <w:p w14:paraId="7FF843FF" w14:textId="421C0E5E"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Aspects</w:t>
      </w:r>
      <w:r w:rsidRPr="002870CE">
        <w:rPr>
          <w:rFonts w:ascii="Source Sans Pro" w:hAnsi="Source Sans Pro"/>
          <w:color w:val="231F20"/>
          <w:spacing w:val="-4"/>
          <w:sz w:val="24"/>
        </w:rPr>
        <w:t xml:space="preserve"> </w:t>
      </w:r>
      <w:r w:rsidRPr="002870CE">
        <w:rPr>
          <w:rFonts w:ascii="Source Sans Pro" w:hAnsi="Source Sans Pro"/>
          <w:color w:val="231F20"/>
          <w:sz w:val="24"/>
        </w:rPr>
        <w:t>of</w:t>
      </w:r>
      <w:r w:rsidRPr="002870CE">
        <w:rPr>
          <w:rFonts w:ascii="Source Sans Pro" w:hAnsi="Source Sans Pro"/>
          <w:color w:val="231F20"/>
          <w:spacing w:val="-4"/>
          <w:sz w:val="24"/>
        </w:rPr>
        <w:t xml:space="preserve"> </w:t>
      </w:r>
      <w:r w:rsidRPr="002870CE">
        <w:rPr>
          <w:rFonts w:ascii="Source Sans Pro" w:hAnsi="Source Sans Pro"/>
          <w:color w:val="231F20"/>
          <w:sz w:val="24"/>
        </w:rPr>
        <w:t>Self</w:t>
      </w:r>
      <w:r w:rsidR="006B2EBF" w:rsidRPr="002870CE">
        <w:rPr>
          <w:rFonts w:ascii="Source Sans Pro" w:hAnsi="Source Sans Pro"/>
          <w:color w:val="231F20"/>
          <w:spacing w:val="87"/>
          <w:sz w:val="24"/>
        </w:rPr>
        <w:t xml:space="preserve"> </w:t>
      </w:r>
      <w:r w:rsidRPr="002870CE">
        <w:rPr>
          <w:rFonts w:ascii="Source Sans Pro" w:hAnsi="Source Sans Pro"/>
          <w:color w:val="231F20"/>
          <w:sz w:val="24"/>
        </w:rPr>
        <w:t>279</w:t>
      </w:r>
    </w:p>
    <w:p w14:paraId="7ED59E9A" w14:textId="49600CCE" w:rsidR="00111EF8" w:rsidRPr="002870CE" w:rsidRDefault="00715659" w:rsidP="002870CE">
      <w:pPr>
        <w:spacing w:before="0" w:after="0"/>
        <w:ind w:left="540"/>
        <w:rPr>
          <w:rFonts w:ascii="Source Sans Pro" w:hAnsi="Source Sans Pro"/>
          <w:color w:val="231F20"/>
          <w:spacing w:val="-44"/>
          <w:sz w:val="24"/>
        </w:rPr>
      </w:pPr>
      <w:r w:rsidRPr="002870CE">
        <w:rPr>
          <w:rFonts w:ascii="Source Sans Pro" w:hAnsi="Source Sans Pro"/>
          <w:color w:val="231F20"/>
          <w:sz w:val="24"/>
        </w:rPr>
        <w:t>The</w:t>
      </w:r>
      <w:r w:rsidRPr="002870CE">
        <w:rPr>
          <w:rFonts w:ascii="Source Sans Pro" w:hAnsi="Source Sans Pro"/>
          <w:color w:val="231F20"/>
          <w:spacing w:val="-7"/>
          <w:sz w:val="24"/>
        </w:rPr>
        <w:t xml:space="preserve"> </w:t>
      </w:r>
      <w:r w:rsidRPr="002870CE">
        <w:rPr>
          <w:rFonts w:ascii="Source Sans Pro" w:hAnsi="Source Sans Pro"/>
          <w:color w:val="231F20"/>
          <w:sz w:val="24"/>
        </w:rPr>
        <w:t>Ecological</w:t>
      </w:r>
      <w:r w:rsidRPr="002870CE">
        <w:rPr>
          <w:rFonts w:ascii="Source Sans Pro" w:hAnsi="Source Sans Pro"/>
          <w:color w:val="231F20"/>
          <w:spacing w:val="-7"/>
          <w:sz w:val="24"/>
        </w:rPr>
        <w:t xml:space="preserve"> </w:t>
      </w:r>
      <w:r w:rsidRPr="002870CE">
        <w:rPr>
          <w:rFonts w:ascii="Source Sans Pro" w:hAnsi="Source Sans Pro"/>
          <w:color w:val="231F20"/>
          <w:sz w:val="24"/>
        </w:rPr>
        <w:t>and</w:t>
      </w:r>
      <w:r w:rsidRPr="002870CE">
        <w:rPr>
          <w:rFonts w:ascii="Source Sans Pro" w:hAnsi="Source Sans Pro"/>
          <w:color w:val="231F20"/>
          <w:spacing w:val="-6"/>
          <w:sz w:val="24"/>
        </w:rPr>
        <w:t xml:space="preserve"> </w:t>
      </w:r>
      <w:r w:rsidRPr="002870CE">
        <w:rPr>
          <w:rFonts w:ascii="Source Sans Pro" w:hAnsi="Source Sans Pro"/>
          <w:color w:val="231F20"/>
          <w:sz w:val="24"/>
        </w:rPr>
        <w:t>Interpersonal</w:t>
      </w:r>
      <w:r w:rsidRPr="002870CE">
        <w:rPr>
          <w:rFonts w:ascii="Source Sans Pro" w:hAnsi="Source Sans Pro"/>
          <w:color w:val="231F20"/>
          <w:spacing w:val="-7"/>
          <w:sz w:val="24"/>
        </w:rPr>
        <w:t xml:space="preserve"> </w:t>
      </w:r>
      <w:r w:rsidRPr="002870CE">
        <w:rPr>
          <w:rFonts w:ascii="Source Sans Pro" w:hAnsi="Source Sans Pro"/>
          <w:color w:val="231F20"/>
          <w:sz w:val="24"/>
        </w:rPr>
        <w:t>Selves</w:t>
      </w:r>
      <w:r w:rsidR="006B2EBF" w:rsidRPr="002870CE">
        <w:rPr>
          <w:rFonts w:ascii="Source Sans Pro" w:hAnsi="Source Sans Pro"/>
          <w:color w:val="231F20"/>
          <w:sz w:val="24"/>
        </w:rPr>
        <w:t xml:space="preserve"> </w:t>
      </w:r>
      <w:r w:rsidRPr="002870CE">
        <w:rPr>
          <w:rFonts w:ascii="Source Sans Pro" w:hAnsi="Source Sans Pro"/>
          <w:color w:val="231F20"/>
          <w:spacing w:val="-3"/>
          <w:sz w:val="24"/>
        </w:rPr>
        <w:t>279</w:t>
      </w:r>
      <w:r w:rsidRPr="002870CE">
        <w:rPr>
          <w:rFonts w:ascii="Source Sans Pro" w:hAnsi="Source Sans Pro"/>
          <w:color w:val="231F20"/>
          <w:spacing w:val="-44"/>
          <w:sz w:val="24"/>
        </w:rPr>
        <w:t xml:space="preserve"> </w:t>
      </w:r>
    </w:p>
    <w:p w14:paraId="72559554" w14:textId="04D820D1"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The</w:t>
      </w:r>
      <w:r w:rsidRPr="002870CE">
        <w:rPr>
          <w:rFonts w:ascii="Source Sans Pro" w:hAnsi="Source Sans Pro"/>
          <w:color w:val="231F20"/>
          <w:spacing w:val="-5"/>
          <w:sz w:val="24"/>
        </w:rPr>
        <w:t xml:space="preserve"> </w:t>
      </w:r>
      <w:r w:rsidRPr="002870CE">
        <w:rPr>
          <w:rFonts w:ascii="Source Sans Pro" w:hAnsi="Source Sans Pro"/>
          <w:color w:val="231F20"/>
          <w:sz w:val="24"/>
        </w:rPr>
        <w:t>Objective</w:t>
      </w:r>
      <w:r w:rsidRPr="002870CE">
        <w:rPr>
          <w:rFonts w:ascii="Source Sans Pro" w:hAnsi="Source Sans Pro"/>
          <w:color w:val="231F20"/>
          <w:spacing w:val="-5"/>
          <w:sz w:val="24"/>
        </w:rPr>
        <w:t xml:space="preserve"> </w:t>
      </w:r>
      <w:r w:rsidRPr="002870CE">
        <w:rPr>
          <w:rFonts w:ascii="Source Sans Pro" w:hAnsi="Source Sans Pro"/>
          <w:color w:val="231F20"/>
          <w:sz w:val="24"/>
        </w:rPr>
        <w:t>Self</w:t>
      </w:r>
      <w:r w:rsidR="006B2EBF" w:rsidRPr="002870CE">
        <w:rPr>
          <w:rFonts w:ascii="Source Sans Pro" w:hAnsi="Source Sans Pro"/>
          <w:color w:val="231F20"/>
          <w:sz w:val="24"/>
        </w:rPr>
        <w:t xml:space="preserve"> </w:t>
      </w:r>
      <w:r w:rsidRPr="002870CE">
        <w:rPr>
          <w:rFonts w:ascii="Source Sans Pro" w:hAnsi="Source Sans Pro"/>
          <w:color w:val="231F20"/>
          <w:sz w:val="24"/>
        </w:rPr>
        <w:t>280</w:t>
      </w:r>
    </w:p>
    <w:p w14:paraId="584EB5EB" w14:textId="5DD65826" w:rsidR="00715659" w:rsidRPr="002870CE" w:rsidRDefault="00715659" w:rsidP="002870CE">
      <w:pPr>
        <w:tabs>
          <w:tab w:val="left" w:pos="360"/>
        </w:tabs>
        <w:spacing w:before="0" w:after="0"/>
        <w:rPr>
          <w:rFonts w:ascii="Source Sans Pro" w:hAnsi="Source Sans Pro"/>
          <w:i/>
          <w:sz w:val="24"/>
        </w:rPr>
      </w:pPr>
      <w:r w:rsidRPr="002870CE">
        <w:rPr>
          <w:rFonts w:ascii="Segoe UI Symbol" w:hAnsi="Segoe UI Symbol" w:cs="Segoe UI Symbol"/>
          <w:i/>
          <w:color w:val="6F247A"/>
          <w:w w:val="80"/>
          <w:sz w:val="24"/>
        </w:rPr>
        <w:t>❚</w:t>
      </w:r>
      <w:r w:rsidRPr="002870CE">
        <w:rPr>
          <w:rFonts w:ascii="Source Sans Pro" w:hAnsi="Source Sans Pro"/>
          <w:i/>
          <w:color w:val="6F247A"/>
          <w:spacing w:val="7"/>
          <w:w w:val="80"/>
          <w:sz w:val="24"/>
        </w:rPr>
        <w:t xml:space="preserve"> </w:t>
      </w:r>
      <w:bookmarkStart w:id="2" w:name="_GoBack"/>
      <w:bookmarkEnd w:id="2"/>
      <w:r w:rsidRPr="002870CE">
        <w:rPr>
          <w:rFonts w:ascii="Source Sans Pro" w:hAnsi="Source Sans Pro"/>
          <w:i/>
          <w:color w:val="231F20"/>
          <w:w w:val="95"/>
          <w:sz w:val="24"/>
        </w:rPr>
        <w:t>Contexts</w:t>
      </w:r>
      <w:r w:rsidRPr="002870CE">
        <w:rPr>
          <w:rFonts w:ascii="Source Sans Pro" w:hAnsi="Source Sans Pro"/>
          <w:i/>
          <w:color w:val="231F20"/>
          <w:spacing w:val="-10"/>
          <w:w w:val="95"/>
          <w:sz w:val="24"/>
        </w:rPr>
        <w:t xml:space="preserve"> </w:t>
      </w:r>
      <w:r w:rsidRPr="002870CE">
        <w:rPr>
          <w:rFonts w:ascii="Source Sans Pro" w:hAnsi="Source Sans Pro"/>
          <w:i/>
          <w:color w:val="231F20"/>
          <w:w w:val="95"/>
          <w:sz w:val="24"/>
        </w:rPr>
        <w:t>of</w:t>
      </w:r>
      <w:r w:rsidRPr="002870CE">
        <w:rPr>
          <w:rFonts w:ascii="Source Sans Pro" w:hAnsi="Source Sans Pro"/>
          <w:i/>
          <w:color w:val="231F20"/>
          <w:spacing w:val="-9"/>
          <w:w w:val="95"/>
          <w:sz w:val="24"/>
        </w:rPr>
        <w:t xml:space="preserve"> </w:t>
      </w:r>
      <w:r w:rsidRPr="002870CE">
        <w:rPr>
          <w:rFonts w:ascii="Source Sans Pro" w:hAnsi="Source Sans Pro"/>
          <w:i/>
          <w:color w:val="231F20"/>
          <w:w w:val="95"/>
          <w:sz w:val="24"/>
        </w:rPr>
        <w:t>Self-Identity</w:t>
      </w:r>
      <w:r w:rsidR="006B2EBF" w:rsidRPr="002870CE">
        <w:rPr>
          <w:rFonts w:ascii="Source Sans Pro" w:hAnsi="Source Sans Pro"/>
          <w:i/>
          <w:color w:val="231F20"/>
          <w:spacing w:val="61"/>
          <w:sz w:val="24"/>
        </w:rPr>
        <w:t xml:space="preserve"> </w:t>
      </w:r>
      <w:r w:rsidRPr="002870CE">
        <w:rPr>
          <w:rFonts w:ascii="Source Sans Pro" w:hAnsi="Source Sans Pro"/>
          <w:i/>
          <w:color w:val="231F20"/>
          <w:w w:val="95"/>
          <w:sz w:val="24"/>
        </w:rPr>
        <w:t>281</w:t>
      </w:r>
    </w:p>
    <w:p w14:paraId="622E07A6" w14:textId="77777777" w:rsidR="006B2EBF" w:rsidRPr="002870CE" w:rsidRDefault="00715659" w:rsidP="002870CE">
      <w:pPr>
        <w:spacing w:before="0" w:after="0"/>
        <w:ind w:left="540"/>
        <w:rPr>
          <w:rFonts w:ascii="Source Sans Pro" w:hAnsi="Source Sans Pro"/>
          <w:color w:val="231F20"/>
          <w:spacing w:val="1"/>
          <w:sz w:val="24"/>
        </w:rPr>
      </w:pPr>
      <w:r w:rsidRPr="002870CE">
        <w:rPr>
          <w:rFonts w:ascii="Source Sans Pro" w:hAnsi="Source Sans Pro"/>
          <w:color w:val="231F20"/>
          <w:sz w:val="24"/>
        </w:rPr>
        <w:t>Gender Socialization: Home Context</w:t>
      </w:r>
      <w:r w:rsidRPr="002870CE">
        <w:rPr>
          <w:rFonts w:ascii="Source Sans Pro" w:hAnsi="Source Sans Pro"/>
          <w:color w:val="231F20"/>
          <w:spacing w:val="1"/>
          <w:sz w:val="24"/>
        </w:rPr>
        <w:t xml:space="preserve"> </w:t>
      </w:r>
      <w:r w:rsidRPr="002870CE">
        <w:rPr>
          <w:rFonts w:ascii="Source Sans Pro" w:hAnsi="Source Sans Pro"/>
          <w:color w:val="231F20"/>
          <w:sz w:val="24"/>
        </w:rPr>
        <w:t>282</w:t>
      </w:r>
      <w:r w:rsidRPr="002870CE">
        <w:rPr>
          <w:rFonts w:ascii="Source Sans Pro" w:hAnsi="Source Sans Pro"/>
          <w:color w:val="231F20"/>
          <w:spacing w:val="1"/>
          <w:sz w:val="24"/>
        </w:rPr>
        <w:t xml:space="preserve"> </w:t>
      </w:r>
    </w:p>
    <w:p w14:paraId="5EA5E2B1" w14:textId="416283FE" w:rsidR="00715659" w:rsidRPr="002870CE" w:rsidRDefault="00715659" w:rsidP="002870CE">
      <w:pPr>
        <w:spacing w:before="0" w:after="0"/>
        <w:ind w:left="540"/>
        <w:rPr>
          <w:rFonts w:ascii="Source Sans Pro" w:hAnsi="Source Sans Pro"/>
          <w:sz w:val="24"/>
        </w:rPr>
      </w:pPr>
      <w:r w:rsidRPr="002870CE">
        <w:rPr>
          <w:rFonts w:ascii="Source Sans Pro" w:hAnsi="Source Sans Pro"/>
          <w:color w:val="231F20"/>
          <w:sz w:val="24"/>
        </w:rPr>
        <w:t>Gender</w:t>
      </w:r>
      <w:r w:rsidRPr="002870CE">
        <w:rPr>
          <w:rFonts w:ascii="Source Sans Pro" w:hAnsi="Source Sans Pro"/>
          <w:color w:val="231F20"/>
          <w:spacing w:val="-8"/>
          <w:sz w:val="24"/>
        </w:rPr>
        <w:t xml:space="preserve"> </w:t>
      </w:r>
      <w:r w:rsidRPr="002870CE">
        <w:rPr>
          <w:rFonts w:ascii="Source Sans Pro" w:hAnsi="Source Sans Pro"/>
          <w:color w:val="231F20"/>
          <w:sz w:val="24"/>
        </w:rPr>
        <w:t>Socialization:</w:t>
      </w:r>
      <w:r w:rsidRPr="002870CE">
        <w:rPr>
          <w:rFonts w:ascii="Source Sans Pro" w:hAnsi="Source Sans Pro"/>
          <w:color w:val="231F20"/>
          <w:spacing w:val="-8"/>
          <w:sz w:val="24"/>
        </w:rPr>
        <w:t xml:space="preserve"> </w:t>
      </w:r>
      <w:r w:rsidRPr="002870CE">
        <w:rPr>
          <w:rFonts w:ascii="Source Sans Pro" w:hAnsi="Source Sans Pro"/>
          <w:color w:val="231F20"/>
          <w:sz w:val="24"/>
        </w:rPr>
        <w:t>Cultural</w:t>
      </w:r>
      <w:r w:rsidRPr="002870CE">
        <w:rPr>
          <w:rFonts w:ascii="Source Sans Pro" w:hAnsi="Source Sans Pro"/>
          <w:color w:val="231F20"/>
          <w:spacing w:val="-7"/>
          <w:sz w:val="24"/>
        </w:rPr>
        <w:t xml:space="preserve"> </w:t>
      </w:r>
      <w:r w:rsidRPr="002870CE">
        <w:rPr>
          <w:rFonts w:ascii="Source Sans Pro" w:hAnsi="Source Sans Pro"/>
          <w:color w:val="231F20"/>
          <w:sz w:val="24"/>
        </w:rPr>
        <w:t>Context</w:t>
      </w:r>
      <w:r w:rsidR="006B2EBF" w:rsidRPr="002870CE">
        <w:rPr>
          <w:rFonts w:ascii="Source Sans Pro" w:hAnsi="Source Sans Pro"/>
          <w:color w:val="231F20"/>
          <w:sz w:val="24"/>
        </w:rPr>
        <w:t xml:space="preserve"> </w:t>
      </w:r>
      <w:r w:rsidRPr="002870CE">
        <w:rPr>
          <w:rFonts w:ascii="Source Sans Pro" w:hAnsi="Source Sans Pro"/>
          <w:color w:val="231F20"/>
          <w:spacing w:val="-3"/>
          <w:sz w:val="24"/>
        </w:rPr>
        <w:t>284</w:t>
      </w:r>
    </w:p>
    <w:p w14:paraId="1CF696D7" w14:textId="7B6E8BE6" w:rsidR="00715659" w:rsidRPr="002870CE" w:rsidRDefault="00715659" w:rsidP="002870CE">
      <w:pPr>
        <w:spacing w:before="0" w:after="0"/>
        <w:rPr>
          <w:rFonts w:ascii="Source Sans Pro" w:hAnsi="Source Sans Pro"/>
          <w:i/>
          <w:sz w:val="24"/>
        </w:rPr>
      </w:pPr>
      <w:r w:rsidRPr="002870CE">
        <w:rPr>
          <w:rFonts w:ascii="Source Sans Pro" w:hAnsi="Source Sans Pro"/>
          <w:i/>
          <w:color w:val="005B9E"/>
          <w:w w:val="105"/>
          <w:sz w:val="24"/>
        </w:rPr>
        <w:t>Developmental</w:t>
      </w:r>
      <w:r w:rsidRPr="002870CE">
        <w:rPr>
          <w:rFonts w:ascii="Source Sans Pro" w:hAnsi="Source Sans Pro"/>
          <w:i/>
          <w:color w:val="005B9E"/>
          <w:spacing w:val="4"/>
          <w:w w:val="105"/>
          <w:sz w:val="24"/>
        </w:rPr>
        <w:t xml:space="preserve"> </w:t>
      </w:r>
      <w:r w:rsidRPr="002870CE">
        <w:rPr>
          <w:rFonts w:ascii="Source Sans Pro" w:hAnsi="Source Sans Pro"/>
          <w:i/>
          <w:color w:val="005B9E"/>
          <w:w w:val="105"/>
          <w:sz w:val="24"/>
        </w:rPr>
        <w:t>Cascades</w:t>
      </w:r>
      <w:r w:rsidR="006B2EBF" w:rsidRPr="002870CE">
        <w:rPr>
          <w:rFonts w:ascii="Source Sans Pro" w:hAnsi="Source Sans Pro"/>
          <w:i/>
          <w:color w:val="005B9E"/>
          <w:w w:val="105"/>
          <w:sz w:val="24"/>
        </w:rPr>
        <w:t xml:space="preserve"> </w:t>
      </w:r>
      <w:r w:rsidRPr="002870CE">
        <w:rPr>
          <w:rFonts w:ascii="Source Sans Pro" w:hAnsi="Source Sans Pro"/>
          <w:i/>
          <w:color w:val="005B9E"/>
          <w:w w:val="105"/>
          <w:sz w:val="24"/>
        </w:rPr>
        <w:t>285</w:t>
      </w:r>
    </w:p>
    <w:p w14:paraId="3B057738" w14:textId="5C9737C6" w:rsidR="00715659" w:rsidRPr="005877D7" w:rsidRDefault="00715659" w:rsidP="002870CE">
      <w:pPr>
        <w:spacing w:before="0" w:after="0"/>
      </w:pPr>
      <w:r w:rsidRPr="002870CE">
        <w:rPr>
          <w:rFonts w:ascii="Source Sans Pro" w:hAnsi="Source Sans Pro"/>
          <w:color w:val="231F20"/>
          <w:sz w:val="24"/>
        </w:rPr>
        <w:t>Closing</w:t>
      </w:r>
      <w:r w:rsidRPr="002870CE">
        <w:rPr>
          <w:rFonts w:ascii="Source Sans Pro" w:hAnsi="Source Sans Pro"/>
          <w:color w:val="231F20"/>
          <w:spacing w:val="12"/>
          <w:sz w:val="24"/>
        </w:rPr>
        <w:t xml:space="preserve"> </w:t>
      </w:r>
      <w:r w:rsidRPr="002870CE">
        <w:rPr>
          <w:rFonts w:ascii="Source Sans Pro" w:hAnsi="Source Sans Pro"/>
          <w:color w:val="231F20"/>
          <w:sz w:val="24"/>
        </w:rPr>
        <w:t>Thoughts:</w:t>
      </w:r>
      <w:r w:rsidRPr="002870CE">
        <w:rPr>
          <w:rFonts w:ascii="Source Sans Pro" w:hAnsi="Source Sans Pro"/>
          <w:color w:val="231F20"/>
          <w:spacing w:val="12"/>
          <w:sz w:val="24"/>
        </w:rPr>
        <w:t xml:space="preserve"> </w:t>
      </w:r>
      <w:r w:rsidRPr="002870CE">
        <w:rPr>
          <w:rFonts w:ascii="Source Sans Pro" w:hAnsi="Source Sans Pro"/>
          <w:color w:val="231F20"/>
          <w:sz w:val="24"/>
        </w:rPr>
        <w:t>Cultivating</w:t>
      </w:r>
      <w:r w:rsidRPr="002870CE">
        <w:rPr>
          <w:rFonts w:ascii="Source Sans Pro" w:hAnsi="Source Sans Pro"/>
          <w:color w:val="231F20"/>
          <w:spacing w:val="12"/>
          <w:sz w:val="24"/>
        </w:rPr>
        <w:t xml:space="preserve"> </w:t>
      </w:r>
      <w:r w:rsidRPr="002870CE">
        <w:rPr>
          <w:rFonts w:ascii="Source Sans Pro" w:hAnsi="Source Sans Pro"/>
          <w:color w:val="231F20"/>
          <w:sz w:val="24"/>
        </w:rPr>
        <w:t>Emotional</w:t>
      </w:r>
      <w:r w:rsidR="00111EF8" w:rsidRPr="002870CE">
        <w:rPr>
          <w:rFonts w:ascii="Source Sans Pro" w:hAnsi="Source Sans Pro"/>
          <w:color w:val="231F20"/>
          <w:sz w:val="24"/>
        </w:rPr>
        <w:t xml:space="preserve"> </w:t>
      </w:r>
      <w:r w:rsidRPr="002870CE">
        <w:rPr>
          <w:rFonts w:ascii="Source Sans Pro" w:hAnsi="Source Sans Pro"/>
          <w:color w:val="231F20"/>
          <w:spacing w:val="-57"/>
          <w:sz w:val="24"/>
        </w:rPr>
        <w:t xml:space="preserve"> </w:t>
      </w:r>
      <w:r w:rsidRPr="002870CE">
        <w:rPr>
          <w:rFonts w:ascii="Source Sans Pro" w:hAnsi="Source Sans Pro"/>
          <w:color w:val="231F20"/>
          <w:w w:val="105"/>
          <w:sz w:val="24"/>
        </w:rPr>
        <w:t>and</w:t>
      </w:r>
      <w:r w:rsidRPr="002870CE">
        <w:rPr>
          <w:rFonts w:ascii="Source Sans Pro" w:hAnsi="Source Sans Pro"/>
          <w:color w:val="231F20"/>
          <w:spacing w:val="-11"/>
          <w:w w:val="105"/>
          <w:sz w:val="24"/>
        </w:rPr>
        <w:t xml:space="preserve"> </w:t>
      </w:r>
      <w:r w:rsidRPr="002870CE">
        <w:rPr>
          <w:rFonts w:ascii="Source Sans Pro" w:hAnsi="Source Sans Pro"/>
          <w:color w:val="231F20"/>
          <w:w w:val="105"/>
          <w:sz w:val="24"/>
        </w:rPr>
        <w:t>Social</w:t>
      </w:r>
      <w:r w:rsidRPr="002870CE">
        <w:rPr>
          <w:rFonts w:ascii="Source Sans Pro" w:hAnsi="Source Sans Pro"/>
          <w:color w:val="231F20"/>
          <w:spacing w:val="-10"/>
          <w:w w:val="105"/>
          <w:sz w:val="24"/>
        </w:rPr>
        <w:t xml:space="preserve"> </w:t>
      </w:r>
      <w:r w:rsidRPr="002870CE">
        <w:rPr>
          <w:rFonts w:ascii="Source Sans Pro" w:hAnsi="Source Sans Pro"/>
          <w:color w:val="231F20"/>
          <w:w w:val="105"/>
          <w:sz w:val="24"/>
        </w:rPr>
        <w:t>Competence</w:t>
      </w:r>
      <w:r w:rsidRPr="002870CE">
        <w:rPr>
          <w:rFonts w:ascii="Source Sans Pro" w:hAnsi="Source Sans Pro"/>
          <w:color w:val="231F20"/>
          <w:spacing w:val="3"/>
          <w:w w:val="105"/>
          <w:sz w:val="24"/>
        </w:rPr>
        <w:t xml:space="preserve"> </w:t>
      </w:r>
      <w:r w:rsidRPr="002870CE">
        <w:rPr>
          <w:rFonts w:ascii="Source Sans Pro" w:hAnsi="Source Sans Pro"/>
          <w:color w:val="231F20"/>
          <w:w w:val="105"/>
          <w:sz w:val="24"/>
        </w:rPr>
        <w:t>288</w:t>
      </w:r>
    </w:p>
    <w:p w14:paraId="56D90325" w14:textId="77777777" w:rsidR="00715659" w:rsidRPr="005877D7" w:rsidRDefault="00715659" w:rsidP="00715659">
      <w:pPr>
        <w:tabs>
          <w:tab w:val="left" w:pos="2313"/>
        </w:tabs>
        <w:spacing w:before="48" w:line="232" w:lineRule="auto"/>
        <w:ind w:left="775" w:right="1691" w:hanging="180"/>
        <w:rPr>
          <w:rFonts w:ascii="Source Sans Pro" w:hAnsi="Source Sans Pro"/>
          <w:sz w:val="19"/>
        </w:rPr>
      </w:pPr>
    </w:p>
    <w:p w14:paraId="2A41B435" w14:textId="77777777" w:rsidR="007C2BE9" w:rsidRPr="005877D7" w:rsidRDefault="007C2BE9" w:rsidP="003642CF">
      <w:pPr>
        <w:rPr>
          <w:rFonts w:ascii="Source Sans Pro" w:hAnsi="Source Sans Pro"/>
        </w:rPr>
      </w:pPr>
    </w:p>
    <w:p w14:paraId="3739296D" w14:textId="77777777" w:rsidR="00327D8A" w:rsidRPr="005877D7" w:rsidRDefault="00327D8A" w:rsidP="000375B1">
      <w:pPr>
        <w:pStyle w:val="Heading1"/>
        <w:rPr>
          <w:rFonts w:ascii="Source Sans Pro" w:hAnsi="Source Sans Pro"/>
        </w:rPr>
      </w:pPr>
      <w:bookmarkStart w:id="3" w:name="_Toc83646796"/>
      <w:r w:rsidRPr="005877D7">
        <w:rPr>
          <w:rFonts w:ascii="Source Sans Pro" w:hAnsi="Source Sans Pro"/>
        </w:rPr>
        <w:t>Learning Objectives</w:t>
      </w:r>
      <w:bookmarkEnd w:id="3"/>
    </w:p>
    <w:p w14:paraId="67A08CB5" w14:textId="77777777" w:rsidR="00D005A8" w:rsidRPr="005877D7" w:rsidRDefault="00D005A8" w:rsidP="007C2BE9">
      <w:pPr>
        <w:tabs>
          <w:tab w:val="right" w:leader="dot" w:pos="9350"/>
        </w:tabs>
        <w:autoSpaceDE w:val="0"/>
        <w:autoSpaceDN w:val="0"/>
        <w:adjustRightInd w:val="0"/>
        <w:spacing w:before="0" w:after="0" w:line="240" w:lineRule="auto"/>
        <w:rPr>
          <w:rFonts w:ascii="Source Sans Pro" w:eastAsia="Calibri" w:hAnsi="Source Sans Pro" w:cs="Arial"/>
          <w:bCs/>
          <w:noProof/>
          <w:sz w:val="20"/>
          <w:szCs w:val="20"/>
        </w:rPr>
      </w:pPr>
    </w:p>
    <w:p w14:paraId="793D5113" w14:textId="405C4BCD"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 </w:t>
      </w:r>
      <w:r w:rsidRPr="005877D7">
        <w:rPr>
          <w:rFonts w:ascii="Source Sans Pro" w:hAnsi="Source Sans Pro" w:cs="AvenirLTStd-Book"/>
          <w:color w:val="000000"/>
          <w:szCs w:val="22"/>
        </w:rPr>
        <w:t>Discuss evidence suggesting that humans are hardwired for basic emotions and what indicates that these emotions are universal.</w:t>
      </w:r>
    </w:p>
    <w:p w14:paraId="2FD4C1BA" w14:textId="23EEEB6E"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 </w:t>
      </w:r>
      <w:r w:rsidRPr="005877D7">
        <w:rPr>
          <w:rFonts w:ascii="Source Sans Pro" w:hAnsi="Source Sans Pro" w:cs="AvenirLTStd-Book"/>
          <w:color w:val="000000"/>
          <w:szCs w:val="22"/>
        </w:rPr>
        <w:t>Describe the two vital functions that emotions serve.</w:t>
      </w:r>
    </w:p>
    <w:p w14:paraId="44056BFB" w14:textId="0D29E5EE" w:rsidR="00D005A8"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7.3 </w:t>
      </w:r>
      <w:r w:rsidRPr="005877D7">
        <w:rPr>
          <w:rFonts w:ascii="Source Sans Pro" w:hAnsi="Source Sans Pro" w:cs="AvenirLTStd-Book"/>
          <w:color w:val="000000"/>
          <w:szCs w:val="22"/>
        </w:rPr>
        <w:t>Describe developments in infant smiling across the first year of life.</w:t>
      </w:r>
    </w:p>
    <w:p w14:paraId="1B66A33F" w14:textId="3210F492"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7.4 </w:t>
      </w:r>
      <w:r w:rsidRPr="005877D7">
        <w:rPr>
          <w:rFonts w:ascii="Source Sans Pro" w:hAnsi="Source Sans Pro" w:cs="AvenirLTStd-Book"/>
          <w:color w:val="000000"/>
          <w:szCs w:val="22"/>
        </w:rPr>
        <w:t>Explain alternative interpretations of infant distress around the emotions of anger and fear.</w:t>
      </w:r>
    </w:p>
    <w:p w14:paraId="4F835DD4" w14:textId="4F46A72E"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7.5 </w:t>
      </w:r>
      <w:r w:rsidRPr="005877D7">
        <w:rPr>
          <w:rFonts w:ascii="Source Sans Pro" w:hAnsi="Source Sans Pro" w:cs="AvenirLTStd-Book"/>
          <w:color w:val="000000"/>
          <w:szCs w:val="22"/>
        </w:rPr>
        <w:t>Define emotion discrimination and discuss how it is demonstrated by infants.</w:t>
      </w:r>
    </w:p>
    <w:p w14:paraId="6488638E" w14:textId="0693B905"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7.6 </w:t>
      </w:r>
      <w:r w:rsidRPr="005877D7">
        <w:rPr>
          <w:rFonts w:ascii="Source Sans Pro" w:hAnsi="Source Sans Pro" w:cs="AvenirLTStd-Book"/>
          <w:color w:val="000000"/>
          <w:szCs w:val="22"/>
        </w:rPr>
        <w:t>Describe evidence suggesting that infants attach meaning to the emotions they observe in other people.</w:t>
      </w:r>
    </w:p>
    <w:p w14:paraId="6C2D9E79" w14:textId="587EE69D"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7.7 </w:t>
      </w:r>
      <w:r w:rsidRPr="005877D7">
        <w:rPr>
          <w:rFonts w:ascii="Source Sans Pro" w:hAnsi="Source Sans Pro" w:cs="AvenirLTStd-Book"/>
          <w:color w:val="000000"/>
          <w:szCs w:val="22"/>
        </w:rPr>
        <w:t>Describe the development of emotion regulation in the first years of life.</w:t>
      </w:r>
    </w:p>
    <w:p w14:paraId="1761EC1B" w14:textId="746EC77E"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7.8 </w:t>
      </w:r>
      <w:r w:rsidRPr="005877D7">
        <w:rPr>
          <w:rFonts w:ascii="Source Sans Pro" w:hAnsi="Source Sans Pro" w:cs="AvenirLTStd-Book"/>
          <w:color w:val="000000"/>
          <w:szCs w:val="22"/>
        </w:rPr>
        <w:t>Explain the attentional and behavioral components involved in infants’ effortful control.</w:t>
      </w:r>
    </w:p>
    <w:p w14:paraId="58E832AB" w14:textId="15991A3A"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7.9 </w:t>
      </w:r>
      <w:r w:rsidRPr="005877D7">
        <w:rPr>
          <w:rFonts w:ascii="Source Sans Pro" w:hAnsi="Source Sans Pro" w:cs="AvenirLTStd-Book"/>
          <w:color w:val="000000"/>
          <w:szCs w:val="22"/>
        </w:rPr>
        <w:t>Discuss how the work of Thomas and Chess advanced an understanding of temperament.</w:t>
      </w:r>
    </w:p>
    <w:p w14:paraId="2D8FE336" w14:textId="5AF9F495"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7.10 </w:t>
      </w:r>
      <w:r w:rsidRPr="005877D7">
        <w:rPr>
          <w:rFonts w:ascii="Source Sans Pro" w:hAnsi="Source Sans Pro" w:cs="AvenirLTStd-Book"/>
          <w:color w:val="000000"/>
          <w:szCs w:val="22"/>
        </w:rPr>
        <w:t>Summarize how the research of Rothbart and Bates</w:t>
      </w:r>
      <w:r w:rsidR="006B2EBF">
        <w:rPr>
          <w:rFonts w:ascii="Source Sans Pro" w:hAnsi="Source Sans Pro" w:cs="AvenirLTStd-Book"/>
          <w:color w:val="000000"/>
          <w:szCs w:val="22"/>
        </w:rPr>
        <w:t xml:space="preserve"> </w:t>
      </w:r>
      <w:r w:rsidRPr="005877D7">
        <w:rPr>
          <w:rFonts w:ascii="Source Sans Pro" w:hAnsi="Source Sans Pro" w:cs="AvenirLTStd-Book"/>
          <w:color w:val="000000"/>
          <w:szCs w:val="22"/>
        </w:rPr>
        <w:t>contributed to the current conceptualization of temperament.</w:t>
      </w:r>
    </w:p>
    <w:p w14:paraId="449F9605" w14:textId="4DDB3361"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7.11 </w:t>
      </w:r>
      <w:r w:rsidRPr="005877D7">
        <w:rPr>
          <w:rFonts w:ascii="Source Sans Pro" w:hAnsi="Source Sans Pro" w:cs="AvenirLTStd-Book"/>
          <w:color w:val="000000"/>
          <w:szCs w:val="22"/>
        </w:rPr>
        <w:t>State evidence for the stability of temperament.</w:t>
      </w:r>
    </w:p>
    <w:p w14:paraId="6D4EF04B" w14:textId="32408DCB"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7.12 </w:t>
      </w:r>
      <w:r w:rsidRPr="005877D7">
        <w:rPr>
          <w:rFonts w:ascii="Source Sans Pro" w:hAnsi="Source Sans Pro" w:cs="AvenirLTStd-Book"/>
          <w:color w:val="000000"/>
          <w:szCs w:val="22"/>
        </w:rPr>
        <w:t>Explain the concept of goodness of fit and why an infant’s temperament should be studied in the context of social and cultural influences.</w:t>
      </w:r>
    </w:p>
    <w:p w14:paraId="718C6E8C" w14:textId="05B595EE"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7.13 </w:t>
      </w:r>
      <w:r w:rsidRPr="005877D7">
        <w:rPr>
          <w:rFonts w:ascii="Source Sans Pro" w:hAnsi="Source Sans Pro" w:cs="AvenirLTStd-Book"/>
          <w:color w:val="000000"/>
          <w:szCs w:val="22"/>
        </w:rPr>
        <w:t>Identify aspects of parenting that influence infants’ emotional development.</w:t>
      </w:r>
    </w:p>
    <w:p w14:paraId="2245921F" w14:textId="01C2FD4D"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7.14 </w:t>
      </w:r>
      <w:r w:rsidRPr="005877D7">
        <w:rPr>
          <w:rFonts w:ascii="Source Sans Pro" w:hAnsi="Source Sans Pro" w:cs="AvenirLTStd-Book"/>
          <w:color w:val="000000"/>
          <w:szCs w:val="22"/>
        </w:rPr>
        <w:t>Discuss aspects of cultural context that might affect infants’ emotional development.</w:t>
      </w:r>
    </w:p>
    <w:p w14:paraId="307C35CF" w14:textId="3A1EA3AD"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LEARNING OBJECTIVE 7.15</w:t>
      </w:r>
      <w:r w:rsidRPr="005877D7">
        <w:rPr>
          <w:rFonts w:ascii="Source Sans Pro" w:hAnsi="Source Sans Pro" w:cs="AvenirLTStd-Heavy"/>
          <w:color w:val="1A9AB3"/>
          <w:szCs w:val="22"/>
        </w:rPr>
        <w:t xml:space="preserve"> </w:t>
      </w:r>
      <w:r w:rsidRPr="005877D7">
        <w:rPr>
          <w:rFonts w:ascii="Source Sans Pro" w:hAnsi="Source Sans Pro" w:cs="AvenirLTStd-Book"/>
          <w:color w:val="000000"/>
          <w:szCs w:val="22"/>
        </w:rPr>
        <w:t>Analyze how the research of Bowlby and Harlow lent support to an evolutionary view of attachment.</w:t>
      </w:r>
    </w:p>
    <w:p w14:paraId="4479F9DE" w14:textId="311BD9C4"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7.16 </w:t>
      </w:r>
      <w:r w:rsidRPr="005877D7">
        <w:rPr>
          <w:rFonts w:ascii="Source Sans Pro" w:hAnsi="Source Sans Pro" w:cs="AvenirLTStd-Book"/>
          <w:color w:val="000000"/>
          <w:szCs w:val="22"/>
        </w:rPr>
        <w:t>Summarize Mary Ainsworth’s contributions to the field of attachment research.</w:t>
      </w:r>
    </w:p>
    <w:p w14:paraId="147E086D" w14:textId="012011CE"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7.17 </w:t>
      </w:r>
      <w:r w:rsidRPr="005877D7">
        <w:rPr>
          <w:rFonts w:ascii="Source Sans Pro" w:hAnsi="Source Sans Pro" w:cs="AvenirLTStd-Book"/>
          <w:color w:val="000000"/>
          <w:szCs w:val="22"/>
        </w:rPr>
        <w:t>Identify the features of high-quality parent-infant interactions that relate to infant attachment.</w:t>
      </w:r>
    </w:p>
    <w:p w14:paraId="4657B20D" w14:textId="78BA6627"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7.18 </w:t>
      </w:r>
      <w:r w:rsidRPr="005877D7">
        <w:rPr>
          <w:rFonts w:ascii="Source Sans Pro" w:hAnsi="Source Sans Pro" w:cs="AvenirLTStd-Book"/>
          <w:color w:val="000000"/>
          <w:szCs w:val="22"/>
        </w:rPr>
        <w:t>Relate the ways that infants’ attachment with caregivers is similar and different across cultural communities.</w:t>
      </w:r>
    </w:p>
    <w:p w14:paraId="21EDDB5C" w14:textId="4B47E5A6"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7.19 </w:t>
      </w:r>
      <w:r w:rsidRPr="005877D7">
        <w:rPr>
          <w:rFonts w:ascii="Source Sans Pro" w:hAnsi="Source Sans Pro" w:cs="AvenirLTStd-Book"/>
          <w:color w:val="000000"/>
          <w:szCs w:val="22"/>
        </w:rPr>
        <w:t>Identify prosocial behaviors exhibited by infants.</w:t>
      </w:r>
    </w:p>
    <w:p w14:paraId="2041F004" w14:textId="68B01AA5"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7.20 </w:t>
      </w:r>
      <w:r w:rsidRPr="005877D7">
        <w:rPr>
          <w:rFonts w:ascii="Source Sans Pro" w:hAnsi="Source Sans Pro" w:cs="AvenirLTStd-Book"/>
          <w:color w:val="000000"/>
          <w:szCs w:val="22"/>
        </w:rPr>
        <w:t>Evaluate features of morality and early forms of aggression, and the ways they change in infancy and toddlerhood.</w:t>
      </w:r>
    </w:p>
    <w:p w14:paraId="46FB0EEC" w14:textId="54C8C76E"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7.21 </w:t>
      </w:r>
      <w:r w:rsidRPr="005877D7">
        <w:rPr>
          <w:rFonts w:ascii="Source Sans Pro" w:hAnsi="Source Sans Pro" w:cs="AvenirLTStd-Book"/>
          <w:color w:val="000000"/>
          <w:szCs w:val="22"/>
        </w:rPr>
        <w:t>Distinguish among the different selves in one’s identity.</w:t>
      </w:r>
    </w:p>
    <w:p w14:paraId="3597AA8B" w14:textId="6375714C"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7.22 </w:t>
      </w:r>
      <w:r w:rsidRPr="005877D7">
        <w:rPr>
          <w:rFonts w:ascii="Source Sans Pro" w:hAnsi="Source Sans Pro" w:cs="AvenirLTStd-Book"/>
          <w:color w:val="000000"/>
          <w:szCs w:val="22"/>
        </w:rPr>
        <w:t>Describe the methods that researchers use to study infants’ ecological and interpersonal selves, and what they reveal.</w:t>
      </w:r>
    </w:p>
    <w:p w14:paraId="2B886EF1" w14:textId="79D09305"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7.23 </w:t>
      </w:r>
      <w:r w:rsidRPr="005877D7">
        <w:rPr>
          <w:rFonts w:ascii="Source Sans Pro" w:hAnsi="Source Sans Pro" w:cs="AvenirLTStd-Book"/>
          <w:color w:val="000000"/>
          <w:szCs w:val="22"/>
        </w:rPr>
        <w:t>Discuss evidence for infants’ understanding of an objective self.</w:t>
      </w:r>
    </w:p>
    <w:p w14:paraId="51A51F86" w14:textId="5257E9D3"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7.24 </w:t>
      </w:r>
      <w:r w:rsidRPr="005877D7">
        <w:rPr>
          <w:rFonts w:ascii="Source Sans Pro" w:hAnsi="Source Sans Pro" w:cs="AvenirLTStd-Book"/>
          <w:color w:val="000000"/>
          <w:szCs w:val="22"/>
        </w:rPr>
        <w:t>List the ways that parents socialize gender in infants and toddlers.</w:t>
      </w:r>
    </w:p>
    <w:p w14:paraId="11B2273C" w14:textId="5C7A2DD5"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Cs w:val="22"/>
        </w:rPr>
      </w:pPr>
      <w:r w:rsidRPr="00A34D49">
        <w:rPr>
          <w:rFonts w:ascii="Source Sans Pro" w:hAnsi="Source Sans Pro" w:cs="AvenirLTStd-Heavy"/>
          <w:color w:val="0070C0"/>
          <w:szCs w:val="22"/>
        </w:rPr>
        <w:t xml:space="preserve">LEARNING OBJECTIVE 7.25 </w:t>
      </w:r>
      <w:r w:rsidRPr="005877D7">
        <w:rPr>
          <w:rFonts w:ascii="Source Sans Pro" w:hAnsi="Source Sans Pro" w:cs="AvenirLTStd-Book"/>
          <w:color w:val="000000"/>
          <w:szCs w:val="22"/>
        </w:rPr>
        <w:t>Consider ways that cultural context might influence gender socialization.</w:t>
      </w:r>
    </w:p>
    <w:p w14:paraId="61C5ECF3" w14:textId="77777777" w:rsidR="005877D7" w:rsidRPr="005877D7" w:rsidRDefault="005877D7" w:rsidP="005877D7">
      <w:pPr>
        <w:autoSpaceDE w:val="0"/>
        <w:autoSpaceDN w:val="0"/>
        <w:adjustRightInd w:val="0"/>
        <w:spacing w:before="0" w:after="0" w:line="240" w:lineRule="auto"/>
        <w:rPr>
          <w:rFonts w:ascii="Source Sans Pro" w:hAnsi="Source Sans Pro" w:cs="AvenirLTStd-Book"/>
          <w:color w:val="000000"/>
          <w:sz w:val="18"/>
          <w:szCs w:val="18"/>
        </w:rPr>
      </w:pPr>
    </w:p>
    <w:p w14:paraId="7040AF59" w14:textId="77777777" w:rsidR="00463BAF" w:rsidRPr="005877D7" w:rsidRDefault="00463BAF" w:rsidP="000375B1">
      <w:pPr>
        <w:pStyle w:val="Heading1"/>
        <w:rPr>
          <w:rFonts w:ascii="Source Sans Pro" w:hAnsi="Source Sans Pro"/>
        </w:rPr>
      </w:pPr>
      <w:bookmarkStart w:id="4" w:name="_Toc83646797"/>
      <w:r w:rsidRPr="005877D7">
        <w:rPr>
          <w:rFonts w:ascii="Source Sans Pro" w:hAnsi="Source Sans Pro"/>
        </w:rPr>
        <w:lastRenderedPageBreak/>
        <w:t>Video Materials &amp; Activities</w:t>
      </w:r>
      <w:bookmarkEnd w:id="4"/>
    </w:p>
    <w:p w14:paraId="08E681C1" w14:textId="77777777" w:rsidR="00235E62" w:rsidRPr="005877D7" w:rsidRDefault="00235E62" w:rsidP="003D5C09">
      <w:pPr>
        <w:rPr>
          <w:rFonts w:ascii="Source Sans Pro" w:hAnsi="Source Sans Pro"/>
        </w:rPr>
      </w:pPr>
    </w:p>
    <w:p w14:paraId="0A8510D8" w14:textId="64372487" w:rsidR="003D5C09" w:rsidRPr="005877D7" w:rsidRDefault="003D5C09" w:rsidP="003D5C09">
      <w:pPr>
        <w:rPr>
          <w:rFonts w:ascii="Source Sans Pro" w:hAnsi="Source Sans Pro"/>
          <w:i/>
        </w:rPr>
      </w:pPr>
      <w:r w:rsidRPr="005877D7">
        <w:rPr>
          <w:rFonts w:ascii="Source Sans Pro" w:hAnsi="Source Sans Pro"/>
          <w:i/>
        </w:rPr>
        <w:t xml:space="preserve">Various videos and activities enhance student learning of key concepts and facilitate classroom participation and discussion. These include participatory classroom activities; videos </w:t>
      </w:r>
      <w:r w:rsidR="006D7F83" w:rsidRPr="005877D7">
        <w:rPr>
          <w:rFonts w:ascii="Source Sans Pro" w:hAnsi="Source Sans Pro"/>
          <w:i/>
        </w:rPr>
        <w:t>on</w:t>
      </w:r>
      <w:r w:rsidRPr="005877D7">
        <w:rPr>
          <w:rFonts w:ascii="Source Sans Pro" w:hAnsi="Source Sans Pro"/>
          <w:i/>
        </w:rPr>
        <w:t xml:space="preserve"> </w:t>
      </w:r>
      <w:r w:rsidR="006D7F83" w:rsidRPr="005877D7">
        <w:rPr>
          <w:rFonts w:ascii="Source Sans Pro" w:hAnsi="Source Sans Pro"/>
          <w:i/>
        </w:rPr>
        <w:t>key</w:t>
      </w:r>
      <w:r w:rsidRPr="005877D7">
        <w:rPr>
          <w:rFonts w:ascii="Source Sans Pro" w:hAnsi="Source Sans Pro"/>
          <w:i/>
        </w:rPr>
        <w:t xml:space="preserve"> chapter concepts; videos of the author discussing context, culture, and cascades; videos that highlight research methods and findings described in the chapter; and a list of optional/supplementary videos on </w:t>
      </w:r>
      <w:r w:rsidR="006D7F83" w:rsidRPr="005877D7">
        <w:rPr>
          <w:rFonts w:ascii="Source Sans Pro" w:hAnsi="Source Sans Pro"/>
          <w:i/>
        </w:rPr>
        <w:t>relevant</w:t>
      </w:r>
      <w:r w:rsidRPr="005877D7">
        <w:rPr>
          <w:rFonts w:ascii="Source Sans Pro" w:hAnsi="Source Sans Pro"/>
          <w:i/>
        </w:rPr>
        <w:t xml:space="preserve"> topics.</w:t>
      </w:r>
    </w:p>
    <w:p w14:paraId="6BFBD1CB" w14:textId="77777777" w:rsidR="00235E62" w:rsidRPr="005877D7" w:rsidRDefault="00235E62" w:rsidP="003D5C09">
      <w:pPr>
        <w:rPr>
          <w:rFonts w:ascii="Source Sans Pro" w:hAnsi="Source Sans Pro"/>
        </w:rPr>
      </w:pPr>
    </w:p>
    <w:p w14:paraId="42460E44" w14:textId="57BD0C13" w:rsidR="004B379F" w:rsidRPr="005877D7" w:rsidRDefault="00AE533A" w:rsidP="00F91B42">
      <w:pPr>
        <w:pStyle w:val="Heading2"/>
        <w:rPr>
          <w:rFonts w:ascii="Source Sans Pro" w:hAnsi="Source Sans Pro"/>
        </w:rPr>
      </w:pPr>
      <w:bookmarkStart w:id="5" w:name="_Toc83646798"/>
      <w:r w:rsidRPr="005877D7">
        <w:rPr>
          <w:rFonts w:ascii="Source Sans Pro" w:hAnsi="Source Sans Pro"/>
        </w:rPr>
        <w:t xml:space="preserve">Concepts in Action </w:t>
      </w:r>
      <w:r w:rsidR="007D0717" w:rsidRPr="005877D7">
        <w:rPr>
          <w:rFonts w:ascii="Source Sans Pro" w:hAnsi="Source Sans Pro"/>
        </w:rPr>
        <w:t>Participatory</w:t>
      </w:r>
      <w:r w:rsidR="004B379F" w:rsidRPr="005877D7">
        <w:rPr>
          <w:rFonts w:ascii="Source Sans Pro" w:hAnsi="Source Sans Pro"/>
        </w:rPr>
        <w:t xml:space="preserve"> Classroom</w:t>
      </w:r>
      <w:r w:rsidR="007D0717" w:rsidRPr="005877D7">
        <w:rPr>
          <w:rFonts w:ascii="Source Sans Pro" w:hAnsi="Source Sans Pro"/>
        </w:rPr>
        <w:t xml:space="preserve"> Activities</w:t>
      </w:r>
      <w:bookmarkEnd w:id="5"/>
    </w:p>
    <w:p w14:paraId="001B40A4" w14:textId="4228E60D" w:rsidR="003D5C09" w:rsidRPr="005877D7" w:rsidRDefault="005A54BF" w:rsidP="003D5C09">
      <w:pPr>
        <w:rPr>
          <w:rFonts w:ascii="Source Sans Pro" w:hAnsi="Source Sans Pro" w:cs="Arial"/>
        </w:rPr>
      </w:pPr>
      <w:r w:rsidRPr="005877D7">
        <w:rPr>
          <w:rFonts w:ascii="Source Sans Pro" w:hAnsi="Source Sans Pro" w:cs="Arial"/>
        </w:rPr>
        <w:t>A</w:t>
      </w:r>
      <w:r w:rsidR="003D5C09" w:rsidRPr="005877D7">
        <w:rPr>
          <w:rFonts w:ascii="Source Sans Pro" w:hAnsi="Source Sans Pro" w:cs="Arial"/>
        </w:rPr>
        <w:t xml:space="preserve">ctivities at the classroom level </w:t>
      </w:r>
      <w:r w:rsidRPr="005877D7">
        <w:rPr>
          <w:rFonts w:ascii="Source Sans Pro" w:hAnsi="Source Sans Pro" w:cs="Arial"/>
        </w:rPr>
        <w:t xml:space="preserve">will </w:t>
      </w:r>
      <w:r w:rsidR="003D5C09" w:rsidRPr="005877D7">
        <w:rPr>
          <w:rFonts w:ascii="Source Sans Pro" w:hAnsi="Source Sans Pro" w:cs="Arial"/>
        </w:rPr>
        <w:t xml:space="preserve">stimulate </w:t>
      </w:r>
      <w:r w:rsidRPr="005877D7">
        <w:rPr>
          <w:rFonts w:ascii="Source Sans Pro" w:hAnsi="Source Sans Pro" w:cs="Arial"/>
        </w:rPr>
        <w:t xml:space="preserve">student participation in real time and </w:t>
      </w:r>
      <w:r w:rsidR="006D7F83" w:rsidRPr="005877D7">
        <w:rPr>
          <w:rFonts w:ascii="Source Sans Pro" w:hAnsi="Source Sans Pro" w:cs="Arial"/>
        </w:rPr>
        <w:t>facilitate</w:t>
      </w:r>
      <w:r w:rsidRPr="005877D7">
        <w:rPr>
          <w:rFonts w:ascii="Source Sans Pro" w:hAnsi="Source Sans Pro" w:cs="Arial"/>
        </w:rPr>
        <w:t xml:space="preserve"> group discussion. </w:t>
      </w:r>
      <w:r w:rsidR="003D5C09" w:rsidRPr="005877D7">
        <w:rPr>
          <w:rFonts w:ascii="Source Sans Pro" w:hAnsi="Source Sans Pro" w:cs="Arial"/>
        </w:rPr>
        <w:t>Some questions are knowledge and understanding checks, in which professors will be able to use identifiers to track student responses to questions and project responses to facilitate discussions. Other exercises encourage students to “participate” in certain studies</w:t>
      </w:r>
      <w:r w:rsidR="006D7F83" w:rsidRPr="005877D7">
        <w:rPr>
          <w:rFonts w:ascii="Source Sans Pro" w:hAnsi="Source Sans Pro" w:cs="Arial"/>
        </w:rPr>
        <w:t xml:space="preserve"> </w:t>
      </w:r>
      <w:r w:rsidR="003D5C09" w:rsidRPr="005877D7">
        <w:rPr>
          <w:rFonts w:ascii="Source Sans Pro" w:hAnsi="Source Sans Pro" w:cs="Arial"/>
        </w:rPr>
        <w:t xml:space="preserve">to better understand the research material in chapters (available in interactive PPTs). </w:t>
      </w:r>
    </w:p>
    <w:p w14:paraId="1ACDA59B" w14:textId="77777777" w:rsidR="00A12932" w:rsidRPr="005877D7" w:rsidRDefault="00A12932" w:rsidP="003D5C09">
      <w:pPr>
        <w:rPr>
          <w:rFonts w:ascii="Source Sans Pro" w:hAnsi="Source Sans Pro" w:cs="Arial"/>
        </w:rPr>
      </w:pPr>
    </w:p>
    <w:p w14:paraId="15A2FB5E" w14:textId="5EB85BD3" w:rsidR="004B379F" w:rsidRPr="005877D7" w:rsidRDefault="004B379F">
      <w:pPr>
        <w:pStyle w:val="Heading3"/>
      </w:pPr>
      <w:bookmarkStart w:id="6" w:name="_Toc83646799"/>
      <w:r w:rsidRPr="005877D7">
        <w:t xml:space="preserve">Activity: Identifying </w:t>
      </w:r>
      <w:r w:rsidR="005D4D97" w:rsidRPr="005877D7">
        <w:t xml:space="preserve">and Expressing </w:t>
      </w:r>
      <w:r w:rsidRPr="005877D7">
        <w:t>Emotions</w:t>
      </w:r>
      <w:bookmarkEnd w:id="6"/>
    </w:p>
    <w:p w14:paraId="01C3545F" w14:textId="6CE4211E" w:rsidR="004B379F" w:rsidRPr="005877D7" w:rsidRDefault="004B379F" w:rsidP="004B379F">
      <w:pPr>
        <w:rPr>
          <w:rFonts w:ascii="Source Sans Pro" w:hAnsi="Source Sans Pro" w:cs="Arial"/>
          <w:highlight w:val="yellow"/>
        </w:rPr>
      </w:pPr>
      <w:r w:rsidRPr="005877D7">
        <w:rPr>
          <w:rFonts w:ascii="Source Sans Pro" w:hAnsi="Source Sans Pro" w:cs="Arial"/>
        </w:rPr>
        <w:t>Students will be presented with pictures of faces. They will press an option for which emotion they are viewing (e.g., A=fear, B=anger, C=joy, D=excitement</w:t>
      </w:r>
      <w:r w:rsidR="00D82289" w:rsidRPr="005877D7">
        <w:rPr>
          <w:rFonts w:ascii="Source Sans Pro" w:hAnsi="Source Sans Pro" w:cs="Arial"/>
        </w:rPr>
        <w:t>)</w:t>
      </w:r>
      <w:r w:rsidRPr="005877D7">
        <w:rPr>
          <w:rFonts w:ascii="Source Sans Pro" w:hAnsi="Source Sans Pro" w:cs="Arial"/>
        </w:rPr>
        <w:t>. Students will</w:t>
      </w:r>
      <w:r w:rsidR="004664F9" w:rsidRPr="005877D7">
        <w:rPr>
          <w:rFonts w:ascii="Source Sans Pro" w:hAnsi="Source Sans Pro" w:cs="Arial"/>
        </w:rPr>
        <w:t xml:space="preserve"> then</w:t>
      </w:r>
      <w:r w:rsidRPr="005877D7">
        <w:rPr>
          <w:rFonts w:ascii="Source Sans Pro" w:hAnsi="Source Sans Pro" w:cs="Arial"/>
        </w:rPr>
        <w:t xml:space="preserve"> view pictures of faces conveying different emotions (joy, anger, sadness, frustration), and then hear an audio track of a person whose voice tone expresses anger, joy, or sadness. The content of the utterance will be identical (What did you do?), but the tone will change. They will be asked to click on the face that matches the tone</w:t>
      </w:r>
      <w:r w:rsidR="00AB2B04" w:rsidRPr="005877D7">
        <w:rPr>
          <w:rFonts w:ascii="Source Sans Pro" w:hAnsi="Source Sans Pro" w:cs="Arial"/>
        </w:rPr>
        <w:t>, thus highlighting the concept of sensory integration in the domain of emotions.</w:t>
      </w:r>
      <w:r w:rsidRPr="005877D7">
        <w:rPr>
          <w:rFonts w:ascii="Source Sans Pro" w:hAnsi="Source Sans Pro" w:cs="Arial"/>
        </w:rPr>
        <w:t xml:space="preserve"> </w:t>
      </w:r>
    </w:p>
    <w:p w14:paraId="354414B1" w14:textId="59CAC81A" w:rsidR="004B379F" w:rsidRPr="005877D7" w:rsidRDefault="004B379F">
      <w:pPr>
        <w:pStyle w:val="Heading3"/>
      </w:pPr>
      <w:bookmarkStart w:id="7" w:name="_Toc83646800"/>
      <w:r w:rsidRPr="005877D7">
        <w:t xml:space="preserve">Activity: Identifying </w:t>
      </w:r>
      <w:r w:rsidR="000B6694" w:rsidRPr="005877D7">
        <w:t>Moral G</w:t>
      </w:r>
      <w:r w:rsidRPr="005877D7">
        <w:t xml:space="preserve">oodness, </w:t>
      </w:r>
      <w:r w:rsidR="000B6694" w:rsidRPr="005877D7">
        <w:t>E</w:t>
      </w:r>
      <w:r w:rsidRPr="005877D7">
        <w:t xml:space="preserve">valuation, </w:t>
      </w:r>
      <w:r w:rsidR="000B6694" w:rsidRPr="005877D7">
        <w:t>and R</w:t>
      </w:r>
      <w:r w:rsidRPr="005877D7">
        <w:t>etribution</w:t>
      </w:r>
      <w:bookmarkEnd w:id="7"/>
      <w:r w:rsidRPr="005877D7">
        <w:t xml:space="preserve"> </w:t>
      </w:r>
    </w:p>
    <w:p w14:paraId="0FDA95D5" w14:textId="5E87FD99" w:rsidR="004B379F" w:rsidRPr="005877D7" w:rsidRDefault="004B379F" w:rsidP="004B379F">
      <w:pPr>
        <w:rPr>
          <w:rFonts w:ascii="Source Sans Pro" w:hAnsi="Source Sans Pro" w:cs="Arial"/>
        </w:rPr>
      </w:pPr>
      <w:r w:rsidRPr="005877D7">
        <w:rPr>
          <w:rFonts w:ascii="Source Sans Pro" w:hAnsi="Source Sans Pro" w:cs="Arial"/>
        </w:rPr>
        <w:t xml:space="preserve">Students will view videos or pictures conveying the three ideas or types of moral foundations (goodness, evaluation, retribution) as described in the chapter. For each clip, they will be asked to determine if the clip depicted moral goodness, evaluation or retribution. For example, one clip will show a toddler helping another toddler who dropped a toy by picking it up (moral goodness); or a clip of a toddler comforting another toddler who is crying (moral goodness). Another clip will show toddler #1 watching another toddler #2 sharing a toy with toddler #3, versus a toddler #4 pulling a toy away from toddler #3. Then the toddler #1 chooses to play with toddler #2 rather than #4 (moral evaluation). In the final video clip (order of clips can be counterbalanced), the toddler views the same situation as above (one toddler sharing a toy; the other taking the toy away. The toddler is shown punishing the antisocial toddler by taking treats away from the toddler who took the toy away; but not taking any treats away from the prosocial toddler (moral retribution).  </w:t>
      </w:r>
    </w:p>
    <w:p w14:paraId="2E9010FD" w14:textId="1B9F68DE" w:rsidR="007D0717" w:rsidRPr="005877D7" w:rsidRDefault="007D0717" w:rsidP="00F91B42">
      <w:pPr>
        <w:pStyle w:val="Heading2"/>
        <w:rPr>
          <w:rFonts w:ascii="Source Sans Pro" w:hAnsi="Source Sans Pro"/>
        </w:rPr>
      </w:pPr>
      <w:bookmarkStart w:id="8" w:name="_Toc83646801"/>
      <w:r w:rsidRPr="005877D7">
        <w:rPr>
          <w:rFonts w:ascii="Source Sans Pro" w:hAnsi="Source Sans Pro"/>
        </w:rPr>
        <w:t>Concept</w:t>
      </w:r>
      <w:r w:rsidR="004664F9" w:rsidRPr="005877D7">
        <w:rPr>
          <w:rFonts w:ascii="Source Sans Pro" w:hAnsi="Source Sans Pro"/>
        </w:rPr>
        <w:t>s</w:t>
      </w:r>
      <w:r w:rsidRPr="005877D7">
        <w:rPr>
          <w:rFonts w:ascii="Source Sans Pro" w:hAnsi="Source Sans Pro"/>
        </w:rPr>
        <w:t xml:space="preserve"> in Action Videos</w:t>
      </w:r>
      <w:bookmarkEnd w:id="8"/>
    </w:p>
    <w:p w14:paraId="010A1CE9" w14:textId="44694142" w:rsidR="004A4559" w:rsidRPr="005877D7" w:rsidRDefault="00AB2B04" w:rsidP="003D5C09">
      <w:pPr>
        <w:rPr>
          <w:rFonts w:ascii="Source Sans Pro" w:hAnsi="Source Sans Pro" w:cs="Arial"/>
          <w:i/>
        </w:rPr>
      </w:pPr>
      <w:r w:rsidRPr="005877D7">
        <w:rPr>
          <w:rFonts w:ascii="Source Sans Pro" w:hAnsi="Source Sans Pro" w:cs="Arial"/>
          <w:i/>
        </w:rPr>
        <w:t xml:space="preserve">Concepts in Action Videos complement participatory classroom activities to </w:t>
      </w:r>
      <w:r w:rsidR="003D5C09" w:rsidRPr="005877D7">
        <w:rPr>
          <w:rFonts w:ascii="Source Sans Pro" w:hAnsi="Source Sans Pro" w:cs="Arial"/>
          <w:i/>
        </w:rPr>
        <w:t>highlight important concepts raised in the activity.</w:t>
      </w:r>
      <w:r w:rsidR="003D5C09" w:rsidRPr="005877D7">
        <w:rPr>
          <w:rFonts w:ascii="Source Sans Pro" w:hAnsi="Source Sans Pro"/>
          <w:i/>
        </w:rPr>
        <w:t xml:space="preserve"> </w:t>
      </w:r>
      <w:r w:rsidRPr="005877D7">
        <w:rPr>
          <w:rFonts w:ascii="Source Sans Pro" w:hAnsi="Source Sans Pro" w:cs="Arial"/>
          <w:i/>
        </w:rPr>
        <w:t>Additionally, the videos can serve as stand-alone resources. S</w:t>
      </w:r>
      <w:r w:rsidR="003D5C09" w:rsidRPr="005877D7">
        <w:rPr>
          <w:rFonts w:ascii="Source Sans Pro" w:hAnsi="Source Sans Pro" w:cs="Arial"/>
          <w:i/>
        </w:rPr>
        <w:t>tudents</w:t>
      </w:r>
      <w:r w:rsidRPr="005877D7">
        <w:rPr>
          <w:rFonts w:ascii="Source Sans Pro" w:hAnsi="Source Sans Pro" w:cs="Arial"/>
          <w:i/>
        </w:rPr>
        <w:t xml:space="preserve"> </w:t>
      </w:r>
      <w:r w:rsidR="003D5C09" w:rsidRPr="005877D7">
        <w:rPr>
          <w:rFonts w:ascii="Source Sans Pro" w:hAnsi="Source Sans Pro" w:cs="Arial"/>
          <w:i/>
        </w:rPr>
        <w:t xml:space="preserve">will be able to </w:t>
      </w:r>
      <w:r w:rsidR="003D5C09" w:rsidRPr="005877D7">
        <w:rPr>
          <w:rFonts w:ascii="Source Sans Pro" w:hAnsi="Source Sans Pro" w:cs="Arial"/>
          <w:i/>
        </w:rPr>
        <w:lastRenderedPageBreak/>
        <w:t xml:space="preserve">view </w:t>
      </w:r>
      <w:r w:rsidRPr="005877D7">
        <w:rPr>
          <w:rFonts w:ascii="Source Sans Pro" w:hAnsi="Source Sans Pro" w:cs="Arial"/>
          <w:i/>
        </w:rPr>
        <w:t>the videos</w:t>
      </w:r>
      <w:r w:rsidR="003D5C09" w:rsidRPr="005877D7">
        <w:rPr>
          <w:rFonts w:ascii="Source Sans Pro" w:hAnsi="Source Sans Pro" w:cs="Arial"/>
          <w:i/>
        </w:rPr>
        <w:t xml:space="preserve"> on their own in Oxford Insight</w:t>
      </w:r>
      <w:r w:rsidRPr="005877D7">
        <w:rPr>
          <w:rFonts w:ascii="Source Sans Pro" w:hAnsi="Source Sans Pro" w:cs="Arial"/>
          <w:i/>
        </w:rPr>
        <w:t>,</w:t>
      </w:r>
      <w:r w:rsidR="003D5C09" w:rsidRPr="005877D7">
        <w:rPr>
          <w:rFonts w:ascii="Source Sans Pro" w:hAnsi="Source Sans Pro" w:cs="Arial"/>
          <w:i/>
        </w:rPr>
        <w:t xml:space="preserve"> </w:t>
      </w:r>
      <w:r w:rsidRPr="005877D7">
        <w:rPr>
          <w:rFonts w:ascii="Source Sans Pro" w:hAnsi="Source Sans Pro" w:cs="Arial"/>
          <w:i/>
        </w:rPr>
        <w:t>and</w:t>
      </w:r>
      <w:r w:rsidR="003D5C09" w:rsidRPr="005877D7">
        <w:rPr>
          <w:rFonts w:ascii="Source Sans Pro" w:hAnsi="Source Sans Pro" w:cs="Arial"/>
          <w:i/>
        </w:rPr>
        <w:t xml:space="preserve"> instructors can play the videos following the participatory classroom activities to underscore key points.</w:t>
      </w:r>
    </w:p>
    <w:p w14:paraId="14F96768" w14:textId="77777777" w:rsidR="00A12932" w:rsidRPr="005877D7" w:rsidRDefault="00A12932" w:rsidP="003D5C09">
      <w:pPr>
        <w:rPr>
          <w:rFonts w:ascii="Source Sans Pro" w:hAnsi="Source Sans Pro" w:cs="Arial"/>
        </w:rPr>
      </w:pPr>
    </w:p>
    <w:p w14:paraId="749FDA45" w14:textId="29C1EB4D" w:rsidR="00E2572F" w:rsidRPr="005877D7" w:rsidRDefault="00E2572F">
      <w:pPr>
        <w:pStyle w:val="Heading3"/>
      </w:pPr>
      <w:bookmarkStart w:id="9" w:name="_Toc83646802"/>
      <w:r w:rsidRPr="005877D7">
        <w:t>Concepts in Action Video: Identifying and Expressing Emotions</w:t>
      </w:r>
      <w:bookmarkEnd w:id="9"/>
      <w:r w:rsidR="00F43542" w:rsidRPr="005877D7">
        <w:t xml:space="preserve"> </w:t>
      </w:r>
    </w:p>
    <w:p w14:paraId="6902CC6E" w14:textId="3C2CDED1" w:rsidR="00F43542" w:rsidRPr="005877D7" w:rsidRDefault="00BC60F5" w:rsidP="006D7F83">
      <w:pPr>
        <w:ind w:left="90"/>
        <w:rPr>
          <w:rFonts w:ascii="Source Sans Pro" w:hAnsi="Source Sans Pro"/>
          <w:lang w:eastAsia="zh-CN"/>
        </w:rPr>
      </w:pPr>
      <w:r w:rsidRPr="005877D7">
        <w:rPr>
          <w:rFonts w:ascii="Source Sans Pro" w:hAnsi="Source Sans Pro" w:cs="Arial"/>
        </w:rPr>
        <w:t xml:space="preserve">This video recaps the ease with which </w:t>
      </w:r>
      <w:r w:rsidR="00D405EF" w:rsidRPr="005877D7">
        <w:rPr>
          <w:rFonts w:ascii="Source Sans Pro" w:hAnsi="Source Sans Pro" w:cs="Arial"/>
        </w:rPr>
        <w:t>many people can identify an emotion based on the expression on a person or animal’s face and then discusses some key points about the research of Charles Darwin on</w:t>
      </w:r>
      <w:r w:rsidR="001870C9" w:rsidRPr="005877D7">
        <w:rPr>
          <w:rFonts w:ascii="Source Sans Pro" w:hAnsi="Source Sans Pro" w:cs="Arial"/>
        </w:rPr>
        <w:t xml:space="preserve"> the adaptability of emotions and Dr. Paul Ekman on the universality of emotions.</w:t>
      </w:r>
    </w:p>
    <w:p w14:paraId="7C10A47E" w14:textId="086E91DA" w:rsidR="00E2572F" w:rsidRPr="005877D7" w:rsidRDefault="00E2572F">
      <w:pPr>
        <w:pStyle w:val="Heading3"/>
      </w:pPr>
      <w:bookmarkStart w:id="10" w:name="_Toc83646803"/>
      <w:r w:rsidRPr="005877D7">
        <w:t xml:space="preserve">Concepts in Action Video: Identifying Moral Goodness, Evaluation, and </w:t>
      </w:r>
      <w:r w:rsidR="00556000" w:rsidRPr="005877D7">
        <w:t>Retribution</w:t>
      </w:r>
      <w:bookmarkEnd w:id="10"/>
    </w:p>
    <w:p w14:paraId="564D2758" w14:textId="092DC9E9" w:rsidR="007631E0" w:rsidRPr="005877D7" w:rsidRDefault="007631E0" w:rsidP="007631E0">
      <w:pPr>
        <w:ind w:left="90"/>
        <w:rPr>
          <w:rFonts w:ascii="Source Sans Pro" w:hAnsi="Source Sans Pro"/>
          <w:lang w:eastAsia="zh-CN"/>
        </w:rPr>
      </w:pPr>
      <w:r w:rsidRPr="005877D7">
        <w:rPr>
          <w:rFonts w:ascii="Source Sans Pro" w:hAnsi="Source Sans Pro" w:cs="Arial"/>
        </w:rPr>
        <w:t xml:space="preserve">This video recaps the </w:t>
      </w:r>
      <w:r>
        <w:rPr>
          <w:rFonts w:ascii="Source Sans Pro" w:hAnsi="Source Sans Pro" w:cs="Arial"/>
        </w:rPr>
        <w:t>concepts of moral goodness, moral evaluation, and moral retribution, and details how researchers use helper-hinderer studies to assess infants’ moral understanding and evaluation.</w:t>
      </w:r>
    </w:p>
    <w:p w14:paraId="3B5F4D15" w14:textId="77777777" w:rsidR="00CD4CF6" w:rsidRPr="005877D7" w:rsidRDefault="00CD4CF6" w:rsidP="00F316DB">
      <w:pPr>
        <w:rPr>
          <w:rFonts w:ascii="Source Sans Pro" w:hAnsi="Source Sans Pro"/>
        </w:rPr>
      </w:pPr>
    </w:p>
    <w:p w14:paraId="09CE75C1" w14:textId="77777777" w:rsidR="00690E5D" w:rsidRPr="005877D7" w:rsidRDefault="00690E5D" w:rsidP="00F91B42">
      <w:pPr>
        <w:pStyle w:val="Heading2"/>
        <w:rPr>
          <w:rFonts w:ascii="Source Sans Pro" w:hAnsi="Source Sans Pro"/>
        </w:rPr>
      </w:pPr>
      <w:bookmarkStart w:id="11" w:name="_Toc83646804"/>
      <w:r w:rsidRPr="005877D7">
        <w:rPr>
          <w:rFonts w:ascii="Source Sans Pro" w:hAnsi="Source Sans Pro"/>
        </w:rPr>
        <w:t>Author Videos on Context, Culture, &amp; Cascades</w:t>
      </w:r>
      <w:bookmarkEnd w:id="11"/>
    </w:p>
    <w:p w14:paraId="508831BF" w14:textId="20231681" w:rsidR="00690E5D" w:rsidRPr="005877D7" w:rsidRDefault="00690E5D" w:rsidP="00463BAF">
      <w:pPr>
        <w:rPr>
          <w:rFonts w:ascii="Source Sans Pro" w:hAnsi="Source Sans Pro" w:cs="Arial"/>
          <w:i/>
        </w:rPr>
      </w:pPr>
      <w:r w:rsidRPr="005877D7">
        <w:rPr>
          <w:rFonts w:ascii="Source Sans Pro" w:hAnsi="Source Sans Pro" w:cs="Arial"/>
          <w:i/>
        </w:rPr>
        <w:t>Context videos feature the author discussing key topics drawn from select “Context</w:t>
      </w:r>
      <w:r w:rsidR="00BD74A8" w:rsidRPr="005877D7">
        <w:rPr>
          <w:rFonts w:ascii="Source Sans Pro" w:hAnsi="Source Sans Pro" w:cs="Arial"/>
          <w:i/>
        </w:rPr>
        <w:t>s</w:t>
      </w:r>
      <w:r w:rsidRPr="005877D7">
        <w:rPr>
          <w:rFonts w:ascii="Source Sans Pro" w:hAnsi="Source Sans Pro" w:cs="Arial"/>
          <w:i/>
        </w:rPr>
        <w:t xml:space="preserve">” </w:t>
      </w:r>
      <w:r w:rsidR="00BD74A8" w:rsidRPr="005877D7">
        <w:rPr>
          <w:rFonts w:ascii="Source Sans Pro" w:hAnsi="Source Sans Pro" w:cs="Arial"/>
          <w:i/>
        </w:rPr>
        <w:t>and “Culture”</w:t>
      </w:r>
      <w:r w:rsidR="00B90FD8" w:rsidRPr="005877D7">
        <w:rPr>
          <w:rFonts w:ascii="Source Sans Pro" w:hAnsi="Source Sans Pro" w:cs="Arial"/>
          <w:i/>
        </w:rPr>
        <w:t xml:space="preserve"> </w:t>
      </w:r>
      <w:r w:rsidRPr="005877D7">
        <w:rPr>
          <w:rFonts w:ascii="Source Sans Pro" w:hAnsi="Source Sans Pro" w:cs="Arial"/>
          <w:i/>
        </w:rPr>
        <w:t>section</w:t>
      </w:r>
      <w:r w:rsidR="00556000" w:rsidRPr="005877D7">
        <w:rPr>
          <w:rFonts w:ascii="Source Sans Pro" w:hAnsi="Source Sans Pro" w:cs="Arial"/>
          <w:i/>
        </w:rPr>
        <w:t>s</w:t>
      </w:r>
      <w:r w:rsidRPr="005877D7">
        <w:rPr>
          <w:rFonts w:ascii="Source Sans Pro" w:hAnsi="Source Sans Pro" w:cs="Arial"/>
          <w:i/>
        </w:rPr>
        <w:t>. Cascade</w:t>
      </w:r>
      <w:r w:rsidR="00556000" w:rsidRPr="005877D7">
        <w:rPr>
          <w:rFonts w:ascii="Source Sans Pro" w:hAnsi="Source Sans Pro" w:cs="Arial"/>
          <w:i/>
        </w:rPr>
        <w:t>s</w:t>
      </w:r>
      <w:r w:rsidRPr="005877D7">
        <w:rPr>
          <w:rFonts w:ascii="Source Sans Pro" w:hAnsi="Source Sans Pro" w:cs="Arial"/>
          <w:i/>
        </w:rPr>
        <w:t xml:space="preserve"> videos feature the author providing select examples of developmental cascades drawn </w:t>
      </w:r>
      <w:r w:rsidR="00187635" w:rsidRPr="005877D7">
        <w:rPr>
          <w:rFonts w:ascii="Source Sans Pro" w:hAnsi="Source Sans Pro" w:cs="Arial"/>
          <w:i/>
        </w:rPr>
        <w:t xml:space="preserve">from </w:t>
      </w:r>
      <w:r w:rsidRPr="005877D7">
        <w:rPr>
          <w:rFonts w:ascii="Source Sans Pro" w:hAnsi="Source Sans Pro" w:cs="Arial"/>
          <w:i/>
        </w:rPr>
        <w:t xml:space="preserve">the end-of-chapter section.  Both </w:t>
      </w:r>
      <w:r w:rsidR="00F65BED" w:rsidRPr="005877D7">
        <w:rPr>
          <w:rFonts w:ascii="Source Sans Pro" w:hAnsi="Source Sans Pro" w:cs="Arial"/>
          <w:i/>
        </w:rPr>
        <w:t>types of videos are available in Oxford Insight</w:t>
      </w:r>
      <w:r w:rsidR="00187635" w:rsidRPr="005877D7">
        <w:rPr>
          <w:rFonts w:ascii="Source Sans Pro" w:hAnsi="Source Sans Pro" w:cs="Arial"/>
          <w:i/>
        </w:rPr>
        <w:t xml:space="preserve"> and are approximately 2-5 minutes in length.</w:t>
      </w:r>
    </w:p>
    <w:p w14:paraId="7D230AFB" w14:textId="77777777" w:rsidR="00A12932" w:rsidRPr="005877D7" w:rsidRDefault="00A12932" w:rsidP="00463BAF">
      <w:pPr>
        <w:rPr>
          <w:rFonts w:ascii="Source Sans Pro" w:hAnsi="Source Sans Pro" w:cs="Arial"/>
        </w:rPr>
      </w:pPr>
    </w:p>
    <w:p w14:paraId="13E954EA" w14:textId="77777777" w:rsidR="00690E5D" w:rsidRPr="005877D7" w:rsidRDefault="00690E5D">
      <w:pPr>
        <w:pStyle w:val="Heading3"/>
      </w:pPr>
      <w:bookmarkStart w:id="12" w:name="_Toc83646805"/>
      <w:r w:rsidRPr="005877D7">
        <w:t>Author Video Topic: Contexts of Infant Attachment</w:t>
      </w:r>
      <w:bookmarkEnd w:id="12"/>
    </w:p>
    <w:p w14:paraId="796B5764" w14:textId="77777777" w:rsidR="00690E5D" w:rsidRPr="005877D7" w:rsidRDefault="00690E5D" w:rsidP="00463BAF">
      <w:pPr>
        <w:rPr>
          <w:rFonts w:ascii="Source Sans Pro" w:hAnsi="Source Sans Pro" w:cs="Arial"/>
        </w:rPr>
      </w:pPr>
      <w:r w:rsidRPr="005877D7">
        <w:rPr>
          <w:rFonts w:ascii="Source Sans Pro" w:hAnsi="Source Sans Pro" w:cs="Arial"/>
        </w:rPr>
        <w:t>Tamis-LeMonda discusses the evolutionary perspective on attachment, and contexts that support infants’ secure attachment, including parenting sensitivity, caregiving context (e.g., multiple caregivers), and cultural context (e.g., cultural views and practices that shape what attachment looks like across different communities).</w:t>
      </w:r>
    </w:p>
    <w:p w14:paraId="260494FC" w14:textId="77777777" w:rsidR="00690E5D" w:rsidRPr="005877D7" w:rsidRDefault="00690E5D">
      <w:pPr>
        <w:pStyle w:val="Heading3"/>
      </w:pPr>
      <w:bookmarkStart w:id="13" w:name="_Toc83646806"/>
      <w:r w:rsidRPr="005877D7">
        <w:t>Author Video Topic:  Cascading Influences from Infant Emotion Regulation</w:t>
      </w:r>
      <w:bookmarkEnd w:id="13"/>
    </w:p>
    <w:p w14:paraId="4CB538F9" w14:textId="7A443858" w:rsidR="00CD4CF6" w:rsidRPr="005877D7" w:rsidRDefault="00690E5D" w:rsidP="00463BAF">
      <w:pPr>
        <w:rPr>
          <w:rFonts w:ascii="Source Sans Pro" w:hAnsi="Source Sans Pro" w:cs="Arial"/>
        </w:rPr>
      </w:pPr>
      <w:r w:rsidRPr="005877D7">
        <w:rPr>
          <w:rFonts w:ascii="Source Sans Pro" w:hAnsi="Source Sans Pro" w:cs="Arial"/>
        </w:rPr>
        <w:t>Tamis-LeMonda discusses how differences among infants in negative reactivity can cascade to behaviors in areas of language development, school readiness, and later relationships.</w:t>
      </w:r>
    </w:p>
    <w:p w14:paraId="263280E8" w14:textId="77777777" w:rsidR="00CD4CF6" w:rsidRPr="005877D7" w:rsidRDefault="00CD4CF6" w:rsidP="00463BAF">
      <w:pPr>
        <w:rPr>
          <w:rFonts w:ascii="Source Sans Pro" w:hAnsi="Source Sans Pro" w:cs="Arial"/>
        </w:rPr>
      </w:pPr>
    </w:p>
    <w:p w14:paraId="33978037" w14:textId="63651D0F" w:rsidR="00690E5D" w:rsidRPr="005877D7" w:rsidRDefault="001B7E9B" w:rsidP="00F91B42">
      <w:pPr>
        <w:pStyle w:val="Heading2"/>
        <w:rPr>
          <w:rFonts w:ascii="Source Sans Pro" w:hAnsi="Source Sans Pro"/>
        </w:rPr>
      </w:pPr>
      <w:bookmarkStart w:id="14" w:name="_Toc83646807"/>
      <w:r w:rsidRPr="005877D7">
        <w:rPr>
          <w:rFonts w:ascii="Source Sans Pro" w:hAnsi="Source Sans Pro"/>
        </w:rPr>
        <w:t>Research</w:t>
      </w:r>
      <w:r w:rsidR="00690E5D" w:rsidRPr="005877D7">
        <w:rPr>
          <w:rFonts w:ascii="Source Sans Pro" w:hAnsi="Source Sans Pro"/>
        </w:rPr>
        <w:t xml:space="preserve"> </w:t>
      </w:r>
      <w:r w:rsidR="00F65BED" w:rsidRPr="005877D7">
        <w:rPr>
          <w:rFonts w:ascii="Source Sans Pro" w:hAnsi="Source Sans Pro"/>
        </w:rPr>
        <w:t>in Action</w:t>
      </w:r>
      <w:r w:rsidR="00271839" w:rsidRPr="005877D7">
        <w:rPr>
          <w:rFonts w:ascii="Source Sans Pro" w:hAnsi="Source Sans Pro"/>
        </w:rPr>
        <w:t xml:space="preserve"> Videos</w:t>
      </w:r>
      <w:r w:rsidR="00463BAF" w:rsidRPr="005877D7">
        <w:rPr>
          <w:rFonts w:ascii="Source Sans Pro" w:hAnsi="Source Sans Pro"/>
        </w:rPr>
        <w:t>:</w:t>
      </w:r>
      <w:r w:rsidRPr="005877D7">
        <w:rPr>
          <w:rFonts w:ascii="Source Sans Pro" w:hAnsi="Source Sans Pro"/>
        </w:rPr>
        <w:t xml:space="preserve"> Developmental</w:t>
      </w:r>
      <w:r w:rsidR="00690E5D" w:rsidRPr="005877D7">
        <w:rPr>
          <w:rFonts w:ascii="Source Sans Pro" w:hAnsi="Source Sans Pro"/>
        </w:rPr>
        <w:t xml:space="preserve"> Methods</w:t>
      </w:r>
      <w:r w:rsidR="00463BAF" w:rsidRPr="005877D7">
        <w:rPr>
          <w:rFonts w:ascii="Source Sans Pro" w:hAnsi="Source Sans Pro"/>
        </w:rPr>
        <w:t xml:space="preserve"> and Research</w:t>
      </w:r>
      <w:bookmarkEnd w:id="14"/>
    </w:p>
    <w:p w14:paraId="561E9DD0" w14:textId="2E96D525" w:rsidR="00690E5D" w:rsidRPr="005877D7" w:rsidRDefault="00690E5D" w:rsidP="00463BAF">
      <w:pPr>
        <w:rPr>
          <w:rFonts w:ascii="Source Sans Pro" w:hAnsi="Source Sans Pro" w:cs="Arial"/>
          <w:i/>
        </w:rPr>
      </w:pPr>
      <w:r w:rsidRPr="005877D7">
        <w:rPr>
          <w:rFonts w:ascii="Source Sans Pro" w:hAnsi="Source Sans Pro" w:cs="Arial"/>
          <w:i/>
        </w:rPr>
        <w:t xml:space="preserve">These short videos explore classic research, current research, and important concepts in child development, bringing methods and concepts to life. They </w:t>
      </w:r>
      <w:r w:rsidR="00F65BED" w:rsidRPr="005877D7">
        <w:rPr>
          <w:rFonts w:ascii="Source Sans Pro" w:hAnsi="Source Sans Pro" w:cs="Arial"/>
          <w:i/>
        </w:rPr>
        <w:t>are</w:t>
      </w:r>
      <w:r w:rsidRPr="005877D7">
        <w:rPr>
          <w:rFonts w:ascii="Source Sans Pro" w:hAnsi="Source Sans Pro" w:cs="Arial"/>
          <w:i/>
        </w:rPr>
        <w:t xml:space="preserve"> </w:t>
      </w:r>
      <w:r w:rsidR="001A3B40" w:rsidRPr="005877D7">
        <w:rPr>
          <w:rFonts w:ascii="Source Sans Pro" w:hAnsi="Source Sans Pro" w:cs="Arial"/>
          <w:i/>
        </w:rPr>
        <w:t xml:space="preserve">available for students in Oxford Insight and </w:t>
      </w:r>
      <w:r w:rsidRPr="005877D7">
        <w:rPr>
          <w:rFonts w:ascii="Source Sans Pro" w:hAnsi="Source Sans Pro" w:cs="Arial"/>
          <w:i/>
        </w:rPr>
        <w:t>accompanied by multiple choice questions that can be assigned (~</w:t>
      </w:r>
      <w:r w:rsidR="007F15C8" w:rsidRPr="005877D7">
        <w:rPr>
          <w:rFonts w:ascii="Source Sans Pro" w:hAnsi="Source Sans Pro" w:cs="Arial"/>
          <w:i/>
        </w:rPr>
        <w:t>2-</w:t>
      </w:r>
      <w:r w:rsidRPr="005877D7">
        <w:rPr>
          <w:rFonts w:ascii="Source Sans Pro" w:hAnsi="Source Sans Pro" w:cs="Arial"/>
          <w:i/>
        </w:rPr>
        <w:t>5 minutes in length, although some may be longer).  </w:t>
      </w:r>
    </w:p>
    <w:p w14:paraId="649D207B" w14:textId="77777777" w:rsidR="00D72AD2" w:rsidRPr="005877D7" w:rsidRDefault="00D72AD2" w:rsidP="00463BAF">
      <w:pPr>
        <w:rPr>
          <w:rFonts w:ascii="Source Sans Pro" w:hAnsi="Source Sans Pro" w:cs="Arial"/>
          <w:i/>
        </w:rPr>
      </w:pPr>
    </w:p>
    <w:p w14:paraId="62CC01B6" w14:textId="77777777" w:rsidR="003D5C09" w:rsidRPr="005877D7" w:rsidRDefault="00DF38A3">
      <w:pPr>
        <w:pStyle w:val="Heading3"/>
      </w:pPr>
      <w:bookmarkStart w:id="15" w:name="_Toc83646808"/>
      <w:r w:rsidRPr="005877D7">
        <w:lastRenderedPageBreak/>
        <w:t>Video Topic: Social Smiles</w:t>
      </w:r>
      <w:r w:rsidR="00A30968" w:rsidRPr="005877D7">
        <w:t xml:space="preserve"> (2:33 min)</w:t>
      </w:r>
      <w:bookmarkEnd w:id="15"/>
    </w:p>
    <w:p w14:paraId="3866D61E" w14:textId="24BC31B7" w:rsidR="00A07659" w:rsidRPr="005877D7" w:rsidRDefault="00677D7E" w:rsidP="003D5C09">
      <w:pPr>
        <w:rPr>
          <w:rFonts w:ascii="Source Sans Pro" w:hAnsi="Source Sans Pro"/>
        </w:rPr>
      </w:pPr>
      <w:r w:rsidRPr="005877D7">
        <w:rPr>
          <w:rFonts w:ascii="Source Sans Pro" w:hAnsi="Source Sans Pro"/>
        </w:rPr>
        <w:t xml:space="preserve">Parents and babies smile, laugh and coo at each other, but scientists still have a lot of questions about how these interactions help infants develop. </w:t>
      </w:r>
      <w:r w:rsidR="00E038E0" w:rsidRPr="005877D7">
        <w:rPr>
          <w:rFonts w:ascii="Source Sans Pro" w:hAnsi="Source Sans Pro"/>
        </w:rPr>
        <w:t xml:space="preserve">In this clip, </w:t>
      </w:r>
      <w:r w:rsidRPr="005877D7">
        <w:rPr>
          <w:rFonts w:ascii="Source Sans Pro" w:hAnsi="Source Sans Pro"/>
        </w:rPr>
        <w:t xml:space="preserve">Miami psychology professor Daniel Messinger </w:t>
      </w:r>
      <w:r w:rsidR="00E038E0" w:rsidRPr="005877D7">
        <w:rPr>
          <w:rFonts w:ascii="Source Sans Pro" w:hAnsi="Source Sans Pro"/>
        </w:rPr>
        <w:t xml:space="preserve">explains what he and his </w:t>
      </w:r>
      <w:r w:rsidRPr="005877D7">
        <w:rPr>
          <w:rFonts w:ascii="Source Sans Pro" w:hAnsi="Source Sans Pro"/>
        </w:rPr>
        <w:t xml:space="preserve">colleagues are </w:t>
      </w:r>
      <w:r w:rsidR="00E038E0" w:rsidRPr="005877D7">
        <w:rPr>
          <w:rFonts w:ascii="Source Sans Pro" w:hAnsi="Source Sans Pro"/>
        </w:rPr>
        <w:t xml:space="preserve">doing </w:t>
      </w:r>
      <w:r w:rsidR="00DC2145" w:rsidRPr="005877D7">
        <w:rPr>
          <w:rFonts w:ascii="Source Sans Pro" w:hAnsi="Source Sans Pro"/>
        </w:rPr>
        <w:t xml:space="preserve">to study social smiles and early child development in the </w:t>
      </w:r>
      <w:r w:rsidR="00680758" w:rsidRPr="005877D7">
        <w:rPr>
          <w:rFonts w:ascii="Source Sans Pro" w:hAnsi="Source Sans Pro"/>
        </w:rPr>
        <w:t>University’s Early Play and Development Lab</w:t>
      </w:r>
      <w:r w:rsidRPr="005877D7">
        <w:rPr>
          <w:rFonts w:ascii="Source Sans Pro" w:hAnsi="Source Sans Pro"/>
        </w:rPr>
        <w:t xml:space="preserve">. </w:t>
      </w:r>
    </w:p>
    <w:p w14:paraId="1AAA9158" w14:textId="67EB1CCC" w:rsidR="009F4820" w:rsidRPr="005877D7" w:rsidRDefault="009F4820">
      <w:pPr>
        <w:pStyle w:val="Heading3"/>
      </w:pPr>
      <w:bookmarkStart w:id="16" w:name="_Toc83646809"/>
      <w:r w:rsidRPr="005877D7">
        <w:t>Video Topic: The Impact of Early Emotional Neglect</w:t>
      </w:r>
      <w:r w:rsidR="00804BE7" w:rsidRPr="005877D7">
        <w:t xml:space="preserve"> (2:35 min)</w:t>
      </w:r>
      <w:bookmarkEnd w:id="16"/>
    </w:p>
    <w:p w14:paraId="41BCBA1E" w14:textId="235EC065" w:rsidR="00804BE7" w:rsidRPr="005877D7" w:rsidRDefault="001169D5" w:rsidP="00463BAF">
      <w:pPr>
        <w:rPr>
          <w:rFonts w:ascii="Source Sans Pro" w:hAnsi="Source Sans Pro" w:cs="Arial"/>
        </w:rPr>
      </w:pPr>
      <w:r w:rsidRPr="005877D7">
        <w:rPr>
          <w:rFonts w:ascii="Source Sans Pro" w:hAnsi="Source Sans Pro" w:cs="Arial"/>
        </w:rPr>
        <w:t>This clip looks</w:t>
      </w:r>
      <w:r w:rsidR="00CE2B03" w:rsidRPr="005877D7">
        <w:rPr>
          <w:rFonts w:ascii="Source Sans Pro" w:hAnsi="Source Sans Pro" w:cs="Arial"/>
        </w:rPr>
        <w:t xml:space="preserve"> at one of the most famous experiments in the history of psychology, The Still Face Experiment, devised by Professor Ed Tronick</w:t>
      </w:r>
      <w:r w:rsidRPr="005877D7">
        <w:rPr>
          <w:rFonts w:ascii="Source Sans Pro" w:hAnsi="Source Sans Pro" w:cs="Arial"/>
        </w:rPr>
        <w:t>—</w:t>
      </w:r>
      <w:r w:rsidR="00CE2B03" w:rsidRPr="005877D7">
        <w:rPr>
          <w:rFonts w:ascii="Source Sans Pro" w:hAnsi="Source Sans Pro" w:cs="Arial"/>
        </w:rPr>
        <w:t>which gives us an insight into the vulnerability of, and need for love in young children.</w:t>
      </w:r>
    </w:p>
    <w:p w14:paraId="5DF8F514" w14:textId="30D451FE" w:rsidR="009F4820" w:rsidRPr="005877D7" w:rsidRDefault="00CF3395">
      <w:pPr>
        <w:pStyle w:val="Heading3"/>
      </w:pPr>
      <w:bookmarkStart w:id="17" w:name="_Toc83646810"/>
      <w:r w:rsidRPr="005877D7">
        <w:t xml:space="preserve">Video Topic: </w:t>
      </w:r>
      <w:r w:rsidR="00301A70" w:rsidRPr="005877D7">
        <w:t>Harlow’s Monkeys</w:t>
      </w:r>
      <w:r w:rsidR="00B505B8" w:rsidRPr="005877D7">
        <w:t xml:space="preserve"> (1:51 min)</w:t>
      </w:r>
      <w:bookmarkEnd w:id="17"/>
    </w:p>
    <w:p w14:paraId="5C5A44E7" w14:textId="6C2D8997" w:rsidR="000C36A6" w:rsidRPr="005877D7" w:rsidRDefault="000C36A6" w:rsidP="00463BAF">
      <w:pPr>
        <w:rPr>
          <w:rFonts w:ascii="Source Sans Pro" w:hAnsi="Source Sans Pro" w:cs="Arial"/>
        </w:rPr>
      </w:pPr>
      <w:r w:rsidRPr="005877D7">
        <w:rPr>
          <w:rFonts w:ascii="Source Sans Pro" w:hAnsi="Source Sans Pro" w:cs="Arial"/>
        </w:rPr>
        <w:t>This clip begins by looking at how animals were used in psychological research, looking particularly at Harlow's experiments isolating rhesus monkeys in what he himself described as 'the pit of despair.'</w:t>
      </w:r>
    </w:p>
    <w:p w14:paraId="4CBC3529" w14:textId="26CEDFAE" w:rsidR="00DC5EC7" w:rsidRPr="005877D7" w:rsidRDefault="00DC5EC7">
      <w:pPr>
        <w:pStyle w:val="Heading3"/>
      </w:pPr>
      <w:bookmarkStart w:id="18" w:name="_Toc83646811"/>
      <w:r w:rsidRPr="005877D7">
        <w:t>Video Topic: Mary Ainsworth and the Strange Situation</w:t>
      </w:r>
      <w:r w:rsidR="00157411" w:rsidRPr="005877D7">
        <w:t xml:space="preserve"> (3:53 min)</w:t>
      </w:r>
      <w:bookmarkEnd w:id="18"/>
    </w:p>
    <w:p w14:paraId="1511D3F0" w14:textId="14AE72E4" w:rsidR="00102B73" w:rsidRPr="005877D7" w:rsidRDefault="00157411" w:rsidP="00463BAF">
      <w:pPr>
        <w:rPr>
          <w:rFonts w:ascii="Source Sans Pro" w:hAnsi="Source Sans Pro" w:cs="Arial"/>
          <w:szCs w:val="22"/>
        </w:rPr>
      </w:pPr>
      <w:r w:rsidRPr="005877D7">
        <w:rPr>
          <w:rFonts w:ascii="Source Sans Pro" w:hAnsi="Source Sans Pro" w:cs="Arial"/>
          <w:szCs w:val="22"/>
        </w:rPr>
        <w:t xml:space="preserve">Mary Ainsworth looked at the nature of attachment and famously documented different types of attachment. This </w:t>
      </w:r>
      <w:r w:rsidR="00327D8A" w:rsidRPr="005877D7">
        <w:rPr>
          <w:rFonts w:ascii="Source Sans Pro" w:hAnsi="Source Sans Pro" w:cs="Arial"/>
          <w:szCs w:val="22"/>
        </w:rPr>
        <w:t>clip</w:t>
      </w:r>
      <w:r w:rsidRPr="005877D7">
        <w:rPr>
          <w:rFonts w:ascii="Source Sans Pro" w:hAnsi="Source Sans Pro" w:cs="Arial"/>
          <w:szCs w:val="22"/>
        </w:rPr>
        <w:t xml:space="preserve"> looks at her classic strange situation with film of the experiments and expert commentary from three psychologists.</w:t>
      </w:r>
    </w:p>
    <w:p w14:paraId="2EC8A242" w14:textId="76C84B57" w:rsidR="001F7E61" w:rsidRPr="005877D7" w:rsidRDefault="00672F09">
      <w:pPr>
        <w:pStyle w:val="Heading3"/>
      </w:pPr>
      <w:bookmarkStart w:id="19" w:name="_Toc83646812"/>
      <w:r w:rsidRPr="005877D7">
        <w:t>Video Topic: Moral Development</w:t>
      </w:r>
      <w:r w:rsidR="001F7E61" w:rsidRPr="005877D7">
        <w:t xml:space="preserve"> </w:t>
      </w:r>
      <w:r w:rsidR="004C6CA7" w:rsidRPr="005877D7">
        <w:t>(2:41</w:t>
      </w:r>
      <w:r w:rsidR="0043655B" w:rsidRPr="005877D7">
        <w:t xml:space="preserve"> min</w:t>
      </w:r>
      <w:r w:rsidR="004C6CA7" w:rsidRPr="005877D7">
        <w:t>)</w:t>
      </w:r>
      <w:bookmarkEnd w:id="19"/>
    </w:p>
    <w:p w14:paraId="692F21A3" w14:textId="731E638D" w:rsidR="008B0B1B" w:rsidRPr="005877D7" w:rsidRDefault="00446857" w:rsidP="00463BAF">
      <w:pPr>
        <w:rPr>
          <w:rFonts w:ascii="Source Sans Pro" w:hAnsi="Source Sans Pro" w:cs="Arial"/>
          <w:szCs w:val="22"/>
        </w:rPr>
      </w:pPr>
      <w:r w:rsidRPr="005877D7">
        <w:rPr>
          <w:rFonts w:ascii="Source Sans Pro" w:hAnsi="Source Sans Pro" w:cs="Arial"/>
          <w:szCs w:val="22"/>
        </w:rPr>
        <w:t>In children, there are stages of moral development. This clip discusses the</w:t>
      </w:r>
      <w:r w:rsidR="00423AC0" w:rsidRPr="005877D7">
        <w:rPr>
          <w:rFonts w:ascii="Source Sans Pro" w:hAnsi="Source Sans Pro" w:cs="Arial"/>
          <w:szCs w:val="22"/>
        </w:rPr>
        <w:t xml:space="preserve"> early</w:t>
      </w:r>
      <w:r w:rsidRPr="005877D7">
        <w:rPr>
          <w:rFonts w:ascii="Source Sans Pro" w:hAnsi="Source Sans Pro" w:cs="Arial"/>
          <w:szCs w:val="22"/>
        </w:rPr>
        <w:t xml:space="preserve"> stages of moral development from </w:t>
      </w:r>
      <w:r w:rsidR="00382B45" w:rsidRPr="005877D7">
        <w:rPr>
          <w:rFonts w:ascii="Source Sans Pro" w:hAnsi="Source Sans Pro" w:cs="Arial"/>
          <w:szCs w:val="22"/>
        </w:rPr>
        <w:t>infancy to</w:t>
      </w:r>
      <w:r w:rsidR="00102B73" w:rsidRPr="005877D7">
        <w:rPr>
          <w:rFonts w:ascii="Source Sans Pro" w:hAnsi="Source Sans Pro" w:cs="Arial"/>
          <w:szCs w:val="22"/>
        </w:rPr>
        <w:t xml:space="preserve"> about</w:t>
      </w:r>
      <w:r w:rsidR="00382B45" w:rsidRPr="005877D7">
        <w:rPr>
          <w:rFonts w:ascii="Source Sans Pro" w:hAnsi="Source Sans Pro" w:cs="Arial"/>
          <w:szCs w:val="22"/>
        </w:rPr>
        <w:t xml:space="preserve"> </w:t>
      </w:r>
      <w:r w:rsidR="00423AC0" w:rsidRPr="005877D7">
        <w:rPr>
          <w:rFonts w:ascii="Source Sans Pro" w:hAnsi="Source Sans Pro" w:cs="Arial"/>
          <w:szCs w:val="22"/>
        </w:rPr>
        <w:t>two years old</w:t>
      </w:r>
      <w:r w:rsidRPr="005877D7">
        <w:rPr>
          <w:rFonts w:ascii="Source Sans Pro" w:hAnsi="Source Sans Pro" w:cs="Arial"/>
          <w:szCs w:val="22"/>
        </w:rPr>
        <w:t>.</w:t>
      </w:r>
    </w:p>
    <w:p w14:paraId="0A5BB9F7" w14:textId="093D47AC" w:rsidR="00E151E2" w:rsidRPr="005877D7" w:rsidRDefault="00E151E2" w:rsidP="00463BAF">
      <w:pPr>
        <w:rPr>
          <w:rFonts w:ascii="Source Sans Pro" w:hAnsi="Source Sans Pro" w:cs="Arial"/>
          <w:szCs w:val="22"/>
        </w:rPr>
      </w:pPr>
    </w:p>
    <w:p w14:paraId="7CF063CE" w14:textId="77777777" w:rsidR="00463BAF" w:rsidRPr="005877D7" w:rsidRDefault="00463BAF" w:rsidP="00F91B42">
      <w:pPr>
        <w:pStyle w:val="Heading2"/>
        <w:rPr>
          <w:rFonts w:ascii="Source Sans Pro" w:hAnsi="Source Sans Pro"/>
        </w:rPr>
      </w:pPr>
      <w:bookmarkStart w:id="20" w:name="_Toc83646813"/>
      <w:r w:rsidRPr="005877D7">
        <w:rPr>
          <w:rFonts w:ascii="Source Sans Pro" w:hAnsi="Source Sans Pro"/>
        </w:rPr>
        <w:t>Suggested Supplementary Videos</w:t>
      </w:r>
      <w:bookmarkEnd w:id="20"/>
    </w:p>
    <w:p w14:paraId="688056E6" w14:textId="64600E2B" w:rsidR="00463BAF" w:rsidRPr="005877D7" w:rsidRDefault="00463BAF" w:rsidP="00463BAF">
      <w:pPr>
        <w:rPr>
          <w:rFonts w:ascii="Source Sans Pro" w:hAnsi="Source Sans Pro" w:cs="Arial"/>
          <w:i/>
          <w:szCs w:val="22"/>
        </w:rPr>
      </w:pPr>
      <w:r w:rsidRPr="005877D7">
        <w:rPr>
          <w:rFonts w:ascii="Source Sans Pro" w:hAnsi="Source Sans Pro" w:cs="Arial"/>
          <w:i/>
          <w:szCs w:val="22"/>
        </w:rPr>
        <w:t>These are other recommended videos from the author available on Third Party sites such as YouTube. We cannot guarantee accessibility compliance for third party videos.</w:t>
      </w:r>
    </w:p>
    <w:p w14:paraId="540C788A" w14:textId="77777777" w:rsidR="001623A0" w:rsidRPr="005877D7" w:rsidRDefault="001623A0" w:rsidP="00463BAF">
      <w:pPr>
        <w:rPr>
          <w:rFonts w:ascii="Source Sans Pro" w:hAnsi="Source Sans Pro" w:cs="Arial"/>
          <w:i/>
          <w:szCs w:val="22"/>
        </w:rPr>
      </w:pPr>
    </w:p>
    <w:p w14:paraId="1E9293D1" w14:textId="77777777" w:rsidR="00463BAF" w:rsidRPr="005877D7" w:rsidRDefault="00463BAF">
      <w:pPr>
        <w:pStyle w:val="Heading3"/>
      </w:pPr>
      <w:bookmarkStart w:id="21" w:name="_Toc83646814"/>
      <w:r w:rsidRPr="005877D7">
        <w:t>Video Topic: Harry Harlow’s monkeys</w:t>
      </w:r>
      <w:bookmarkEnd w:id="21"/>
    </w:p>
    <w:p w14:paraId="783D7FBB" w14:textId="77777777" w:rsidR="00463BAF" w:rsidRPr="005877D7" w:rsidRDefault="00463BAF" w:rsidP="00463BAF">
      <w:pPr>
        <w:rPr>
          <w:rFonts w:ascii="Source Sans Pro" w:hAnsi="Source Sans Pro" w:cs="Arial"/>
          <w:szCs w:val="22"/>
        </w:rPr>
      </w:pPr>
      <w:r w:rsidRPr="005877D7">
        <w:rPr>
          <w:rFonts w:ascii="Source Sans Pro" w:hAnsi="Source Sans Pro" w:cs="Arial"/>
          <w:szCs w:val="22"/>
        </w:rPr>
        <w:t xml:space="preserve">Original footage from Harlow’s research with monkeys. Raises issues around the ethical treatment of animals, while also viewing the research that underpinned Harlow’s findings and theory. </w:t>
      </w:r>
    </w:p>
    <w:p w14:paraId="2BDEA5ED" w14:textId="5D1E88B9" w:rsidR="00463BAF" w:rsidRPr="005877D7" w:rsidRDefault="00FF443E" w:rsidP="00463BAF">
      <w:pPr>
        <w:rPr>
          <w:rFonts w:ascii="Source Sans Pro" w:hAnsi="Source Sans Pro" w:cs="Arial"/>
          <w:szCs w:val="22"/>
        </w:rPr>
      </w:pPr>
      <w:hyperlink r:id="rId7" w:history="1">
        <w:r w:rsidR="00463BAF" w:rsidRPr="00E874C9">
          <w:rPr>
            <w:rStyle w:val="Hyperlink"/>
            <w:rFonts w:ascii="Source Sans Pro" w:hAnsi="Source Sans Pro" w:cs="Arial"/>
            <w:i/>
            <w:szCs w:val="22"/>
          </w:rPr>
          <w:t>Youtube Video: “Harlow’s monkeys”</w:t>
        </w:r>
      </w:hyperlink>
      <w:r w:rsidR="00463BAF" w:rsidRPr="005877D7">
        <w:rPr>
          <w:rFonts w:ascii="Source Sans Pro" w:hAnsi="Source Sans Pro" w:cs="Arial"/>
          <w:i/>
          <w:szCs w:val="22"/>
        </w:rPr>
        <w:t xml:space="preserve"> (</w:t>
      </w:r>
      <w:r w:rsidR="00A34D49">
        <w:rPr>
          <w:rFonts w:ascii="Source Sans Pro" w:hAnsi="Source Sans Pro" w:cs="Arial"/>
          <w:i/>
          <w:szCs w:val="22"/>
        </w:rPr>
        <w:t>6:07</w:t>
      </w:r>
      <w:r w:rsidR="00463BAF" w:rsidRPr="005877D7">
        <w:rPr>
          <w:rFonts w:ascii="Source Sans Pro" w:hAnsi="Source Sans Pro" w:cs="Arial"/>
          <w:i/>
          <w:szCs w:val="22"/>
        </w:rPr>
        <w:t xml:space="preserve"> min)</w:t>
      </w:r>
      <w:r w:rsidR="00A34D49">
        <w:rPr>
          <w:rFonts w:ascii="Source Sans Pro" w:hAnsi="Source Sans Pro" w:cs="Arial"/>
          <w:i/>
          <w:szCs w:val="22"/>
        </w:rPr>
        <w:t xml:space="preserve"> </w:t>
      </w:r>
      <w:r w:rsidR="00A34D49">
        <w:rPr>
          <w:rFonts w:ascii="Source Sans Pro" w:hAnsi="Source Sans Pro" w:cs="Arial"/>
          <w:i/>
          <w:szCs w:val="22"/>
        </w:rPr>
        <w:br/>
      </w:r>
      <w:r w:rsidR="00A34D49">
        <w:t xml:space="preserve">(Video URL: </w:t>
      </w:r>
      <w:hyperlink r:id="rId8" w:history="1">
        <w:r w:rsidR="00A34D49" w:rsidRPr="000B5099">
          <w:rPr>
            <w:rStyle w:val="Hyperlink"/>
          </w:rPr>
          <w:t>https://www.youtube.com/watch?v=OrNBEhzjg8I&amp;t=185s</w:t>
        </w:r>
      </w:hyperlink>
      <w:r w:rsidR="00A34D49">
        <w:t xml:space="preserve">) </w:t>
      </w:r>
    </w:p>
    <w:p w14:paraId="17904CFE" w14:textId="77777777" w:rsidR="00463BAF" w:rsidRPr="005877D7" w:rsidRDefault="00463BAF">
      <w:pPr>
        <w:pStyle w:val="Heading3"/>
      </w:pPr>
      <w:bookmarkStart w:id="22" w:name="_Toc83646815"/>
      <w:r w:rsidRPr="005877D7">
        <w:t>Video Topic: Ainsworth Strange Situation</w:t>
      </w:r>
      <w:bookmarkEnd w:id="22"/>
    </w:p>
    <w:p w14:paraId="15E6623A" w14:textId="77777777" w:rsidR="00463BAF" w:rsidRPr="005877D7" w:rsidRDefault="00463BAF" w:rsidP="00463BAF">
      <w:pPr>
        <w:rPr>
          <w:rFonts w:ascii="Source Sans Pro" w:hAnsi="Source Sans Pro" w:cs="Arial"/>
          <w:szCs w:val="22"/>
        </w:rPr>
      </w:pPr>
      <w:r w:rsidRPr="005877D7">
        <w:rPr>
          <w:rFonts w:ascii="Source Sans Pro" w:hAnsi="Source Sans Pro" w:cs="Arial"/>
          <w:szCs w:val="22"/>
        </w:rPr>
        <w:t>Footage from classic strange-situation study, showing infant distress at mothers’ departure and other segments of the experiment that address attachment behaviors.</w:t>
      </w:r>
    </w:p>
    <w:p w14:paraId="1691710B" w14:textId="4591132E" w:rsidR="00463BAF" w:rsidRPr="00A34D49" w:rsidRDefault="00FF443E" w:rsidP="00463BAF">
      <w:pPr>
        <w:rPr>
          <w:rFonts w:ascii="Source Sans Pro" w:hAnsi="Source Sans Pro" w:cs="Arial"/>
          <w:szCs w:val="22"/>
        </w:rPr>
      </w:pPr>
      <w:hyperlink r:id="rId9" w:history="1">
        <w:r w:rsidR="00463BAF" w:rsidRPr="00E874C9">
          <w:rPr>
            <w:rStyle w:val="Hyperlink"/>
            <w:rFonts w:ascii="Source Sans Pro" w:hAnsi="Source Sans Pro" w:cs="Arial"/>
            <w:i/>
            <w:szCs w:val="22"/>
          </w:rPr>
          <w:t>Youtube Video: The Strange Situation—Mary Ainsworth</w:t>
        </w:r>
      </w:hyperlink>
      <w:r w:rsidR="00463BAF" w:rsidRPr="005877D7">
        <w:rPr>
          <w:rFonts w:ascii="Source Sans Pro" w:hAnsi="Source Sans Pro" w:cs="Arial"/>
          <w:i/>
          <w:szCs w:val="22"/>
        </w:rPr>
        <w:t xml:space="preserve"> (3:14 min)</w:t>
      </w:r>
      <w:r w:rsidR="00A34D49">
        <w:rPr>
          <w:rFonts w:ascii="Source Sans Pro" w:hAnsi="Source Sans Pro" w:cs="Arial"/>
          <w:szCs w:val="22"/>
        </w:rPr>
        <w:t xml:space="preserve"> </w:t>
      </w:r>
      <w:r w:rsidR="00A34D49">
        <w:rPr>
          <w:rFonts w:ascii="Source Sans Pro" w:hAnsi="Source Sans Pro" w:cs="Arial"/>
          <w:szCs w:val="22"/>
        </w:rPr>
        <w:br/>
        <w:t xml:space="preserve">(Video URL: </w:t>
      </w:r>
      <w:hyperlink r:id="rId10" w:history="1">
        <w:r w:rsidR="00A34D49" w:rsidRPr="000B5099">
          <w:rPr>
            <w:rStyle w:val="Hyperlink"/>
            <w:rFonts w:ascii="Source Sans Pro" w:hAnsi="Source Sans Pro" w:cs="Arial"/>
            <w:szCs w:val="22"/>
          </w:rPr>
          <w:t>https://www.youtube.com/watch?v=QTsewNrHUHU</w:t>
        </w:r>
      </w:hyperlink>
      <w:r w:rsidR="00A34D49">
        <w:t>)</w:t>
      </w:r>
    </w:p>
    <w:p w14:paraId="64AA7D9F" w14:textId="77777777" w:rsidR="00463BAF" w:rsidRPr="005877D7" w:rsidRDefault="00463BAF">
      <w:pPr>
        <w:pStyle w:val="Heading3"/>
      </w:pPr>
      <w:bookmarkStart w:id="23" w:name="_Toc83646816"/>
      <w:r w:rsidRPr="005877D7">
        <w:lastRenderedPageBreak/>
        <w:t>Video Topic: Infants’ sensitivity to Social Interactions and the still face-paradigm</w:t>
      </w:r>
      <w:bookmarkEnd w:id="23"/>
      <w:r w:rsidRPr="005877D7">
        <w:t xml:space="preserve"> </w:t>
      </w:r>
    </w:p>
    <w:p w14:paraId="7BA239AA" w14:textId="77777777" w:rsidR="00463BAF" w:rsidRPr="005877D7" w:rsidRDefault="00463BAF" w:rsidP="00463BAF">
      <w:pPr>
        <w:rPr>
          <w:rFonts w:ascii="Source Sans Pro" w:hAnsi="Source Sans Pro" w:cs="Arial"/>
          <w:szCs w:val="22"/>
        </w:rPr>
      </w:pPr>
      <w:r w:rsidRPr="005877D7">
        <w:rPr>
          <w:rFonts w:ascii="Source Sans Pro" w:hAnsi="Source Sans Pro" w:cs="Arial"/>
          <w:szCs w:val="22"/>
        </w:rPr>
        <w:t>Researcher Ed Tronick discusses infants’ exquisite sensitivity to social interactions, and shows how infants become upset when their caregivers show a lack of responding and still face.</w:t>
      </w:r>
    </w:p>
    <w:p w14:paraId="42765B3F" w14:textId="2B98DB16" w:rsidR="00463BAF" w:rsidRPr="005877D7" w:rsidRDefault="00FF443E" w:rsidP="00463BAF">
      <w:pPr>
        <w:rPr>
          <w:rFonts w:ascii="Source Sans Pro" w:hAnsi="Source Sans Pro" w:cs="Arial"/>
          <w:szCs w:val="22"/>
        </w:rPr>
      </w:pPr>
      <w:hyperlink r:id="rId11" w:history="1">
        <w:r w:rsidR="00463BAF" w:rsidRPr="00E874C9">
          <w:rPr>
            <w:rStyle w:val="Hyperlink"/>
            <w:rFonts w:ascii="Source Sans Pro" w:hAnsi="Source Sans Pro" w:cs="Arial"/>
            <w:i/>
            <w:szCs w:val="22"/>
          </w:rPr>
          <w:t>Youtube Video: Still-face experiment—Dr. Edward Tronick</w:t>
        </w:r>
      </w:hyperlink>
      <w:r w:rsidR="00463BAF" w:rsidRPr="005877D7">
        <w:rPr>
          <w:rFonts w:ascii="Source Sans Pro" w:hAnsi="Source Sans Pro" w:cs="Arial"/>
          <w:i/>
          <w:szCs w:val="22"/>
        </w:rPr>
        <w:t xml:space="preserve"> (2:48 min)</w:t>
      </w:r>
      <w:r w:rsidR="00A34D49">
        <w:rPr>
          <w:rFonts w:ascii="Source Sans Pro" w:hAnsi="Source Sans Pro" w:cs="Arial"/>
          <w:i/>
          <w:szCs w:val="22"/>
        </w:rPr>
        <w:t xml:space="preserve"> </w:t>
      </w:r>
      <w:r w:rsidR="00A34D49">
        <w:rPr>
          <w:rFonts w:ascii="Source Sans Pro" w:hAnsi="Source Sans Pro" w:cs="Arial"/>
          <w:i/>
          <w:szCs w:val="22"/>
        </w:rPr>
        <w:br/>
      </w:r>
      <w:r w:rsidR="00A34D49">
        <w:rPr>
          <w:rFonts w:ascii="Source Sans Pro" w:hAnsi="Source Sans Pro" w:cs="Arial"/>
          <w:szCs w:val="22"/>
        </w:rPr>
        <w:t xml:space="preserve">(Video URL: </w:t>
      </w:r>
      <w:hyperlink r:id="rId12" w:history="1">
        <w:r w:rsidR="00A34D49" w:rsidRPr="000B5099">
          <w:rPr>
            <w:rStyle w:val="Hyperlink"/>
            <w:rFonts w:ascii="Source Sans Pro" w:hAnsi="Source Sans Pro" w:cs="Arial"/>
            <w:szCs w:val="22"/>
          </w:rPr>
          <w:t>https://www.youtube.com/watch?v=apzXGEbZht0</w:t>
        </w:r>
      </w:hyperlink>
      <w:r w:rsidR="00A34D49">
        <w:t>)</w:t>
      </w:r>
    </w:p>
    <w:p w14:paraId="519744E5" w14:textId="77777777" w:rsidR="00463BAF" w:rsidRPr="005877D7" w:rsidRDefault="00463BAF">
      <w:pPr>
        <w:pStyle w:val="Heading3"/>
      </w:pPr>
      <w:bookmarkStart w:id="24" w:name="_Toc83646817"/>
      <w:r w:rsidRPr="005877D7">
        <w:t>Video Topic: Is fear of certain stimuli hardwired?</w:t>
      </w:r>
      <w:bookmarkEnd w:id="24"/>
    </w:p>
    <w:p w14:paraId="333AEA32" w14:textId="360E461B" w:rsidR="00463BAF" w:rsidRPr="005877D7" w:rsidRDefault="00463BAF" w:rsidP="00463BAF">
      <w:pPr>
        <w:rPr>
          <w:rFonts w:ascii="Source Sans Pro" w:hAnsi="Source Sans Pro" w:cs="Arial"/>
          <w:szCs w:val="22"/>
        </w:rPr>
      </w:pPr>
      <w:r w:rsidRPr="005877D7">
        <w:rPr>
          <w:rFonts w:ascii="Source Sans Pro" w:hAnsi="Source Sans Pro" w:cs="Arial"/>
          <w:szCs w:val="22"/>
        </w:rPr>
        <w:t>This clip shows how adults fear things like snakes, and how researchers aim to test whether infants also have such fears as something “hardwired”.  Students should be asked to connect the video to what they read in the chapter about fear, and critique alternatives to the idea that infants are innately born to fear certain things and that “fear is hardwired”</w:t>
      </w:r>
      <w:r w:rsidR="00FD2B48">
        <w:rPr>
          <w:rFonts w:ascii="Source Sans Pro" w:hAnsi="Source Sans Pro" w:cs="Arial"/>
          <w:szCs w:val="22"/>
        </w:rPr>
        <w:t>.</w:t>
      </w:r>
    </w:p>
    <w:p w14:paraId="7394851E" w14:textId="28594C7F" w:rsidR="00463BAF" w:rsidRPr="00A34D49" w:rsidRDefault="00FF443E" w:rsidP="00463BAF">
      <w:pPr>
        <w:rPr>
          <w:rFonts w:ascii="Source Sans Pro" w:hAnsi="Source Sans Pro" w:cs="Arial"/>
          <w:szCs w:val="22"/>
        </w:rPr>
      </w:pPr>
      <w:hyperlink r:id="rId13" w:history="1">
        <w:r w:rsidR="00463BAF" w:rsidRPr="00E874C9">
          <w:rPr>
            <w:rStyle w:val="Hyperlink"/>
            <w:rFonts w:ascii="Source Sans Pro" w:hAnsi="Source Sans Pro" w:cs="Arial"/>
            <w:i/>
            <w:szCs w:val="22"/>
          </w:rPr>
          <w:t>National Geographic Clip: Babies Confirm: Fear of spiders is hardwired</w:t>
        </w:r>
      </w:hyperlink>
      <w:r w:rsidR="00463BAF" w:rsidRPr="005877D7">
        <w:rPr>
          <w:rFonts w:ascii="Source Sans Pro" w:hAnsi="Source Sans Pro" w:cs="Arial"/>
          <w:i/>
          <w:szCs w:val="22"/>
        </w:rPr>
        <w:t xml:space="preserve"> (1:21 min).</w:t>
      </w:r>
      <w:r w:rsidR="00A34D49">
        <w:rPr>
          <w:rFonts w:ascii="Source Sans Pro" w:hAnsi="Source Sans Pro" w:cs="Arial"/>
          <w:szCs w:val="22"/>
        </w:rPr>
        <w:t xml:space="preserve"> (Video URL: </w:t>
      </w:r>
      <w:hyperlink r:id="rId14" w:history="1">
        <w:r w:rsidR="00A34D49" w:rsidRPr="000B5099">
          <w:rPr>
            <w:rStyle w:val="Hyperlink"/>
            <w:rFonts w:ascii="Source Sans Pro" w:hAnsi="Source Sans Pro" w:cs="Arial"/>
            <w:szCs w:val="22"/>
          </w:rPr>
          <w:t>https://www.nationalgeographic.com/news/2017/10/infant-fear-phobia-science-snakes-video-spd/</w:t>
        </w:r>
      </w:hyperlink>
      <w:r w:rsidR="00A34D49">
        <w:t>)</w:t>
      </w:r>
    </w:p>
    <w:p w14:paraId="23C3B5F4" w14:textId="77777777" w:rsidR="00463BAF" w:rsidRPr="005877D7" w:rsidRDefault="00463BAF">
      <w:pPr>
        <w:pStyle w:val="Heading3"/>
      </w:pPr>
      <w:bookmarkStart w:id="25" w:name="_Toc83646818"/>
      <w:r w:rsidRPr="005877D7">
        <w:t>Video Topic: Do infants have a moral sense?</w:t>
      </w:r>
      <w:bookmarkEnd w:id="25"/>
      <w:r w:rsidRPr="005877D7">
        <w:t xml:space="preserve"> </w:t>
      </w:r>
    </w:p>
    <w:p w14:paraId="26281467" w14:textId="6A5FDA7C" w:rsidR="00463BAF" w:rsidRPr="005877D7" w:rsidRDefault="00463BAF" w:rsidP="00463BAF">
      <w:pPr>
        <w:rPr>
          <w:rFonts w:ascii="Source Sans Pro" w:hAnsi="Source Sans Pro" w:cs="Arial"/>
          <w:szCs w:val="22"/>
        </w:rPr>
      </w:pPr>
      <w:r w:rsidRPr="005877D7">
        <w:rPr>
          <w:rFonts w:ascii="Source Sans Pro" w:hAnsi="Source Sans Pro" w:cs="Arial"/>
          <w:szCs w:val="22"/>
        </w:rPr>
        <w:t>This clip illustrates “Helper-hinderer” studies conducted with infants, with narration by developmental scientist Kiley Hamlin. Students can write a reaction piece to the research, highlighting its strengths and limitations</w:t>
      </w:r>
      <w:r w:rsidR="00FD2B48">
        <w:rPr>
          <w:rFonts w:ascii="Source Sans Pro" w:hAnsi="Source Sans Pro" w:cs="Arial"/>
          <w:szCs w:val="22"/>
        </w:rPr>
        <w:t>.</w:t>
      </w:r>
    </w:p>
    <w:p w14:paraId="1E861920" w14:textId="551AEECF" w:rsidR="00463BAF" w:rsidRPr="005877D7" w:rsidRDefault="00FF443E" w:rsidP="00463BAF">
      <w:pPr>
        <w:rPr>
          <w:rFonts w:ascii="Source Sans Pro" w:hAnsi="Source Sans Pro" w:cs="Arial"/>
          <w:szCs w:val="22"/>
        </w:rPr>
      </w:pPr>
      <w:hyperlink r:id="rId15" w:history="1">
        <w:r w:rsidR="00463BAF" w:rsidRPr="00E874C9">
          <w:rPr>
            <w:rStyle w:val="Hyperlink"/>
            <w:rFonts w:ascii="Source Sans Pro" w:hAnsi="Source Sans Pro" w:cs="Arial"/>
            <w:i/>
            <w:szCs w:val="22"/>
          </w:rPr>
          <w:t>Youtube Video: Helper Hinderer studies</w:t>
        </w:r>
      </w:hyperlink>
      <w:r w:rsidR="00463BAF" w:rsidRPr="005877D7">
        <w:rPr>
          <w:rFonts w:ascii="Source Sans Pro" w:hAnsi="Source Sans Pro" w:cs="Arial"/>
          <w:i/>
          <w:szCs w:val="22"/>
        </w:rPr>
        <w:t xml:space="preserve"> </w:t>
      </w:r>
      <w:r w:rsidR="00A34D49">
        <w:rPr>
          <w:rFonts w:ascii="Source Sans Pro" w:hAnsi="Source Sans Pro" w:cs="Arial"/>
          <w:i/>
          <w:szCs w:val="22"/>
        </w:rPr>
        <w:br/>
      </w:r>
      <w:r w:rsidR="00A34D49">
        <w:rPr>
          <w:rFonts w:ascii="Source Sans Pro" w:hAnsi="Source Sans Pro" w:cs="Arial"/>
          <w:szCs w:val="22"/>
        </w:rPr>
        <w:t xml:space="preserve">(Video URL: </w:t>
      </w:r>
      <w:hyperlink r:id="rId16" w:history="1">
        <w:r w:rsidR="00A34D49" w:rsidRPr="000B5099">
          <w:rPr>
            <w:rStyle w:val="Hyperlink"/>
            <w:rFonts w:ascii="Source Sans Pro" w:hAnsi="Source Sans Pro" w:cs="Arial"/>
            <w:szCs w:val="22"/>
          </w:rPr>
          <w:t>https://www.youtube.com/watch?v=anCaGBsBOxM</w:t>
        </w:r>
      </w:hyperlink>
      <w:r w:rsidR="00A34D49">
        <w:t>)</w:t>
      </w:r>
    </w:p>
    <w:p w14:paraId="2BFB2D77" w14:textId="77777777" w:rsidR="00463BAF" w:rsidRPr="005877D7" w:rsidRDefault="00463BAF" w:rsidP="00463BAF">
      <w:pPr>
        <w:rPr>
          <w:rFonts w:ascii="Source Sans Pro" w:hAnsi="Source Sans Pro" w:cs="Arial"/>
          <w:szCs w:val="22"/>
          <w:lang w:eastAsia="zh-CN"/>
        </w:rPr>
      </w:pPr>
    </w:p>
    <w:p w14:paraId="4A246EA2" w14:textId="00AAD793" w:rsidR="00936034" w:rsidRPr="005877D7" w:rsidRDefault="00690E5D" w:rsidP="000375B1">
      <w:pPr>
        <w:pStyle w:val="Heading1"/>
        <w:rPr>
          <w:rFonts w:ascii="Source Sans Pro" w:hAnsi="Source Sans Pro"/>
        </w:rPr>
      </w:pPr>
      <w:bookmarkStart w:id="26" w:name="_Toc83646819"/>
      <w:r w:rsidRPr="005877D7">
        <w:rPr>
          <w:rFonts w:ascii="Source Sans Pro" w:hAnsi="Source Sans Pro"/>
        </w:rPr>
        <w:t xml:space="preserve">Active </w:t>
      </w:r>
      <w:r w:rsidR="00936034" w:rsidRPr="005877D7">
        <w:rPr>
          <w:rFonts w:ascii="Source Sans Pro" w:hAnsi="Source Sans Pro"/>
        </w:rPr>
        <w:t>Learning Resources</w:t>
      </w:r>
      <w:r w:rsidR="001B7E9B" w:rsidRPr="005877D7">
        <w:rPr>
          <w:rFonts w:ascii="Source Sans Pro" w:hAnsi="Source Sans Pro"/>
        </w:rPr>
        <w:t xml:space="preserve"> for Students</w:t>
      </w:r>
      <w:bookmarkEnd w:id="26"/>
    </w:p>
    <w:p w14:paraId="0C4B5D22" w14:textId="455E1CDD" w:rsidR="00A9339C" w:rsidRPr="005877D7" w:rsidRDefault="000375B1" w:rsidP="00690E5D">
      <w:pPr>
        <w:rPr>
          <w:rFonts w:ascii="Source Sans Pro" w:hAnsi="Source Sans Pro"/>
          <w:i/>
        </w:rPr>
      </w:pPr>
      <w:r w:rsidRPr="005877D7">
        <w:rPr>
          <w:rFonts w:ascii="Source Sans Pro" w:hAnsi="Source Sans Pro"/>
          <w:i/>
        </w:rPr>
        <w:t xml:space="preserve">Various resources facilitate student learning through active engagement </w:t>
      </w:r>
      <w:r w:rsidR="00F91B42" w:rsidRPr="005877D7">
        <w:rPr>
          <w:rFonts w:ascii="Source Sans Pro" w:hAnsi="Source Sans Pro"/>
          <w:i/>
        </w:rPr>
        <w:t xml:space="preserve">with questions, exercises, and assignments. These resources include </w:t>
      </w:r>
      <w:r w:rsidR="00E27C2A">
        <w:rPr>
          <w:rFonts w:ascii="Source Sans Pro" w:hAnsi="Source Sans Pro"/>
          <w:i/>
        </w:rPr>
        <w:t>Data in Action</w:t>
      </w:r>
      <w:r w:rsidR="00F91B42" w:rsidRPr="005877D7">
        <w:rPr>
          <w:rFonts w:ascii="Source Sans Pro" w:hAnsi="Source Sans Pro"/>
          <w:i/>
        </w:rPr>
        <w:t xml:space="preserve"> exercises and assessment, in which students manipulate independent and dependent variables and observe changing associations in real time;   high-level questions </w:t>
      </w:r>
      <w:r w:rsidR="001727E2" w:rsidRPr="005877D7">
        <w:rPr>
          <w:rFonts w:ascii="Source Sans Pro" w:hAnsi="Source Sans Pro"/>
          <w:i/>
        </w:rPr>
        <w:t xml:space="preserve">that encourage students to </w:t>
      </w:r>
      <w:r w:rsidR="00F91B42" w:rsidRPr="005877D7">
        <w:rPr>
          <w:rFonts w:ascii="Source Sans Pro" w:hAnsi="Source Sans Pro"/>
          <w:i/>
        </w:rPr>
        <w:t xml:space="preserve">“Think Like a Developmentalist” </w:t>
      </w:r>
      <w:r w:rsidR="001727E2" w:rsidRPr="005877D7">
        <w:rPr>
          <w:rFonts w:ascii="Source Sans Pro" w:hAnsi="Source Sans Pro"/>
          <w:i/>
        </w:rPr>
        <w:t>as they</w:t>
      </w:r>
      <w:r w:rsidR="00F91B42" w:rsidRPr="005877D7">
        <w:rPr>
          <w:rFonts w:ascii="Source Sans Pro" w:hAnsi="Source Sans Pro"/>
          <w:i/>
        </w:rPr>
        <w:t xml:space="preserve"> solve problems, design studies, and generate new ideas by integrating material across chapter sections; </w:t>
      </w:r>
      <w:r w:rsidRPr="005877D7">
        <w:rPr>
          <w:rFonts w:ascii="Source Sans Pro" w:hAnsi="Source Sans Pro"/>
          <w:i/>
        </w:rPr>
        <w:t xml:space="preserve">  </w:t>
      </w:r>
      <w:r w:rsidR="00F91B42" w:rsidRPr="005877D7">
        <w:rPr>
          <w:rFonts w:ascii="Source Sans Pro" w:hAnsi="Source Sans Pro"/>
          <w:i/>
        </w:rPr>
        <w:t xml:space="preserve">hands-on activities in which students apply what they’ve learned </w:t>
      </w:r>
      <w:r w:rsidR="001727E2" w:rsidRPr="005877D7">
        <w:rPr>
          <w:rFonts w:ascii="Source Sans Pro" w:hAnsi="Source Sans Pro"/>
          <w:i/>
        </w:rPr>
        <w:t>in</w:t>
      </w:r>
      <w:r w:rsidR="00F91B42" w:rsidRPr="005877D7">
        <w:rPr>
          <w:rFonts w:ascii="Source Sans Pro" w:hAnsi="Source Sans Pro"/>
          <w:i/>
        </w:rPr>
        <w:t xml:space="preserve"> observations and research-based assignments; and </w:t>
      </w:r>
      <w:r w:rsidR="001727E2" w:rsidRPr="005877D7">
        <w:rPr>
          <w:rFonts w:ascii="Source Sans Pro" w:hAnsi="Source Sans Pro"/>
          <w:i/>
        </w:rPr>
        <w:t>traditional</w:t>
      </w:r>
      <w:r w:rsidR="00F91B42" w:rsidRPr="005877D7">
        <w:rPr>
          <w:rFonts w:ascii="Source Sans Pro" w:hAnsi="Source Sans Pro"/>
          <w:i/>
        </w:rPr>
        <w:t xml:space="preserve"> check-your-understanding questions that test students’ knowledge of chapter material at different levels of difficulty</w:t>
      </w:r>
      <w:r w:rsidRPr="005877D7">
        <w:rPr>
          <w:rFonts w:ascii="Source Sans Pro" w:hAnsi="Source Sans Pro"/>
          <w:i/>
        </w:rPr>
        <w:t xml:space="preserve">. </w:t>
      </w:r>
      <w:r w:rsidR="00F91B42" w:rsidRPr="005877D7">
        <w:rPr>
          <w:rFonts w:ascii="Source Sans Pro" w:hAnsi="Source Sans Pro"/>
          <w:i/>
        </w:rPr>
        <w:t>A final chapter summary presents key take-home messages organized around each chapter subheading.</w:t>
      </w:r>
    </w:p>
    <w:p w14:paraId="41A799DB" w14:textId="639DD378" w:rsidR="00203BCC" w:rsidRPr="005877D7" w:rsidRDefault="004B69A7" w:rsidP="00F91B42">
      <w:pPr>
        <w:pStyle w:val="Heading2"/>
        <w:rPr>
          <w:rFonts w:ascii="Source Sans Pro" w:hAnsi="Source Sans Pro"/>
        </w:rPr>
      </w:pPr>
      <w:bookmarkStart w:id="27" w:name="_Toc83646820"/>
      <w:r w:rsidRPr="005877D7">
        <w:rPr>
          <w:rFonts w:ascii="Source Sans Pro" w:hAnsi="Source Sans Pro"/>
        </w:rPr>
        <w:t>Data in Action</w:t>
      </w:r>
      <w:r w:rsidR="00203BCC" w:rsidRPr="005877D7">
        <w:rPr>
          <w:rFonts w:ascii="Source Sans Pro" w:hAnsi="Source Sans Pro"/>
        </w:rPr>
        <w:t xml:space="preserve"> Exercises and Assessment</w:t>
      </w:r>
      <w:bookmarkEnd w:id="27"/>
      <w:r w:rsidR="00203BCC" w:rsidRPr="005877D7">
        <w:rPr>
          <w:rFonts w:ascii="Source Sans Pro" w:hAnsi="Source Sans Pro"/>
        </w:rPr>
        <w:t> </w:t>
      </w:r>
    </w:p>
    <w:p w14:paraId="55C6324F" w14:textId="38C69BC1" w:rsidR="00203BCC" w:rsidRPr="005877D7" w:rsidRDefault="00203BCC" w:rsidP="00203BCC">
      <w:pPr>
        <w:rPr>
          <w:rFonts w:ascii="Source Sans Pro" w:hAnsi="Source Sans Pro" w:cs="Arial"/>
          <w:i/>
          <w:szCs w:val="22"/>
        </w:rPr>
      </w:pPr>
      <w:r w:rsidRPr="005877D7">
        <w:rPr>
          <w:rFonts w:ascii="Source Sans Pro" w:hAnsi="Source Sans Pro" w:cs="Arial"/>
          <w:i/>
          <w:szCs w:val="22"/>
        </w:rPr>
        <w:t>These interactive graphs enable students to manipulate variables to see the effects on key developmental metrics. They will be accompanied by multiple choice questions that can be assigned (in select chapters where relevant).</w:t>
      </w:r>
    </w:p>
    <w:p w14:paraId="6360AD67" w14:textId="77777777" w:rsidR="00B655F4" w:rsidRDefault="00B655F4">
      <w:pPr>
        <w:pStyle w:val="Heading3"/>
      </w:pPr>
      <w:bookmarkStart w:id="28" w:name="_Toc83646821"/>
      <w:r w:rsidRPr="00B655F4">
        <w:t>Correlates of Infant Emotion Regulation</w:t>
      </w:r>
      <w:bookmarkEnd w:id="28"/>
      <w:r w:rsidRPr="00B655F4">
        <w:t xml:space="preserve"> </w:t>
      </w:r>
    </w:p>
    <w:p w14:paraId="5CB9C299" w14:textId="3174A813" w:rsidR="00203BCC" w:rsidRPr="005877D7" w:rsidRDefault="00203BCC" w:rsidP="00203BCC">
      <w:pPr>
        <w:rPr>
          <w:rFonts w:ascii="Source Sans Pro" w:hAnsi="Source Sans Pro" w:cs="Arial"/>
          <w:szCs w:val="22"/>
        </w:rPr>
      </w:pPr>
      <w:r w:rsidRPr="005877D7">
        <w:rPr>
          <w:rFonts w:ascii="Source Sans Pro" w:hAnsi="Source Sans Pro" w:cs="Arial"/>
          <w:szCs w:val="22"/>
        </w:rPr>
        <w:t>This exercise visually depict</w:t>
      </w:r>
      <w:r w:rsidR="001B7E9B" w:rsidRPr="005877D7">
        <w:rPr>
          <w:rFonts w:ascii="Source Sans Pro" w:hAnsi="Source Sans Pro" w:cs="Arial"/>
          <w:szCs w:val="22"/>
        </w:rPr>
        <w:t>s</w:t>
      </w:r>
      <w:r w:rsidRPr="005877D7">
        <w:rPr>
          <w:rFonts w:ascii="Source Sans Pro" w:hAnsi="Source Sans Pro" w:cs="Arial"/>
          <w:szCs w:val="22"/>
        </w:rPr>
        <w:t xml:space="preserve"> how different variables relate to infant emotion regulation. Emotion regulation will serve as the dependent variable, depicted on the Y axis as a continuous variable ranging from low emotion regulation to high emotion regulation. Students will then enter </w:t>
      </w:r>
      <w:r w:rsidRPr="005877D7">
        <w:rPr>
          <w:rFonts w:ascii="Source Sans Pro" w:hAnsi="Source Sans Pro" w:cs="Arial"/>
          <w:szCs w:val="22"/>
        </w:rPr>
        <w:lastRenderedPageBreak/>
        <w:t>independent variables (X axis) to see associations to regulation in how dots on the scatterplot (representing “infants”) shift in their arrangement. Independent variables include: (a) infant temperament of negative reactivity (negative association to emotion regulation); (b) interaction synchrony and parental warmth (positive association to emotion regulation); (c) abilities in inhibitory control (positive association); (d) parental anxiety and depression (negative association).</w:t>
      </w:r>
    </w:p>
    <w:p w14:paraId="7711836B" w14:textId="77777777" w:rsidR="004B69A7" w:rsidRPr="005877D7" w:rsidRDefault="004B69A7" w:rsidP="00203BCC">
      <w:pPr>
        <w:rPr>
          <w:rFonts w:ascii="Source Sans Pro" w:hAnsi="Source Sans Pro" w:cs="Arial"/>
          <w:szCs w:val="22"/>
        </w:rPr>
      </w:pPr>
    </w:p>
    <w:p w14:paraId="537B9F32" w14:textId="07DB04FB" w:rsidR="00255A8F" w:rsidRPr="005877D7" w:rsidRDefault="007B009C" w:rsidP="00F91B42">
      <w:pPr>
        <w:pStyle w:val="Heading2"/>
        <w:rPr>
          <w:rFonts w:ascii="Source Sans Pro" w:hAnsi="Source Sans Pro"/>
        </w:rPr>
      </w:pPr>
      <w:bookmarkStart w:id="29" w:name="_Toc83646822"/>
      <w:r w:rsidRPr="005877D7">
        <w:rPr>
          <w:rFonts w:ascii="Source Sans Pro" w:hAnsi="Source Sans Pro"/>
        </w:rPr>
        <w:t>Thinking Like a Developmentalist</w:t>
      </w:r>
      <w:r w:rsidR="004B69A7" w:rsidRPr="005877D7">
        <w:rPr>
          <w:rFonts w:ascii="Source Sans Pro" w:hAnsi="Source Sans Pro"/>
        </w:rPr>
        <w:t xml:space="preserve"> Questions</w:t>
      </w:r>
      <w:bookmarkEnd w:id="29"/>
    </w:p>
    <w:p w14:paraId="0861A2DA" w14:textId="6F99764F" w:rsidR="001B7E9B" w:rsidRPr="005877D7" w:rsidRDefault="00B71945" w:rsidP="001B7E9B">
      <w:pPr>
        <w:rPr>
          <w:rFonts w:ascii="Source Sans Pro" w:hAnsi="Source Sans Pro" w:cs="Arial"/>
          <w:i/>
          <w:szCs w:val="22"/>
        </w:rPr>
      </w:pPr>
      <w:r w:rsidRPr="005877D7">
        <w:rPr>
          <w:rFonts w:ascii="Source Sans Pro" w:hAnsi="Source Sans Pro" w:cs="Arial"/>
          <w:i/>
          <w:szCs w:val="22"/>
        </w:rPr>
        <w:t xml:space="preserve"> “Thinking Like a Developmentalist” questions </w:t>
      </w:r>
      <w:r w:rsidR="001727E2" w:rsidRPr="005877D7">
        <w:rPr>
          <w:rFonts w:ascii="Source Sans Pro" w:hAnsi="Source Sans Pro" w:cs="Arial"/>
          <w:i/>
          <w:szCs w:val="22"/>
        </w:rPr>
        <w:t xml:space="preserve">appear </w:t>
      </w:r>
      <w:r w:rsidRPr="005877D7">
        <w:rPr>
          <w:rFonts w:ascii="Source Sans Pro" w:hAnsi="Source Sans Pro" w:cs="Arial"/>
          <w:i/>
          <w:szCs w:val="22"/>
        </w:rPr>
        <w:t xml:space="preserve">at the end of each chapter. </w:t>
      </w:r>
      <w:r w:rsidR="009007CA" w:rsidRPr="005877D7">
        <w:rPr>
          <w:rFonts w:ascii="Source Sans Pro" w:hAnsi="Source Sans Pro" w:cs="Arial"/>
          <w:i/>
          <w:szCs w:val="22"/>
        </w:rPr>
        <w:t>Th</w:t>
      </w:r>
      <w:r w:rsidR="001727E2" w:rsidRPr="005877D7">
        <w:rPr>
          <w:rFonts w:ascii="Source Sans Pro" w:hAnsi="Source Sans Pro" w:cs="Arial"/>
          <w:i/>
          <w:szCs w:val="22"/>
        </w:rPr>
        <w:t xml:space="preserve">ese </w:t>
      </w:r>
      <w:r w:rsidR="009007CA" w:rsidRPr="005877D7">
        <w:rPr>
          <w:rFonts w:ascii="Source Sans Pro" w:hAnsi="Source Sans Pro" w:cs="Arial"/>
          <w:i/>
          <w:szCs w:val="22"/>
        </w:rPr>
        <w:t>questions</w:t>
      </w:r>
      <w:r w:rsidR="001B7E9B" w:rsidRPr="005877D7">
        <w:rPr>
          <w:rFonts w:ascii="Source Sans Pro" w:hAnsi="Source Sans Pro" w:cs="Arial"/>
          <w:i/>
          <w:szCs w:val="22"/>
        </w:rPr>
        <w:t xml:space="preserve"> require students to synthesize knowledge across different sections of the chapter, for example by designing experiments, studies, interventions, or workshops that draw from multiple measures or concepts </w:t>
      </w:r>
      <w:r w:rsidR="001727E2" w:rsidRPr="005877D7">
        <w:rPr>
          <w:rFonts w:ascii="Source Sans Pro" w:hAnsi="Source Sans Pro" w:cs="Arial"/>
          <w:i/>
          <w:szCs w:val="22"/>
        </w:rPr>
        <w:t>presented</w:t>
      </w:r>
      <w:r w:rsidR="001B7E9B" w:rsidRPr="005877D7">
        <w:rPr>
          <w:rFonts w:ascii="Source Sans Pro" w:hAnsi="Source Sans Pro" w:cs="Arial"/>
          <w:i/>
          <w:szCs w:val="22"/>
        </w:rPr>
        <w:t xml:space="preserve"> throughout the chapter.</w:t>
      </w:r>
    </w:p>
    <w:p w14:paraId="29016993" w14:textId="77777777" w:rsidR="004B69A7" w:rsidRPr="005877D7" w:rsidRDefault="004B69A7" w:rsidP="001B7E9B">
      <w:pPr>
        <w:rPr>
          <w:rFonts w:ascii="Source Sans Pro" w:hAnsi="Source Sans Pro" w:cs="Arial"/>
          <w:szCs w:val="22"/>
        </w:rPr>
      </w:pPr>
    </w:p>
    <w:p w14:paraId="726BBCE1" w14:textId="101527DC" w:rsidR="004B379F" w:rsidRPr="005877D7" w:rsidRDefault="004B379F">
      <w:pPr>
        <w:pStyle w:val="Heading3"/>
      </w:pPr>
      <w:bookmarkStart w:id="30" w:name="_Toc83646823"/>
      <w:r w:rsidRPr="005877D7">
        <w:t xml:space="preserve">Design a </w:t>
      </w:r>
      <w:r w:rsidR="00AF4E54" w:rsidRPr="005877D7">
        <w:t>Study</w:t>
      </w:r>
      <w:r w:rsidRPr="005877D7">
        <w:t xml:space="preserve">: Emotion </w:t>
      </w:r>
      <w:r w:rsidR="00AF4E54" w:rsidRPr="005877D7">
        <w:t xml:space="preserve">Understanding </w:t>
      </w:r>
      <w:r w:rsidRPr="005877D7">
        <w:t xml:space="preserve">&amp; </w:t>
      </w:r>
      <w:r w:rsidR="00AF4E54" w:rsidRPr="005877D7">
        <w:t xml:space="preserve">Moral </w:t>
      </w:r>
      <w:r w:rsidRPr="005877D7">
        <w:t>understanding</w:t>
      </w:r>
      <w:bookmarkEnd w:id="30"/>
      <w:r w:rsidRPr="005877D7">
        <w:t xml:space="preserve">  </w:t>
      </w:r>
    </w:p>
    <w:p w14:paraId="2A39EF7D" w14:textId="36EDA526" w:rsidR="004B379F" w:rsidRPr="005877D7" w:rsidRDefault="004B379F" w:rsidP="004B379F">
      <w:pPr>
        <w:pStyle w:val="ListParagraph"/>
        <w:rPr>
          <w:rFonts w:ascii="Source Sans Pro" w:hAnsi="Source Sans Pro" w:cs="Arial"/>
          <w:sz w:val="22"/>
          <w:szCs w:val="22"/>
          <w:lang w:eastAsia="zh-CN"/>
        </w:rPr>
      </w:pPr>
      <w:r w:rsidRPr="005877D7">
        <w:rPr>
          <w:rFonts w:ascii="Source Sans Pro" w:hAnsi="Source Sans Pro" w:cs="Arial"/>
          <w:sz w:val="22"/>
          <w:szCs w:val="22"/>
          <w:lang w:eastAsia="zh-CN"/>
        </w:rPr>
        <w:t>You wish to examine whether infants’ understanding of emotions might explain developmental changes in moral understanding. You reason that babies must be able to first understand others’ positive and negative emotions if they are to distinguish helping from hindering behaviors. How might you investigate this question?</w:t>
      </w:r>
    </w:p>
    <w:p w14:paraId="55E57167" w14:textId="1BE221DA" w:rsidR="004B379F" w:rsidRPr="005877D7" w:rsidRDefault="004B379F">
      <w:pPr>
        <w:pStyle w:val="Heading3"/>
      </w:pPr>
      <w:bookmarkStart w:id="31" w:name="_Toc83646824"/>
      <w:r w:rsidRPr="005877D7">
        <w:t xml:space="preserve">Design a </w:t>
      </w:r>
      <w:r w:rsidR="00AF4E54" w:rsidRPr="005877D7">
        <w:t>Study</w:t>
      </w:r>
      <w:r w:rsidRPr="005877D7">
        <w:t xml:space="preserve">: Attachment &amp; </w:t>
      </w:r>
      <w:r w:rsidR="00AF4E54" w:rsidRPr="005877D7">
        <w:t>Moral Understanding</w:t>
      </w:r>
      <w:bookmarkEnd w:id="31"/>
    </w:p>
    <w:p w14:paraId="0BA549AF" w14:textId="2001D0AA" w:rsidR="004B379F" w:rsidRPr="005877D7" w:rsidRDefault="004B379F" w:rsidP="001B7E9B">
      <w:pPr>
        <w:pStyle w:val="ListParagraph"/>
        <w:rPr>
          <w:rFonts w:ascii="Source Sans Pro" w:hAnsi="Source Sans Pro" w:cs="Arial"/>
          <w:sz w:val="22"/>
          <w:szCs w:val="22"/>
          <w:lang w:eastAsia="zh-CN"/>
        </w:rPr>
      </w:pPr>
      <w:r w:rsidRPr="005877D7">
        <w:rPr>
          <w:rFonts w:ascii="Source Sans Pro" w:hAnsi="Source Sans Pro" w:cs="Arial"/>
          <w:sz w:val="22"/>
          <w:szCs w:val="22"/>
          <w:lang w:eastAsia="zh-CN"/>
        </w:rPr>
        <w:t xml:space="preserve">You wonder if infant attachment is associated with a baby’s moral understanding. You hypothesize that securely attached babies might be more likely to display moral understanding and moral goodness compared to insecurely attached babies. How might you test this hypothesis? </w:t>
      </w:r>
    </w:p>
    <w:p w14:paraId="00AEBFB6" w14:textId="41EDAF9E" w:rsidR="004B379F" w:rsidRPr="005877D7" w:rsidRDefault="004B379F">
      <w:pPr>
        <w:pStyle w:val="Heading3"/>
      </w:pPr>
      <w:bookmarkStart w:id="32" w:name="_Toc83646825"/>
      <w:r w:rsidRPr="005877D7">
        <w:t xml:space="preserve">Design a </w:t>
      </w:r>
      <w:r w:rsidR="00AF4E54" w:rsidRPr="005877D7">
        <w:t>Study</w:t>
      </w:r>
      <w:r w:rsidRPr="005877D7">
        <w:t xml:space="preserve">: Multiple </w:t>
      </w:r>
      <w:r w:rsidR="00AF4E54" w:rsidRPr="005877D7">
        <w:t xml:space="preserve">Attachments </w:t>
      </w:r>
      <w:r w:rsidRPr="005877D7">
        <w:t xml:space="preserve">and </w:t>
      </w:r>
      <w:r w:rsidR="00AF4E54" w:rsidRPr="005877D7">
        <w:t>Prosocial Behavior</w:t>
      </w:r>
      <w:bookmarkEnd w:id="32"/>
    </w:p>
    <w:p w14:paraId="5F0865AF" w14:textId="3F890038" w:rsidR="004B379F" w:rsidRPr="005877D7" w:rsidRDefault="004B379F" w:rsidP="004B379F">
      <w:pPr>
        <w:pStyle w:val="ListParagraph"/>
        <w:rPr>
          <w:rFonts w:ascii="Source Sans Pro" w:hAnsi="Source Sans Pro" w:cs="Arial"/>
          <w:sz w:val="22"/>
          <w:szCs w:val="22"/>
          <w:lang w:eastAsia="zh-CN"/>
        </w:rPr>
      </w:pPr>
      <w:r w:rsidRPr="005877D7">
        <w:rPr>
          <w:rFonts w:ascii="Source Sans Pro" w:hAnsi="Source Sans Pro" w:cs="Arial"/>
          <w:sz w:val="22"/>
          <w:szCs w:val="22"/>
          <w:lang w:eastAsia="zh-CN"/>
        </w:rPr>
        <w:t xml:space="preserve">In many cultural communities, several family members, such as mothers, grandparents, siblings, and other relatives share the responsibility of childrearing. You wish to investigate: (1) Whether infants with multiple caregivers display the same or different attachment statuses across their different caregivers, and (2) Whether a measure of infants’ </w:t>
      </w:r>
      <w:r w:rsidRPr="005877D7">
        <w:rPr>
          <w:rFonts w:ascii="Source Sans Pro" w:hAnsi="Source Sans Pro" w:cs="Arial"/>
          <w:i/>
          <w:sz w:val="22"/>
          <w:szCs w:val="22"/>
          <w:lang w:eastAsia="zh-CN"/>
        </w:rPr>
        <w:t>multiple attachments</w:t>
      </w:r>
      <w:r w:rsidRPr="005877D7">
        <w:rPr>
          <w:rFonts w:ascii="Source Sans Pro" w:hAnsi="Source Sans Pro" w:cs="Arial"/>
          <w:sz w:val="22"/>
          <w:szCs w:val="22"/>
          <w:lang w:eastAsia="zh-CN"/>
        </w:rPr>
        <w:t xml:space="preserve"> would be a stronger predictor of their later prosocial behaviors toward peers than would a measure of infants’ attachment to mother only. What experiment might be performed to answer these questions? </w:t>
      </w:r>
    </w:p>
    <w:p w14:paraId="05DA2D8D" w14:textId="4BBAC2A4" w:rsidR="004B379F" w:rsidRPr="005877D7" w:rsidRDefault="004B379F">
      <w:pPr>
        <w:pStyle w:val="Heading3"/>
      </w:pPr>
      <w:bookmarkStart w:id="33" w:name="_Toc83646826"/>
      <w:r w:rsidRPr="005877D7">
        <w:t xml:space="preserve">Design a </w:t>
      </w:r>
      <w:r w:rsidR="00AF4E54" w:rsidRPr="005877D7">
        <w:t>Study</w:t>
      </w:r>
      <w:r w:rsidRPr="005877D7">
        <w:t xml:space="preserve">: Gender </w:t>
      </w:r>
      <w:r w:rsidR="00AF4E54" w:rsidRPr="005877D7">
        <w:t xml:space="preserve">Identity </w:t>
      </w:r>
      <w:r w:rsidRPr="005877D7">
        <w:t xml:space="preserve">and </w:t>
      </w:r>
      <w:r w:rsidR="00AF4E54" w:rsidRPr="005877D7">
        <w:t>Toddler T</w:t>
      </w:r>
      <w:r w:rsidRPr="005877D7">
        <w:t xml:space="preserve">oy </w:t>
      </w:r>
      <w:r w:rsidR="00AF4E54" w:rsidRPr="005877D7">
        <w:t>Preferences</w:t>
      </w:r>
      <w:bookmarkEnd w:id="33"/>
    </w:p>
    <w:p w14:paraId="6031E3BB" w14:textId="32E7F3E7" w:rsidR="004B379F" w:rsidRPr="005877D7" w:rsidRDefault="004B379F" w:rsidP="001B7E9B">
      <w:pPr>
        <w:pStyle w:val="ListParagraph"/>
        <w:rPr>
          <w:rFonts w:ascii="Source Sans Pro" w:hAnsi="Source Sans Pro" w:cs="Arial"/>
          <w:sz w:val="22"/>
          <w:szCs w:val="22"/>
        </w:rPr>
      </w:pPr>
      <w:r w:rsidRPr="005877D7">
        <w:rPr>
          <w:rFonts w:ascii="Source Sans Pro" w:hAnsi="Source Sans Pro" w:cs="Arial"/>
          <w:sz w:val="22"/>
          <w:szCs w:val="22"/>
        </w:rPr>
        <w:t>You are an entrepreneur in the toy industry. There are lots of gendered toys for boys and girls on the market. But your company plans to develop some new, gender-neutral toys. However, the owner of the company is concerned that children’s gender identity development might negatively influence how much they like the new gender-neutral toys you wish to market, and that gender identity would be associated with a preference for gendered toys. What would you do to test the influence of gender identity on children’s toy preferences for gendered versus gender-neutral toys?</w:t>
      </w:r>
    </w:p>
    <w:p w14:paraId="0784B5D8" w14:textId="77777777" w:rsidR="00742444" w:rsidRPr="005877D7" w:rsidRDefault="00742444" w:rsidP="001B7E9B">
      <w:pPr>
        <w:pStyle w:val="ListParagraph"/>
        <w:rPr>
          <w:rFonts w:ascii="Source Sans Pro" w:hAnsi="Source Sans Pro" w:cs="Arial"/>
          <w:b/>
          <w:sz w:val="22"/>
          <w:szCs w:val="22"/>
        </w:rPr>
      </w:pPr>
    </w:p>
    <w:p w14:paraId="753A6F97" w14:textId="227B0588" w:rsidR="00C71CBC" w:rsidRPr="005877D7" w:rsidRDefault="00C71CBC" w:rsidP="00F91B42">
      <w:pPr>
        <w:pStyle w:val="Heading2"/>
        <w:rPr>
          <w:rFonts w:ascii="Source Sans Pro" w:hAnsi="Source Sans Pro"/>
        </w:rPr>
      </w:pPr>
      <w:bookmarkStart w:id="34" w:name="_Toc83646827"/>
      <w:r w:rsidRPr="005877D7">
        <w:rPr>
          <w:rFonts w:ascii="Source Sans Pro" w:hAnsi="Source Sans Pro"/>
        </w:rPr>
        <w:t>Observational Assignments and Activities</w:t>
      </w:r>
      <w:bookmarkEnd w:id="34"/>
      <w:r w:rsidRPr="005877D7">
        <w:rPr>
          <w:rFonts w:ascii="Source Sans Pro" w:hAnsi="Source Sans Pro"/>
        </w:rPr>
        <w:t>  </w:t>
      </w:r>
    </w:p>
    <w:p w14:paraId="5DD7E06D" w14:textId="3C1C69DB" w:rsidR="00C71CBC" w:rsidRPr="005877D7" w:rsidRDefault="00C71CBC" w:rsidP="00C71CBC">
      <w:pPr>
        <w:rPr>
          <w:rFonts w:ascii="Source Sans Pro" w:hAnsi="Source Sans Pro" w:cs="Arial"/>
          <w:i/>
          <w:szCs w:val="22"/>
        </w:rPr>
      </w:pPr>
      <w:r w:rsidRPr="005877D7">
        <w:rPr>
          <w:rFonts w:ascii="Source Sans Pro" w:hAnsi="Source Sans Pro" w:cs="Arial"/>
          <w:i/>
          <w:szCs w:val="22"/>
        </w:rPr>
        <w:t xml:space="preserve">These </w:t>
      </w:r>
      <w:r w:rsidR="00F00A00" w:rsidRPr="005877D7">
        <w:rPr>
          <w:rFonts w:ascii="Source Sans Pro" w:hAnsi="Source Sans Pro" w:cs="Arial"/>
          <w:i/>
          <w:szCs w:val="22"/>
        </w:rPr>
        <w:t xml:space="preserve">optional </w:t>
      </w:r>
      <w:r w:rsidRPr="005877D7">
        <w:rPr>
          <w:rFonts w:ascii="Source Sans Pro" w:hAnsi="Source Sans Pro" w:cs="Arial"/>
          <w:i/>
          <w:szCs w:val="22"/>
        </w:rPr>
        <w:t>activities</w:t>
      </w:r>
      <w:r w:rsidR="00F00A00" w:rsidRPr="005877D7">
        <w:rPr>
          <w:rFonts w:ascii="Source Sans Pro" w:hAnsi="Source Sans Pro" w:cs="Arial"/>
          <w:i/>
          <w:szCs w:val="22"/>
        </w:rPr>
        <w:t xml:space="preserve"> may be assigned</w:t>
      </w:r>
      <w:r w:rsidR="00632D2F" w:rsidRPr="005877D7">
        <w:rPr>
          <w:rFonts w:ascii="Source Sans Pro" w:hAnsi="Source Sans Pro" w:cs="Arial"/>
          <w:i/>
          <w:szCs w:val="22"/>
        </w:rPr>
        <w:t xml:space="preserve">, depending on local rules surrounding </w:t>
      </w:r>
      <w:r w:rsidR="00F316DB" w:rsidRPr="005877D7">
        <w:rPr>
          <w:rFonts w:ascii="Source Sans Pro" w:hAnsi="Source Sans Pro" w:cs="Arial"/>
          <w:i/>
          <w:szCs w:val="22"/>
        </w:rPr>
        <w:t>child observation. They</w:t>
      </w:r>
      <w:r w:rsidR="00632D2F" w:rsidRPr="005877D7">
        <w:rPr>
          <w:rFonts w:ascii="Source Sans Pro" w:hAnsi="Source Sans Pro" w:cs="Arial"/>
          <w:i/>
          <w:szCs w:val="22"/>
        </w:rPr>
        <w:t xml:space="preserve"> </w:t>
      </w:r>
      <w:r w:rsidRPr="005877D7">
        <w:rPr>
          <w:rFonts w:ascii="Source Sans Pro" w:hAnsi="Source Sans Pro" w:cs="Arial"/>
          <w:i/>
          <w:szCs w:val="22"/>
        </w:rPr>
        <w:t xml:space="preserve">ask students to go into the real world and observe or interview children or adolescents and then think critically and analytically </w:t>
      </w:r>
      <w:r w:rsidR="001727E2" w:rsidRPr="005877D7">
        <w:rPr>
          <w:rFonts w:ascii="Source Sans Pro" w:hAnsi="Source Sans Pro" w:cs="Arial"/>
          <w:i/>
          <w:szCs w:val="22"/>
        </w:rPr>
        <w:t>about</w:t>
      </w:r>
      <w:r w:rsidRPr="005877D7">
        <w:rPr>
          <w:rFonts w:ascii="Source Sans Pro" w:hAnsi="Source Sans Pro" w:cs="Arial"/>
          <w:i/>
          <w:szCs w:val="22"/>
        </w:rPr>
        <w:t xml:space="preserve"> what they have observed or learned. </w:t>
      </w:r>
    </w:p>
    <w:p w14:paraId="00EFFC2D" w14:textId="77777777" w:rsidR="00742444" w:rsidRPr="005877D7" w:rsidRDefault="00742444" w:rsidP="00C71CBC">
      <w:pPr>
        <w:rPr>
          <w:rFonts w:ascii="Source Sans Pro" w:hAnsi="Source Sans Pro" w:cs="Arial"/>
          <w:i/>
          <w:szCs w:val="22"/>
        </w:rPr>
      </w:pPr>
    </w:p>
    <w:p w14:paraId="79B5C02A" w14:textId="77777777" w:rsidR="00C71CBC" w:rsidRPr="005877D7" w:rsidRDefault="00C71CBC">
      <w:pPr>
        <w:pStyle w:val="Heading3"/>
      </w:pPr>
      <w:bookmarkStart w:id="35" w:name="_Toc83646828"/>
      <w:r w:rsidRPr="005877D7">
        <w:t>Assignment Topic: Thinking about Temperament and Personality</w:t>
      </w:r>
      <w:bookmarkEnd w:id="35"/>
    </w:p>
    <w:p w14:paraId="4C9A0CA9" w14:textId="406903EF" w:rsidR="00C71CBC" w:rsidRPr="005877D7" w:rsidRDefault="00C71CBC" w:rsidP="00C71CBC">
      <w:pPr>
        <w:rPr>
          <w:rFonts w:ascii="Source Sans Pro" w:hAnsi="Source Sans Pro" w:cs="Arial"/>
          <w:szCs w:val="22"/>
        </w:rPr>
      </w:pPr>
      <w:r w:rsidRPr="005877D7">
        <w:rPr>
          <w:rFonts w:ascii="Source Sans Pro" w:hAnsi="Source Sans Pro" w:cs="Arial"/>
          <w:szCs w:val="22"/>
        </w:rPr>
        <w:t xml:space="preserve">Take the </w:t>
      </w:r>
      <w:hyperlink r:id="rId17" w:history="1">
        <w:r w:rsidRPr="00B13A82">
          <w:rPr>
            <w:rStyle w:val="Hyperlink"/>
            <w:rFonts w:ascii="Source Sans Pro" w:hAnsi="Source Sans Pro" w:cs="Arial"/>
            <w:szCs w:val="22"/>
          </w:rPr>
          <w:t>Big-Five Personality test</w:t>
        </w:r>
      </w:hyperlink>
      <w:r w:rsidRPr="005877D7">
        <w:rPr>
          <w:rFonts w:ascii="Source Sans Pro" w:hAnsi="Source Sans Pro" w:cs="Arial"/>
          <w:szCs w:val="22"/>
        </w:rPr>
        <w:t xml:space="preserve"> </w:t>
      </w:r>
      <w:r w:rsidR="00FA6D09">
        <w:rPr>
          <w:rFonts w:ascii="Source Sans Pro" w:hAnsi="Source Sans Pro" w:cs="Arial"/>
          <w:szCs w:val="22"/>
        </w:rPr>
        <w:t>(</w:t>
      </w:r>
      <w:hyperlink r:id="rId18" w:history="1">
        <w:r w:rsidR="00FA6D09" w:rsidRPr="00FA6D09">
          <w:rPr>
            <w:rStyle w:val="Hyperlink"/>
            <w:rFonts w:ascii="Source Sans Pro" w:hAnsi="Source Sans Pro" w:cs="Arial"/>
            <w:szCs w:val="22"/>
          </w:rPr>
          <w:t>https://openpsychometrics.org/tests/IPIP-BFFM/1.php</w:t>
        </w:r>
      </w:hyperlink>
      <w:r w:rsidR="00FA6D09">
        <w:rPr>
          <w:rStyle w:val="Hyperlink"/>
          <w:rFonts w:ascii="Source Sans Pro" w:hAnsi="Source Sans Pro" w:cs="Arial"/>
          <w:szCs w:val="22"/>
        </w:rPr>
        <w:t>)</w:t>
      </w:r>
      <w:r w:rsidRPr="005877D7">
        <w:rPr>
          <w:rFonts w:ascii="Source Sans Pro" w:hAnsi="Source Sans Pro" w:cs="Arial"/>
          <w:szCs w:val="22"/>
        </w:rPr>
        <w:t xml:space="preserve">. Consider what the questionnaire revealed about your personality, and speculate about the type of infant temperament characteristics that would relate to the personality traits that were identified (under the assumption that aspects of temperament are stable into later years). </w:t>
      </w:r>
    </w:p>
    <w:p w14:paraId="4CE47D8B" w14:textId="77777777" w:rsidR="00C71CBC" w:rsidRPr="005877D7" w:rsidRDefault="00C71CBC" w:rsidP="00C71CBC">
      <w:pPr>
        <w:rPr>
          <w:rFonts w:ascii="Source Sans Pro" w:hAnsi="Source Sans Pro" w:cs="Arial"/>
          <w:szCs w:val="22"/>
        </w:rPr>
      </w:pPr>
    </w:p>
    <w:p w14:paraId="74B128A4" w14:textId="5CDBE05E" w:rsidR="00C71CBC" w:rsidRPr="005877D7" w:rsidRDefault="00C71CBC">
      <w:pPr>
        <w:pStyle w:val="Heading3"/>
      </w:pPr>
      <w:bookmarkStart w:id="36" w:name="_Toc83646829"/>
      <w:r w:rsidRPr="005877D7">
        <w:t xml:space="preserve">Assignment Topic: Observing the </w:t>
      </w:r>
      <w:r w:rsidR="00F316DB" w:rsidRPr="005877D7">
        <w:t xml:space="preserve">Social </w:t>
      </w:r>
      <w:r w:rsidRPr="005877D7">
        <w:t xml:space="preserve">and </w:t>
      </w:r>
      <w:r w:rsidR="00F316DB" w:rsidRPr="005877D7">
        <w:t xml:space="preserve">Emotional Development </w:t>
      </w:r>
      <w:r w:rsidRPr="005877D7">
        <w:t xml:space="preserve">of </w:t>
      </w:r>
      <w:r w:rsidR="00F316DB" w:rsidRPr="005877D7">
        <w:t>I</w:t>
      </w:r>
      <w:r w:rsidRPr="005877D7">
        <w:t xml:space="preserve">nfants and </w:t>
      </w:r>
      <w:r w:rsidR="00F316DB" w:rsidRPr="005877D7">
        <w:t>T</w:t>
      </w:r>
      <w:r w:rsidRPr="005877D7">
        <w:t>oddlers</w:t>
      </w:r>
      <w:bookmarkEnd w:id="36"/>
      <w:r w:rsidRPr="005877D7">
        <w:t xml:space="preserve"> </w:t>
      </w:r>
    </w:p>
    <w:p w14:paraId="4BCDEA37" w14:textId="024CFFEE" w:rsidR="00C71CBC" w:rsidRPr="005877D7" w:rsidRDefault="00C71CBC" w:rsidP="00C71CBC">
      <w:pPr>
        <w:rPr>
          <w:rFonts w:ascii="Source Sans Pro" w:hAnsi="Source Sans Pro" w:cs="Arial"/>
          <w:szCs w:val="22"/>
        </w:rPr>
      </w:pPr>
      <w:r w:rsidRPr="005877D7">
        <w:rPr>
          <w:rFonts w:ascii="Source Sans Pro" w:hAnsi="Source Sans Pro" w:cs="Arial"/>
          <w:szCs w:val="22"/>
        </w:rPr>
        <w:t>Watch an infant or toddler in a setting of your choice (e.g., park, grocery store, subway, friend’s home). Discuss the infant’s/toddler’s behaviors in the domain of social and emotional development. What sorts of social behaviors did the infant display (such as indicators of an attachment or connection to caregiver, siblings, other infants/toddlers, etc.)? Did the infant display any instances of emotional distress, such as crying, whining, apparent anger? What instigated these emotions? How did the caregiver respond? How did the episode end? Prepare a 1-page summary of your observations with connection to key topics discussed in class.</w:t>
      </w:r>
    </w:p>
    <w:p w14:paraId="359F1EFE" w14:textId="3FA4C43C" w:rsidR="00C71CBC" w:rsidRPr="005877D7" w:rsidRDefault="00532358">
      <w:pPr>
        <w:pStyle w:val="Heading3"/>
      </w:pPr>
      <w:bookmarkStart w:id="37" w:name="_Toc83646830"/>
      <w:r>
        <w:t xml:space="preserve">Assignemnt Topic: </w:t>
      </w:r>
      <w:r w:rsidR="00C71CBC" w:rsidRPr="005877D7">
        <w:t>Workshop for Parents of Toddlers</w:t>
      </w:r>
      <w:bookmarkEnd w:id="37"/>
    </w:p>
    <w:p w14:paraId="3474B60A" w14:textId="7AB5C18D" w:rsidR="00C71CBC" w:rsidRPr="005877D7" w:rsidRDefault="00C71CBC" w:rsidP="00C71CBC">
      <w:pPr>
        <w:rPr>
          <w:rFonts w:ascii="Source Sans Pro" w:hAnsi="Source Sans Pro" w:cs="Arial"/>
          <w:szCs w:val="22"/>
        </w:rPr>
      </w:pPr>
      <w:r w:rsidRPr="005877D7">
        <w:rPr>
          <w:rFonts w:ascii="Source Sans Pro" w:hAnsi="Source Sans Pro" w:cs="Arial"/>
          <w:szCs w:val="22"/>
        </w:rPr>
        <w:t xml:space="preserve">Imagine you are giving a workshop </w:t>
      </w:r>
      <w:r w:rsidR="006014A0" w:rsidRPr="005877D7">
        <w:rPr>
          <w:rFonts w:ascii="Source Sans Pro" w:hAnsi="Source Sans Pro" w:cs="Arial"/>
          <w:szCs w:val="22"/>
        </w:rPr>
        <w:t xml:space="preserve">to </w:t>
      </w:r>
      <w:r w:rsidRPr="005877D7">
        <w:rPr>
          <w:rFonts w:ascii="Source Sans Pro" w:hAnsi="Source Sans Pro" w:cs="Arial"/>
          <w:szCs w:val="22"/>
        </w:rPr>
        <w:t>parents who tell you they are struggling with the “terrible twos” and their newly independent toddlers. Write up a list of “5” lessons (1 sentence each lesson) on what is known about parenting infants and toddlers, and how caregivers should respond based on your readings. (Select students will be asked to present their lessons to the class).</w:t>
      </w:r>
    </w:p>
    <w:p w14:paraId="321C6AB2" w14:textId="0CB98E0D" w:rsidR="00C71CBC" w:rsidRPr="005877D7" w:rsidRDefault="00C71CBC">
      <w:pPr>
        <w:pStyle w:val="Heading3"/>
      </w:pPr>
      <w:bookmarkStart w:id="38" w:name="_Toc83646831"/>
      <w:r w:rsidRPr="005877D7">
        <w:t xml:space="preserve">Assignment Topic: Evaluating </w:t>
      </w:r>
      <w:r w:rsidR="00F316DB" w:rsidRPr="005877D7">
        <w:t>Whether I</w:t>
      </w:r>
      <w:r w:rsidRPr="005877D7">
        <w:t xml:space="preserve">nfant </w:t>
      </w:r>
      <w:r w:rsidR="00F316DB" w:rsidRPr="005877D7">
        <w:t>T</w:t>
      </w:r>
      <w:r w:rsidRPr="005877D7">
        <w:t xml:space="preserve">oys are </w:t>
      </w:r>
      <w:r w:rsidR="00F316DB" w:rsidRPr="005877D7">
        <w:t>Gendered</w:t>
      </w:r>
      <w:bookmarkEnd w:id="38"/>
      <w:r w:rsidR="00F316DB" w:rsidRPr="005877D7">
        <w:t xml:space="preserve"> </w:t>
      </w:r>
    </w:p>
    <w:p w14:paraId="0735EDAF" w14:textId="198B82B8" w:rsidR="00C71CBC" w:rsidRPr="005877D7" w:rsidRDefault="00C71CBC" w:rsidP="00C71CBC">
      <w:pPr>
        <w:rPr>
          <w:rFonts w:ascii="Source Sans Pro" w:hAnsi="Source Sans Pro" w:cs="Arial"/>
          <w:szCs w:val="22"/>
        </w:rPr>
      </w:pPr>
      <w:r w:rsidRPr="005877D7">
        <w:rPr>
          <w:rFonts w:ascii="Source Sans Pro" w:hAnsi="Source Sans Pro" w:cs="Arial"/>
          <w:szCs w:val="22"/>
        </w:rPr>
        <w:t>Students will be asked to go to various websites that sell toys and write a reflection piece on the toys they viewed. Were the toys labelled for girls or boys? Were there distinguishing characteristics of the toys for girls versus those for boys? How did your analysis of websites align with what you learned in the chapter?</w:t>
      </w:r>
    </w:p>
    <w:p w14:paraId="18227A2E" w14:textId="77777777" w:rsidR="00FE7992" w:rsidRPr="005877D7" w:rsidRDefault="00FE7992" w:rsidP="00C71CBC">
      <w:pPr>
        <w:rPr>
          <w:rFonts w:ascii="Source Sans Pro" w:hAnsi="Source Sans Pro" w:cs="Arial"/>
          <w:szCs w:val="22"/>
        </w:rPr>
      </w:pPr>
    </w:p>
    <w:p w14:paraId="59470AC5" w14:textId="77777777" w:rsidR="0082175B" w:rsidRPr="005877D7" w:rsidRDefault="0082175B" w:rsidP="00F91B42">
      <w:pPr>
        <w:pStyle w:val="Heading2"/>
        <w:rPr>
          <w:rFonts w:ascii="Source Sans Pro" w:hAnsi="Source Sans Pro"/>
        </w:rPr>
      </w:pPr>
      <w:bookmarkStart w:id="39" w:name="_Toc83646832"/>
      <w:r w:rsidRPr="005877D7">
        <w:rPr>
          <w:rFonts w:ascii="Source Sans Pro" w:hAnsi="Source Sans Pro"/>
        </w:rPr>
        <w:t>Check Your Understanding Questions/Answers</w:t>
      </w:r>
      <w:bookmarkEnd w:id="39"/>
    </w:p>
    <w:p w14:paraId="15751723" w14:textId="171CE2BA" w:rsidR="0082175B" w:rsidRDefault="0082175B" w:rsidP="0082175B">
      <w:pPr>
        <w:rPr>
          <w:rFonts w:ascii="Source Sans Pro" w:hAnsi="Source Sans Pro" w:cs="Arial"/>
          <w:i/>
          <w:szCs w:val="22"/>
        </w:rPr>
      </w:pPr>
      <w:r w:rsidRPr="005877D7">
        <w:rPr>
          <w:rFonts w:ascii="Source Sans Pro" w:hAnsi="Source Sans Pro" w:cs="Arial"/>
          <w:i/>
          <w:szCs w:val="22"/>
        </w:rPr>
        <w:t>What follows are suggested answers to the “Check Your Understanding” questions at the end of major subsections.</w:t>
      </w:r>
    </w:p>
    <w:p w14:paraId="76B57000" w14:textId="77777777" w:rsidR="0036342C" w:rsidRPr="0036342C" w:rsidRDefault="0036342C">
      <w:pPr>
        <w:pStyle w:val="Heading3"/>
      </w:pPr>
      <w:bookmarkStart w:id="40" w:name="_Toc83646833"/>
      <w:r w:rsidRPr="0036342C">
        <w:lastRenderedPageBreak/>
        <w:t>Check Your Understanding 7.1</w:t>
      </w:r>
      <w:bookmarkEnd w:id="40"/>
    </w:p>
    <w:p w14:paraId="29969E12" w14:textId="77777777" w:rsidR="0036342C" w:rsidRPr="00A34D49" w:rsidRDefault="0036342C" w:rsidP="00A34D49">
      <w:pPr>
        <w:spacing w:line="240" w:lineRule="auto"/>
        <w:rPr>
          <w:rFonts w:ascii="Source Sans Pro" w:hAnsi="Source Sans Pro"/>
          <w:b/>
          <w:i/>
          <w:iCs/>
          <w:lang w:eastAsia="zh-CN"/>
        </w:rPr>
      </w:pPr>
      <w:r w:rsidRPr="00A34D49">
        <w:rPr>
          <w:rFonts w:ascii="Source Sans Pro" w:hAnsi="Source Sans Pro"/>
        </w:rPr>
        <w:t xml:space="preserve">1. </w:t>
      </w:r>
      <w:r w:rsidRPr="00A34D49">
        <w:rPr>
          <w:rFonts w:ascii="Source Sans Pro" w:hAnsi="Source Sans Pro"/>
          <w:i/>
          <w:iCs/>
        </w:rPr>
        <w:t>List the basic emotions.</w:t>
      </w:r>
    </w:p>
    <w:p w14:paraId="123AEBF0" w14:textId="77777777" w:rsidR="0036342C" w:rsidRPr="00A34D49" w:rsidRDefault="0036342C" w:rsidP="00A34D49">
      <w:pPr>
        <w:spacing w:line="240" w:lineRule="auto"/>
        <w:rPr>
          <w:rFonts w:ascii="Source Sans Pro" w:hAnsi="Source Sans Pro"/>
        </w:rPr>
      </w:pPr>
      <w:r w:rsidRPr="00A34D49">
        <w:rPr>
          <w:rFonts w:ascii="Source Sans Pro" w:hAnsi="Source Sans Pro"/>
        </w:rPr>
        <w:t>1. Darwin proposed six basic emotions that can already be observed in infants—anger, fear, surprise, disgust, happiness, and sadness.</w:t>
      </w:r>
    </w:p>
    <w:p w14:paraId="797A1007" w14:textId="77777777" w:rsidR="0036342C" w:rsidRPr="00A34D49" w:rsidRDefault="0036342C" w:rsidP="00A34D49">
      <w:pPr>
        <w:spacing w:line="240" w:lineRule="auto"/>
        <w:rPr>
          <w:rFonts w:ascii="Source Sans Pro" w:hAnsi="Source Sans Pro"/>
          <w:color w:val="000000" w:themeColor="text1"/>
        </w:rPr>
      </w:pPr>
      <w:r w:rsidRPr="00A34D49">
        <w:rPr>
          <w:rFonts w:ascii="Source Sans Pro" w:hAnsi="Source Sans Pro"/>
        </w:rPr>
        <w:t xml:space="preserve">2. </w:t>
      </w:r>
      <w:r w:rsidRPr="00A34D49">
        <w:rPr>
          <w:rFonts w:ascii="Source Sans Pro" w:hAnsi="Source Sans Pro"/>
          <w:i/>
          <w:iCs/>
        </w:rPr>
        <w:t xml:space="preserve">What </w:t>
      </w:r>
      <w:r w:rsidRPr="00A34D49">
        <w:rPr>
          <w:rFonts w:ascii="Source Sans Pro" w:hAnsi="Source Sans Pro"/>
          <w:i/>
          <w:iCs/>
          <w:color w:val="000000" w:themeColor="text1"/>
        </w:rPr>
        <w:t>evidence supports the proposition that humans are hardwired for basic emotions?</w:t>
      </w:r>
    </w:p>
    <w:p w14:paraId="5AC5E570" w14:textId="77777777" w:rsidR="0036342C" w:rsidRPr="00A34D49" w:rsidRDefault="0036342C" w:rsidP="00A34D49">
      <w:pPr>
        <w:spacing w:line="240" w:lineRule="auto"/>
        <w:rPr>
          <w:rFonts w:ascii="Source Sans Pro" w:hAnsi="Source Sans Pro"/>
          <w:color w:val="000000" w:themeColor="text1"/>
        </w:rPr>
      </w:pPr>
      <w:r w:rsidRPr="00A34D49">
        <w:rPr>
          <w:rFonts w:ascii="Source Sans Pro" w:hAnsi="Source Sans Pro"/>
          <w:color w:val="000000" w:themeColor="text1"/>
        </w:rPr>
        <w:t>2. Evidence is as follows:</w:t>
      </w:r>
    </w:p>
    <w:p w14:paraId="74FFCE21" w14:textId="77777777" w:rsidR="0036342C" w:rsidRPr="00A34D49" w:rsidRDefault="0036342C" w:rsidP="00A34D49">
      <w:pPr>
        <w:pStyle w:val="P"/>
        <w:numPr>
          <w:ilvl w:val="0"/>
          <w:numId w:val="3"/>
        </w:numPr>
        <w:spacing w:line="240" w:lineRule="auto"/>
        <w:rPr>
          <w:rFonts w:ascii="Source Sans Pro" w:hAnsi="Source Sans Pro" w:cs="Times New Roman"/>
        </w:rPr>
      </w:pPr>
      <w:r w:rsidRPr="00A34D49">
        <w:rPr>
          <w:rFonts w:ascii="Source Sans Pro" w:hAnsi="Source Sans Pro" w:cs="Times New Roman"/>
          <w:color w:val="000000" w:themeColor="text1"/>
        </w:rPr>
        <w:t xml:space="preserve">Ekman asked adults from the United States, Japan, Brazil, Argentina, Chile, and a preliterate community in New Guinea to identify emotions of characters in a story by pointing to one of several photos of </w:t>
      </w:r>
      <w:r w:rsidRPr="00A34D49">
        <w:rPr>
          <w:rFonts w:ascii="Source Sans Pro" w:hAnsi="Source Sans Pro" w:cs="Times New Roman"/>
        </w:rPr>
        <w:t>facial expressions. Adults across the different cultural communities generally interpreted the facial expressions in the same way.</w:t>
      </w:r>
    </w:p>
    <w:p w14:paraId="1493BD07" w14:textId="77777777" w:rsidR="0036342C" w:rsidRPr="00A34D49" w:rsidRDefault="0036342C" w:rsidP="00A34D49">
      <w:pPr>
        <w:pStyle w:val="ListParagraph"/>
        <w:numPr>
          <w:ilvl w:val="0"/>
          <w:numId w:val="3"/>
        </w:numPr>
        <w:spacing w:before="0" w:after="0" w:line="240" w:lineRule="auto"/>
        <w:rPr>
          <w:rFonts w:ascii="Source Sans Pro" w:hAnsi="Source Sans Pro"/>
        </w:rPr>
      </w:pPr>
      <w:r w:rsidRPr="00A34D49">
        <w:rPr>
          <w:rFonts w:ascii="Source Sans Pro" w:hAnsi="Source Sans Pro"/>
        </w:rPr>
        <w:t>Also, studies show that the facial expressions of infants from Chinese, Japanese, and European American families reveal the early and universal existence of basic emotions. For instance, the cries and smiles of infants across the world appear to look the same, similar to the emotions expressed by adults.</w:t>
      </w:r>
    </w:p>
    <w:p w14:paraId="02C784E5"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w:t>
      </w:r>
    </w:p>
    <w:p w14:paraId="3B420661" w14:textId="77777777" w:rsidR="0036342C" w:rsidRPr="00A34D49" w:rsidRDefault="0036342C" w:rsidP="00A34D49">
      <w:pPr>
        <w:spacing w:line="240" w:lineRule="auto"/>
        <w:rPr>
          <w:rFonts w:ascii="Source Sans Pro" w:hAnsi="Source Sans Pro"/>
          <w:i/>
        </w:rPr>
      </w:pPr>
      <w:r w:rsidRPr="00A34D49">
        <w:rPr>
          <w:rFonts w:ascii="Source Sans Pro" w:hAnsi="Source Sans Pro"/>
          <w:iCs/>
        </w:rPr>
        <w:t xml:space="preserve">1. </w:t>
      </w:r>
      <w:r w:rsidRPr="00A34D49">
        <w:rPr>
          <w:rFonts w:ascii="Source Sans Pro" w:hAnsi="Source Sans Pro"/>
          <w:i/>
        </w:rPr>
        <w:t>What are some regulatory and social functions of emotions? Give an example of each function.</w:t>
      </w:r>
    </w:p>
    <w:p w14:paraId="6EFB9220"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1. </w:t>
      </w:r>
      <w:r w:rsidRPr="00A34D49">
        <w:rPr>
          <w:rFonts w:ascii="Source Sans Pro" w:hAnsi="Source Sans Pro"/>
          <w:i/>
          <w:iCs/>
        </w:rPr>
        <w:t>Regulatory functions of emotions</w:t>
      </w:r>
      <w:r w:rsidRPr="00A34D49">
        <w:rPr>
          <w:rFonts w:ascii="Source Sans Pro" w:hAnsi="Source Sans Pro"/>
        </w:rPr>
        <w:t>: preparing individuals to respond to threats in the environment and to survival, resulting in fear or in the fight-or-flight response. Example: If an individual is walking on a sidewalk when a car quickly and unexpectedly swerves toward the walking individual, fear enables the individual to escape, creating heavy breathing and blood redistribution to allow for quick awareness and rapid movement away from the threat.</w:t>
      </w:r>
    </w:p>
    <w:p w14:paraId="4421D321" w14:textId="77777777" w:rsidR="0036342C" w:rsidRPr="00A34D49" w:rsidRDefault="0036342C" w:rsidP="00A34D49">
      <w:pPr>
        <w:spacing w:line="240" w:lineRule="auto"/>
        <w:rPr>
          <w:rFonts w:ascii="Source Sans Pro" w:hAnsi="Source Sans Pro"/>
        </w:rPr>
      </w:pPr>
      <w:r w:rsidRPr="00A34D49">
        <w:rPr>
          <w:rFonts w:ascii="Source Sans Pro" w:hAnsi="Source Sans Pro"/>
          <w:i/>
          <w:iCs/>
        </w:rPr>
        <w:t>Social functions of emotions</w:t>
      </w:r>
      <w:r w:rsidRPr="00A34D49">
        <w:rPr>
          <w:rFonts w:ascii="Source Sans Pro" w:hAnsi="Source Sans Pro"/>
        </w:rPr>
        <w:t>: communicating meaningful social information with the face, voice, and body, to understand how a person feels and how other persons should respond. Example: A toddler sees a dog in the park. The toddler looks to an older sibling to see how that person reacts to the dog. The toddler sees the older sibling smiling and reaching out to pet the dog. The toddler may react to the dog in a similar way after observing the older sibling’s body language and behavior.</w:t>
      </w:r>
    </w:p>
    <w:p w14:paraId="60AD7C6B"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7.3</w:t>
      </w:r>
    </w:p>
    <w:p w14:paraId="7A8AF021"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Approximately when do different types of smiles typically occur in developmental time?</w:t>
      </w:r>
    </w:p>
    <w:p w14:paraId="3F2B2B55"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1. Newborn infants: brief smiles that do not carry the same meaning of happiness in the smiles at older ages and that even occur during both daytime and sleep. Between the third and eighth week : infants increasingly smile in response to external stimuli in their environment but do not smile yet to engage others in social interactions. Between the sixth week and three months old: “Social smiles” develop—these smiles with cheek raising are directed towards individuals (namely primary caregivers). At about four months of age: infants display smiles in response to those of their caregivers and other familiar individuals in their lives—these persons then respond back to them with smiles. By the end of the first year: infants show different smiles across different settings and people (e.g., broad smiles with belly laughs while playing with their caregivers).</w:t>
      </w:r>
    </w:p>
    <w:p w14:paraId="762A33C4"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7.4</w:t>
      </w:r>
    </w:p>
    <w:p w14:paraId="4C10E8E1"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1. </w:t>
      </w:r>
      <w:r w:rsidRPr="00A34D49">
        <w:rPr>
          <w:rFonts w:ascii="Source Sans Pro" w:hAnsi="Source Sans Pro"/>
          <w:i/>
          <w:iCs/>
        </w:rPr>
        <w:t>How might researchers determine which negative emotion(s) underlie an infant’s cry?</w:t>
      </w:r>
    </w:p>
    <w:p w14:paraId="3FC2D130" w14:textId="77777777" w:rsidR="0036342C" w:rsidRPr="00A34D49" w:rsidRDefault="0036342C" w:rsidP="00A34D49">
      <w:pPr>
        <w:spacing w:line="240" w:lineRule="auto"/>
        <w:rPr>
          <w:rFonts w:ascii="Source Sans Pro" w:hAnsi="Source Sans Pro"/>
        </w:rPr>
      </w:pPr>
      <w:r w:rsidRPr="00A34D49">
        <w:rPr>
          <w:rFonts w:ascii="Source Sans Pro" w:hAnsi="Source Sans Pro"/>
        </w:rPr>
        <w:lastRenderedPageBreak/>
        <w:t xml:space="preserve">1. As infants cannot tell researchers which emotions they are feeling, researchers try to set up experiments to better understand negative emotions infants may express in specific situations. For example, to examine anger, researchers have engaged infants in “arm restraint” lab tasks as the mothers gently hold down the infants’ arms for two minutes as researchers observe infants’ display of anger. As another example, to examine fear, researchers have used images of both threatening (a snake) and nonthreatening (a frog) stimuli to compare infants’ responses to each. Additionally, researchers may show infants a picture of something “fearful” (such as a toy spider) and observe infant responses (both behavioral and physiological). </w:t>
      </w:r>
    </w:p>
    <w:p w14:paraId="2FDFE2EC"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w:t>
      </w:r>
      <w:r w:rsidRPr="00A34D49">
        <w:rPr>
          <w:rFonts w:ascii="Source Sans Pro" w:hAnsi="Source Sans Pro"/>
          <w:i/>
          <w:iCs/>
        </w:rPr>
        <w:t>When do babies begin to show self-conscious emotions? Give an example.</w:t>
      </w:r>
    </w:p>
    <w:p w14:paraId="3B115253"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2. Toddlers start to show self-conscious emotions, such as pride, embarrassment, shame, and guilt (which relate to a sense of self and a sense of other), during their second and third years. One specific example is when a toddler scribbles on every page of an older sibling’s book. The toddler may hide the book, avoid the sibling (showing shame), and then even try to take the scribbling off (showing guilt).</w:t>
      </w:r>
    </w:p>
    <w:p w14:paraId="229004C8"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7.5</w:t>
      </w:r>
    </w:p>
    <w:p w14:paraId="0A144334" w14:textId="77777777" w:rsidR="0036342C" w:rsidRPr="00A34D49" w:rsidRDefault="0036342C" w:rsidP="00A34D49">
      <w:pPr>
        <w:spacing w:line="240" w:lineRule="auto"/>
        <w:rPr>
          <w:rFonts w:ascii="Source Sans Pro" w:hAnsi="Source Sans Pro"/>
          <w:iCs/>
        </w:rPr>
      </w:pPr>
      <w:r w:rsidRPr="00A34D49">
        <w:rPr>
          <w:rFonts w:ascii="Source Sans Pro" w:hAnsi="Source Sans Pro"/>
          <w:iCs/>
        </w:rPr>
        <w:t xml:space="preserve">1. </w:t>
      </w:r>
      <w:r w:rsidRPr="00A34D49">
        <w:rPr>
          <w:rFonts w:ascii="Source Sans Pro" w:hAnsi="Source Sans Pro"/>
          <w:i/>
        </w:rPr>
        <w:t xml:space="preserve">What evidence suggests that newborns and very young infants can distinguish among different types of emotional expressions and gradations of emotional expressions? </w:t>
      </w:r>
    </w:p>
    <w:p w14:paraId="4662CD80" w14:textId="77777777" w:rsidR="0036342C" w:rsidRPr="00A34D49" w:rsidRDefault="0036342C" w:rsidP="00A34D49">
      <w:pPr>
        <w:spacing w:line="240" w:lineRule="auto"/>
        <w:rPr>
          <w:rFonts w:ascii="Source Sans Pro" w:hAnsi="Source Sans Pro"/>
          <w:iCs/>
        </w:rPr>
      </w:pPr>
      <w:r w:rsidRPr="00A34D49">
        <w:rPr>
          <w:rFonts w:ascii="Source Sans Pro" w:hAnsi="Source Sans Pro"/>
          <w:iCs/>
        </w:rPr>
        <w:t xml:space="preserve">1. </w:t>
      </w:r>
      <w:r w:rsidRPr="00A34D49">
        <w:rPr>
          <w:rFonts w:ascii="Source Sans Pro" w:hAnsi="Source Sans Pro"/>
        </w:rPr>
        <w:t>Newborns display rudimentary capacities to discriminate among emotions: They open their eyes more often when presented with happy speech than when presented with sad, angry, and neutral speech.</w:t>
      </w:r>
    </w:p>
    <w:p w14:paraId="57727666" w14:textId="77777777" w:rsidR="0036342C" w:rsidRPr="00A34D49" w:rsidRDefault="0036342C" w:rsidP="00A34D49">
      <w:pPr>
        <w:spacing w:line="240" w:lineRule="auto"/>
        <w:rPr>
          <w:rFonts w:ascii="Source Sans Pro" w:hAnsi="Source Sans Pro"/>
          <w:iCs/>
        </w:rPr>
      </w:pPr>
      <w:r w:rsidRPr="00A34D49">
        <w:rPr>
          <w:rFonts w:ascii="Source Sans Pro" w:hAnsi="Source Sans Pro"/>
          <w:iCs/>
        </w:rPr>
        <w:t xml:space="preserve">To test very young infants’ abilities to distinguish among gradations of emotion expressions, researchers presented three-month-old infants with a series of pictures demonstrating gradations of smiles (subtle smile to a full-blown smile). </w:t>
      </w:r>
      <w:r w:rsidRPr="00A34D49">
        <w:rPr>
          <w:rFonts w:ascii="Source Sans Pro" w:hAnsi="Source Sans Pro"/>
        </w:rPr>
        <w:t>Infants</w:t>
      </w:r>
      <w:r w:rsidRPr="00A34D49">
        <w:rPr>
          <w:rStyle w:val="CommentReference"/>
          <w:rFonts w:ascii="Source Sans Pro" w:eastAsia="SimSun" w:hAnsi="Source Sans Pro"/>
        </w:rPr>
        <w:t xml:space="preserve"> </w:t>
      </w:r>
      <w:r w:rsidRPr="00A34D49">
        <w:rPr>
          <w:rFonts w:ascii="Source Sans Pro" w:hAnsi="Source Sans Pro"/>
        </w:rPr>
        <w:t>looked longer at a picture of a smile of a different intensity after being habituated to a slightly larger or smaller smile</w:t>
      </w:r>
      <w:r w:rsidRPr="00A34D49">
        <w:rPr>
          <w:rFonts w:ascii="Source Sans Pro" w:hAnsi="Source Sans Pro"/>
          <w:iCs/>
        </w:rPr>
        <w:t xml:space="preserve">, showing they discriminated among the strengths of smiles, even if from the same woman. </w:t>
      </w:r>
    </w:p>
    <w:p w14:paraId="5D350B28"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7.6</w:t>
      </w:r>
    </w:p>
    <w:p w14:paraId="56F9F125"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What is social referencing and why is it considered adaptive?</w:t>
      </w:r>
    </w:p>
    <w:p w14:paraId="4DA4FCB2" w14:textId="77777777" w:rsidR="0036342C" w:rsidRPr="00A34D49" w:rsidRDefault="0036342C" w:rsidP="00A34D49">
      <w:pPr>
        <w:spacing w:line="240" w:lineRule="auto"/>
        <w:rPr>
          <w:rFonts w:ascii="Source Sans Pro" w:hAnsi="Source Sans Pro"/>
        </w:rPr>
      </w:pPr>
      <w:r w:rsidRPr="00A34D49">
        <w:rPr>
          <w:rFonts w:ascii="Source Sans Pro" w:hAnsi="Source Sans Pro"/>
        </w:rPr>
        <w:t>1. Social referencing is the seeking and use of social information in uncertain situations. It is adaptive because as infants learn to use social information and emotional cues in their environment, they become more skilled at understanding the world around them. Through social referencing, infants begin to understand connections among emotional expressions, causes, and behavioral responses.</w:t>
      </w:r>
    </w:p>
    <w:p w14:paraId="4D7F13DA"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2. </w:t>
      </w:r>
      <w:r w:rsidRPr="00A34D49">
        <w:rPr>
          <w:rFonts w:ascii="Source Sans Pro" w:hAnsi="Source Sans Pro"/>
          <w:i/>
          <w:iCs/>
        </w:rPr>
        <w:t>What methods have developmental researchers use to examine infant social referencing?</w:t>
      </w:r>
    </w:p>
    <w:p w14:paraId="1F296E36" w14:textId="77777777" w:rsidR="0036342C" w:rsidRPr="00A34D49" w:rsidRDefault="0036342C" w:rsidP="00A34D49">
      <w:pPr>
        <w:spacing w:line="240" w:lineRule="auto"/>
        <w:rPr>
          <w:rFonts w:ascii="Source Sans Pro" w:hAnsi="Source Sans Pro"/>
        </w:rPr>
      </w:pPr>
      <w:r w:rsidRPr="00A34D49">
        <w:rPr>
          <w:rFonts w:ascii="Source Sans Pro" w:hAnsi="Source Sans Pro"/>
        </w:rPr>
        <w:t>2. The visual cliff experiment observes infants’ decisions in crossing the cliff as they look to their mothers for social–emotional cues. For example, when mothers express joy from the other side of the cliff, infants tend to cross the visual cliff. As another example, in an examination of the behaviors of 10-month-old infants and 12-month-old infants after they watch researchers’ different reactions to new objects, 12-month-olds avoided objects to which the researchers displayed a negative reaction (whereas 10-month-olds did not avoid these objects). These methods tap into infants’ developing social-referencing capacities in interactions with others.</w:t>
      </w:r>
    </w:p>
    <w:p w14:paraId="1375C332"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7.7</w:t>
      </w:r>
    </w:p>
    <w:p w14:paraId="27CE03C5"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What are some strategies that older infants and toddlers might use to regulate their emotions?</w:t>
      </w:r>
    </w:p>
    <w:p w14:paraId="257375A8" w14:textId="77777777" w:rsidR="0036342C" w:rsidRPr="00A34D49" w:rsidRDefault="0036342C" w:rsidP="00A34D49">
      <w:pPr>
        <w:spacing w:line="240" w:lineRule="auto"/>
        <w:rPr>
          <w:rFonts w:ascii="Source Sans Pro" w:hAnsi="Source Sans Pro"/>
          <w:lang w:eastAsia="zh-CN"/>
        </w:rPr>
      </w:pPr>
      <w:r w:rsidRPr="00A34D49">
        <w:rPr>
          <w:rFonts w:ascii="Source Sans Pro" w:hAnsi="Source Sans Pro"/>
          <w:lang w:eastAsia="zh-CN"/>
        </w:rPr>
        <w:lastRenderedPageBreak/>
        <w:t>1. Looking away from an event that is unpleasant; asking for help from parents/caregivers by using gestures and vocalizations; singing as a distraction; and playing finger games to divert attention from something that causes anxiety or fear.</w:t>
      </w:r>
    </w:p>
    <w:p w14:paraId="597586BF"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7.8</w:t>
      </w:r>
    </w:p>
    <w:p w14:paraId="0CBF29A0"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What is effortful control?</w:t>
      </w:r>
    </w:p>
    <w:p w14:paraId="1CACA99B" w14:textId="77777777" w:rsidR="0036342C" w:rsidRPr="00A34D49" w:rsidRDefault="0036342C" w:rsidP="00A34D49">
      <w:pPr>
        <w:spacing w:line="240" w:lineRule="auto"/>
        <w:rPr>
          <w:rFonts w:ascii="Source Sans Pro" w:hAnsi="Source Sans Pro"/>
        </w:rPr>
      </w:pPr>
      <w:r w:rsidRPr="00A34D49">
        <w:rPr>
          <w:rFonts w:ascii="Source Sans Pro" w:hAnsi="Source Sans Pro"/>
        </w:rPr>
        <w:t>1. A child’s capacity to regulate attention and behaviors voluntarily in response to situations that are emotionally challenging.</w:t>
      </w:r>
    </w:p>
    <w:p w14:paraId="26F367EA"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w:t>
      </w:r>
      <w:r w:rsidRPr="00A34D49">
        <w:rPr>
          <w:rFonts w:ascii="Source Sans Pro" w:hAnsi="Source Sans Pro"/>
          <w:i/>
          <w:iCs/>
        </w:rPr>
        <w:t>What is the connection between emotion regulation and inhibitory control?</w:t>
      </w:r>
      <w:r w:rsidRPr="00A34D49">
        <w:rPr>
          <w:rFonts w:ascii="Source Sans Pro" w:hAnsi="Source Sans Pro"/>
        </w:rPr>
        <w:t xml:space="preserve"> </w:t>
      </w:r>
    </w:p>
    <w:p w14:paraId="62E65638"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The attentional and behavioral components of effortful control require inhibitory control, which refers to the infants’ ability to suppress a dominant, unfavorable response for a more adaptive response. As children grow in inhibitory control, they likewise can control their emotions, such as by inhibiting the dominant or desired response of throwing a toy in frustration. </w:t>
      </w:r>
    </w:p>
    <w:p w14:paraId="398696DC"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7.9</w:t>
      </w:r>
    </w:p>
    <w:p w14:paraId="7B563AB4"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1. </w:t>
      </w:r>
      <w:r w:rsidRPr="00A34D49">
        <w:rPr>
          <w:rFonts w:ascii="Source Sans Pro" w:hAnsi="Source Sans Pro"/>
          <w:i/>
          <w:iCs/>
        </w:rPr>
        <w:t>Describe “easy babies,” “difficult babies,” and “slow-to-warm-up babies” as identified by Thomas and Chess.</w:t>
      </w:r>
      <w:r w:rsidRPr="00A34D49">
        <w:rPr>
          <w:rFonts w:ascii="Source Sans Pro" w:hAnsi="Source Sans Pro"/>
        </w:rPr>
        <w:t xml:space="preserve"> </w:t>
      </w:r>
    </w:p>
    <w:p w14:paraId="361701DA" w14:textId="77777777" w:rsidR="0036342C" w:rsidRPr="00A34D49" w:rsidRDefault="0036342C" w:rsidP="00A34D49">
      <w:pPr>
        <w:tabs>
          <w:tab w:val="left" w:pos="270"/>
        </w:tabs>
        <w:spacing w:line="240" w:lineRule="auto"/>
        <w:rPr>
          <w:rFonts w:ascii="Source Sans Pro" w:hAnsi="Source Sans Pro"/>
        </w:rPr>
      </w:pPr>
      <w:r w:rsidRPr="00A34D49">
        <w:rPr>
          <w:rFonts w:ascii="Source Sans Pro" w:hAnsi="Source Sans Pro"/>
        </w:rPr>
        <w:t xml:space="preserve">1. </w:t>
      </w:r>
      <w:r w:rsidRPr="00A34D49">
        <w:rPr>
          <w:rFonts w:ascii="Source Sans Pro" w:hAnsi="Source Sans Pro"/>
        </w:rPr>
        <w:tab/>
      </w:r>
      <w:r w:rsidRPr="00A34D49">
        <w:rPr>
          <w:rFonts w:ascii="Source Sans Pro" w:hAnsi="Source Sans Pro"/>
          <w:i/>
          <w:iCs/>
        </w:rPr>
        <w:t>Easy babies</w:t>
      </w:r>
      <w:r w:rsidRPr="00A34D49">
        <w:rPr>
          <w:rFonts w:ascii="Source Sans Pro" w:hAnsi="Source Sans Pro"/>
        </w:rPr>
        <w:t>: Infants with regular eating and sleeping patterns, who adapt to the environment easily, who show positive emotions, and who approach new stimuli in their environment</w:t>
      </w:r>
    </w:p>
    <w:p w14:paraId="2BAEE8C8" w14:textId="77777777" w:rsidR="0036342C" w:rsidRPr="00A34D49" w:rsidRDefault="0036342C" w:rsidP="00A34D49">
      <w:pPr>
        <w:spacing w:line="240" w:lineRule="auto"/>
        <w:ind w:firstLine="270"/>
        <w:rPr>
          <w:rFonts w:ascii="Source Sans Pro" w:hAnsi="Source Sans Pro"/>
        </w:rPr>
      </w:pPr>
      <w:r w:rsidRPr="00A34D49">
        <w:rPr>
          <w:rFonts w:ascii="Source Sans Pro" w:hAnsi="Source Sans Pro"/>
          <w:i/>
          <w:iCs/>
        </w:rPr>
        <w:t>Difficult babies</w:t>
      </w:r>
      <w:r w:rsidRPr="00A34D49">
        <w:rPr>
          <w:rFonts w:ascii="Source Sans Pro" w:hAnsi="Source Sans Pro"/>
        </w:rPr>
        <w:t>: Infants with irregular eating and sleeping patterns, who take a rather long time to adapt to the environment, who cry frequently, and who tend to withdraw from novel situations</w:t>
      </w:r>
    </w:p>
    <w:p w14:paraId="7024F94D" w14:textId="77777777" w:rsidR="0036342C" w:rsidRPr="00A34D49" w:rsidRDefault="0036342C" w:rsidP="00A34D49">
      <w:pPr>
        <w:spacing w:line="240" w:lineRule="auto"/>
        <w:ind w:firstLine="270"/>
        <w:rPr>
          <w:rFonts w:ascii="Source Sans Pro" w:hAnsi="Source Sans Pro"/>
        </w:rPr>
      </w:pPr>
      <w:r w:rsidRPr="00A34D49">
        <w:rPr>
          <w:rFonts w:ascii="Source Sans Pro" w:hAnsi="Source Sans Pro"/>
          <w:i/>
          <w:iCs/>
        </w:rPr>
        <w:t>Slow-to-warm-up babies</w:t>
      </w:r>
      <w:r w:rsidRPr="00A34D49">
        <w:rPr>
          <w:rFonts w:ascii="Source Sans Pro" w:hAnsi="Source Sans Pro"/>
        </w:rPr>
        <w:t>: Infants with low activity and intensity, who are slow to adapt to new situations, and who tend to withdraw from novel situations</w:t>
      </w:r>
    </w:p>
    <w:p w14:paraId="557CE519" w14:textId="77777777" w:rsidR="0036342C" w:rsidRPr="00A34D49" w:rsidRDefault="0036342C" w:rsidP="00A34D49">
      <w:pPr>
        <w:spacing w:line="240" w:lineRule="auto"/>
        <w:rPr>
          <w:rFonts w:ascii="Source Sans Pro" w:hAnsi="Source Sans Pro"/>
        </w:rPr>
      </w:pPr>
      <w:r w:rsidRPr="00A34D49">
        <w:rPr>
          <w:rFonts w:ascii="Source Sans Pro" w:hAnsi="Source Sans Pro"/>
          <w:b/>
          <w:lang w:eastAsia="zh-CN"/>
        </w:rPr>
        <w:t>Check Your Understanding 7.10</w:t>
      </w:r>
    </w:p>
    <w:p w14:paraId="336DE01A"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1. </w:t>
      </w:r>
      <w:r w:rsidRPr="00A34D49">
        <w:rPr>
          <w:rFonts w:ascii="Source Sans Pro" w:hAnsi="Source Sans Pro"/>
          <w:i/>
          <w:iCs/>
        </w:rPr>
        <w:t>What are the six dimensions of temperament identified by Mary Rothbart and Jack Bates?</w:t>
      </w:r>
    </w:p>
    <w:p w14:paraId="193B0E21" w14:textId="77777777" w:rsidR="0036342C" w:rsidRPr="00A34D49" w:rsidRDefault="0036342C" w:rsidP="00A34D49">
      <w:pPr>
        <w:spacing w:line="240" w:lineRule="auto"/>
        <w:rPr>
          <w:rFonts w:ascii="Source Sans Pro" w:hAnsi="Source Sans Pro"/>
        </w:rPr>
      </w:pPr>
      <w:r w:rsidRPr="00A34D49">
        <w:rPr>
          <w:rFonts w:ascii="Source Sans Pro" w:hAnsi="Source Sans Pro"/>
        </w:rPr>
        <w:t>1. Activity (gross motor activity level); positive affect (expressions of happiness); fear (intensity of reaction to stimuli); distress to limitations (distress related to goals); soothability (reduction of crying, fussiness, and distress when being soothed); and attention (vocalizations and looking at an object for some time).</w:t>
      </w:r>
    </w:p>
    <w:p w14:paraId="0999C2D0"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2. </w:t>
      </w:r>
      <w:r w:rsidRPr="00A34D49">
        <w:rPr>
          <w:rFonts w:ascii="Source Sans Pro" w:hAnsi="Source Sans Pro"/>
          <w:i/>
          <w:iCs/>
        </w:rPr>
        <w:t>How do these six dimensions relate to the temperament components of surgency, negative reactivity, and orienting regulation?</w:t>
      </w:r>
    </w:p>
    <w:p w14:paraId="6AD3493A" w14:textId="77777777" w:rsidR="0036342C" w:rsidRPr="00A34D49" w:rsidRDefault="0036342C" w:rsidP="00A34D49">
      <w:pPr>
        <w:spacing w:line="240" w:lineRule="auto"/>
        <w:rPr>
          <w:rFonts w:ascii="Source Sans Pro" w:hAnsi="Source Sans Pro"/>
        </w:rPr>
      </w:pPr>
      <w:r w:rsidRPr="00A34D49">
        <w:rPr>
          <w:rFonts w:ascii="Source Sans Pro" w:hAnsi="Source Sans Pro"/>
        </w:rPr>
        <w:t>2. Mary Rothbart and colleagues studied the six dimensions of temperament listed above and determined three essential components of temperament—surgency (measure of an infant’s activity level and intensity of pleasure), negative reactivity (index of fear, frustration, sadness, and low soothability), and orienting regulation (ability to regulate attention towards goals). Characteristics of temperament are classified into one of the three components.</w:t>
      </w:r>
    </w:p>
    <w:p w14:paraId="46AD2198"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7.11</w:t>
      </w:r>
    </w:p>
    <w:p w14:paraId="7AEE90DE" w14:textId="77777777" w:rsidR="0036342C" w:rsidRPr="00A34D49" w:rsidRDefault="0036342C" w:rsidP="00A34D49">
      <w:pPr>
        <w:spacing w:line="240" w:lineRule="auto"/>
        <w:rPr>
          <w:rFonts w:ascii="Source Sans Pro" w:hAnsi="Source Sans Pro"/>
          <w:bCs/>
          <w:i/>
          <w:iCs/>
          <w:lang w:eastAsia="zh-CN"/>
        </w:rPr>
      </w:pPr>
      <w:r w:rsidRPr="00A34D49">
        <w:rPr>
          <w:rFonts w:ascii="Source Sans Pro" w:hAnsi="Source Sans Pro"/>
          <w:bCs/>
          <w:lang w:eastAsia="zh-CN"/>
        </w:rPr>
        <w:t>1.</w:t>
      </w:r>
      <w:r w:rsidRPr="00A34D49">
        <w:rPr>
          <w:rFonts w:ascii="Source Sans Pro" w:hAnsi="Source Sans Pro"/>
          <w:bCs/>
          <w:i/>
          <w:iCs/>
          <w:lang w:eastAsia="zh-CN"/>
        </w:rPr>
        <w:t>What evidence suggests that temperament is stable?</w:t>
      </w:r>
    </w:p>
    <w:p w14:paraId="2D388DE2"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Studies that follow children longitudinally to track their temperament characteristics reveal stability. For example, Thomas and Chess determined that “slow-to-warm-up babies” were very fearful and cautious in novel situations during preschool and in the school years. Also, Mary Rothbart </w:t>
      </w:r>
      <w:r w:rsidRPr="00A34D49">
        <w:rPr>
          <w:rFonts w:ascii="Source Sans Pro" w:hAnsi="Source Sans Pro"/>
          <w:bCs/>
          <w:lang w:eastAsia="zh-CN"/>
        </w:rPr>
        <w:lastRenderedPageBreak/>
        <w:t>observed similarities between infant and toddler temperaments and later adult personality traits as characterized in the “Big five of personality”: openness, conscientiousness, extraversion, neuroticism, and agreeableness.</w:t>
      </w:r>
    </w:p>
    <w:p w14:paraId="6DA7ED0B" w14:textId="77777777" w:rsidR="0036342C" w:rsidRPr="00A34D49" w:rsidRDefault="0036342C" w:rsidP="00A34D49">
      <w:pPr>
        <w:spacing w:line="240" w:lineRule="auto"/>
        <w:rPr>
          <w:rFonts w:ascii="Source Sans Pro" w:hAnsi="Source Sans Pro"/>
          <w:bCs/>
          <w:i/>
          <w:iCs/>
          <w:lang w:eastAsia="zh-CN"/>
        </w:rPr>
      </w:pPr>
      <w:r w:rsidRPr="00A34D49">
        <w:rPr>
          <w:rFonts w:ascii="Source Sans Pro" w:hAnsi="Source Sans Pro"/>
          <w:bCs/>
          <w:lang w:eastAsia="zh-CN"/>
        </w:rPr>
        <w:t xml:space="preserve">2. </w:t>
      </w:r>
      <w:r w:rsidRPr="00A34D49">
        <w:rPr>
          <w:rFonts w:ascii="Source Sans Pro" w:hAnsi="Source Sans Pro"/>
          <w:bCs/>
          <w:i/>
          <w:iCs/>
          <w:lang w:eastAsia="zh-CN"/>
        </w:rPr>
        <w:t xml:space="preserve">Provide an example of how biological factors may interact with experience to influence temperament over time. </w:t>
      </w:r>
    </w:p>
    <w:p w14:paraId="5E3DA5F2" w14:textId="77777777" w:rsidR="0036342C" w:rsidRPr="00A34D49" w:rsidRDefault="0036342C" w:rsidP="00A34D49">
      <w:pPr>
        <w:spacing w:line="240" w:lineRule="auto"/>
        <w:rPr>
          <w:rFonts w:ascii="Source Sans Pro" w:hAnsi="Source Sans Pro"/>
          <w:bCs/>
        </w:rPr>
      </w:pPr>
      <w:r w:rsidRPr="00A34D49">
        <w:rPr>
          <w:rFonts w:ascii="Source Sans Pro" w:hAnsi="Source Sans Pro"/>
          <w:bCs/>
          <w:lang w:eastAsia="zh-CN"/>
        </w:rPr>
        <w:t xml:space="preserve">2. Evocative effects are a form of gene–environment association. A child’s inherited characteristics elicit strong responses from other individuals that actually strengthens the child’s inherited characteristics. For instance, if an infant continuously becomes very distressed from loud noises or meeting new people, caregivers may have a hard time reacting calmly every time the scenario occurs. Thus, biological factors may dispose infants toward negativity reactivity, which then heightens over time through environmental inputs. </w:t>
      </w:r>
    </w:p>
    <w:p w14:paraId="7E1424EE"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7.12</w:t>
      </w:r>
    </w:p>
    <w:p w14:paraId="65D9AD81"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What is goodness of fit?</w:t>
      </w:r>
    </w:p>
    <w:p w14:paraId="6AE20F31" w14:textId="77777777" w:rsidR="0036342C" w:rsidRPr="00A34D49" w:rsidRDefault="0036342C" w:rsidP="00A34D49">
      <w:pPr>
        <w:spacing w:line="240" w:lineRule="auto"/>
        <w:rPr>
          <w:rFonts w:ascii="Source Sans Pro" w:hAnsi="Source Sans Pro"/>
        </w:rPr>
      </w:pPr>
      <w:r w:rsidRPr="00A34D49">
        <w:rPr>
          <w:rFonts w:ascii="Source Sans Pro" w:hAnsi="Source Sans Pro"/>
        </w:rPr>
        <w:t>1. The extent to which a person’s temperament matches the requirements, expectations, and opportunities of the environment.</w:t>
      </w:r>
    </w:p>
    <w:p w14:paraId="7D6DC920"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2. </w:t>
      </w:r>
      <w:r w:rsidRPr="00A34D49">
        <w:rPr>
          <w:rFonts w:ascii="Source Sans Pro" w:hAnsi="Source Sans Pro"/>
          <w:i/>
          <w:iCs/>
        </w:rPr>
        <w:t>How do social experiences contribute to changes in temperament, in line with the notion of “goodness of fit”?</w:t>
      </w:r>
    </w:p>
    <w:p w14:paraId="77C9DA6A"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Social experiences in daily life include parents’ behaviors, which may or may not show a goodness of fit with their infant’s temperament. A goodness of fit example would be if an infant with high negativity to novel situations is given time by the parents to adapt to a new situation and become more comfortable with the surroundings, the infant may be calmer and more positive in engaging with others. The infant learns from the parents that things will be okay. </w:t>
      </w:r>
    </w:p>
    <w:p w14:paraId="15CD1636"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7.13</w:t>
      </w:r>
    </w:p>
    <w:p w14:paraId="77D9D946"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1. </w:t>
      </w:r>
      <w:r w:rsidRPr="00A34D49">
        <w:rPr>
          <w:rFonts w:ascii="Source Sans Pro" w:hAnsi="Source Sans Pro"/>
          <w:i/>
          <w:iCs/>
        </w:rPr>
        <w:t>List three aspects of parenting related to individual differences in emotional development among infants.</w:t>
      </w:r>
    </w:p>
    <w:p w14:paraId="7B715374" w14:textId="77777777" w:rsidR="0036342C" w:rsidRPr="00A34D49" w:rsidRDefault="0036342C" w:rsidP="00A34D49">
      <w:pPr>
        <w:spacing w:line="240" w:lineRule="auto"/>
        <w:rPr>
          <w:rFonts w:ascii="Source Sans Pro" w:hAnsi="Source Sans Pro"/>
        </w:rPr>
      </w:pPr>
      <w:r w:rsidRPr="00A34D49">
        <w:rPr>
          <w:rFonts w:ascii="Source Sans Pro" w:hAnsi="Source Sans Pro"/>
        </w:rPr>
        <w:t>1. Parental emotional expressivity (how caregivers express their emotions in different situations), parental depression and anxiety (anxious parents display heightened reactions and depressed parents may be flat or unresponsive to their infants), and parental sensitivity and synchrony (the importance of interaction synchrony, displaying mirroring behaviors).</w:t>
      </w:r>
    </w:p>
    <w:p w14:paraId="459B8140"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w:t>
      </w:r>
      <w:r w:rsidRPr="00A34D49">
        <w:rPr>
          <w:rFonts w:ascii="Source Sans Pro" w:hAnsi="Source Sans Pro"/>
          <w:i/>
          <w:iCs/>
        </w:rPr>
        <w:t>Why do you think that cell phone use by parents harms infants’ emotional functioning?</w:t>
      </w:r>
    </w:p>
    <w:p w14:paraId="79BA54AE"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If parents frequently attend to their phones, they may be missing their infants’ cues for engagement and interaction and therefore may be presenting challenges to infants’ emotional development. When on a phone, parents may show less sensitivity and synchrony to infant emotional displays (which relates to infant emotional development). </w:t>
      </w:r>
    </w:p>
    <w:p w14:paraId="7C4F8EA5"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7.14</w:t>
      </w:r>
    </w:p>
    <w:p w14:paraId="13203E77"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 xml:space="preserve">How do cultural values and expectations affect emotional development? Give an example. </w:t>
      </w:r>
    </w:p>
    <w:p w14:paraId="57090BB5"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1. Cultures offer infants lessons about emotional expressions, level of intensity of emotions, and acceptable/unacceptable emotions. Infants growing up in cultures that are a fit with their own temperament characteristics tend to be better adjusted than infants without this fit or match. An example of cultural values and expectations affecting emotional development is found in </w:t>
      </w:r>
      <w:r w:rsidRPr="00A34D49">
        <w:rPr>
          <w:rFonts w:ascii="Source Sans Pro" w:hAnsi="Source Sans Pro"/>
        </w:rPr>
        <w:lastRenderedPageBreak/>
        <w:t xml:space="preserve">observations of infants who may or may not be perceived as “difficult.” In Kenya, infants were perceived as difficult if they were distressed at going with other caregivers (since shared caregiving was considered a typical practice), whereas in communities where only one caregiver was typical, it was expected that infants would become distressed when being given to other caregivers. </w:t>
      </w:r>
    </w:p>
    <w:p w14:paraId="11130C9A"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7.15</w:t>
      </w:r>
    </w:p>
    <w:p w14:paraId="22D72E5D" w14:textId="77777777" w:rsidR="0036342C" w:rsidRPr="00A34D49" w:rsidRDefault="0036342C" w:rsidP="00A34D49">
      <w:pPr>
        <w:spacing w:line="240" w:lineRule="auto"/>
        <w:rPr>
          <w:rFonts w:ascii="Source Sans Pro" w:hAnsi="Source Sans Pro"/>
          <w:i/>
          <w:iCs/>
        </w:rPr>
      </w:pPr>
      <w:r w:rsidRPr="00A34D49">
        <w:rPr>
          <w:rFonts w:ascii="Source Sans Pro" w:hAnsi="Source Sans Pro"/>
        </w:rPr>
        <w:t xml:space="preserve">1. </w:t>
      </w:r>
      <w:r w:rsidRPr="00A34D49">
        <w:rPr>
          <w:rFonts w:ascii="Source Sans Pro" w:hAnsi="Source Sans Pro"/>
          <w:i/>
          <w:iCs/>
        </w:rPr>
        <w:t>What is Bowlby’s ethological theory of attachment?</w:t>
      </w:r>
    </w:p>
    <w:p w14:paraId="341A6507" w14:textId="77777777" w:rsidR="0036342C" w:rsidRPr="00A34D49" w:rsidRDefault="0036342C" w:rsidP="00A34D49">
      <w:pPr>
        <w:spacing w:line="240" w:lineRule="auto"/>
        <w:rPr>
          <w:rFonts w:ascii="Source Sans Pro" w:hAnsi="Source Sans Pro"/>
        </w:rPr>
      </w:pPr>
      <w:r w:rsidRPr="00A34D49">
        <w:rPr>
          <w:rFonts w:ascii="Source Sans Pro" w:hAnsi="Source Sans Pro"/>
        </w:rPr>
        <w:t>1. According to John Bowlby, “attachment is an evolved response that aids the baby’s survival” (from text). Bowlby’s research was aligned to the bird and mammal work of Konrad Lorenz, who posited the notion of imprinting. Bowlby believed that infants were born with an array of behaviors that became focused on the primary caregiver (mother). Attachments are then formed with other important people in the child’s life.</w:t>
      </w:r>
    </w:p>
    <w:p w14:paraId="73A27CB4"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w:t>
      </w:r>
      <w:r w:rsidRPr="00A34D49">
        <w:rPr>
          <w:rFonts w:ascii="Source Sans Pro" w:hAnsi="Source Sans Pro"/>
          <w:i/>
          <w:iCs/>
        </w:rPr>
        <w:t>How did Harlow’s monkey study support Bowlby’s theory?</w:t>
      </w:r>
    </w:p>
    <w:p w14:paraId="3B970A50" w14:textId="77777777" w:rsidR="0036342C" w:rsidRPr="00A34D49" w:rsidRDefault="0036342C" w:rsidP="00A34D49">
      <w:pPr>
        <w:spacing w:line="240" w:lineRule="auto"/>
        <w:rPr>
          <w:rFonts w:ascii="Source Sans Pro" w:hAnsi="Source Sans Pro"/>
        </w:rPr>
      </w:pPr>
      <w:r w:rsidRPr="00A34D49">
        <w:rPr>
          <w:rFonts w:ascii="Source Sans Pro" w:hAnsi="Source Sans Pro"/>
        </w:rPr>
        <w:t>2. Harry Harlow’s study of infant rhesus monkeys showed that attachment to a primary caregiver was created through “proximity to and close bodily contact with an ‘attachment figure,’ rather than the provision of food or oral gratification alone” (from text). Harlow’s study emphasized the biological value of attachment, as seen when he placed infant monkeys away from their mothers and in a cage with a “surrogate”—a wire monkey that gave milk or a cloth monkey that gave warmth. The monkeys spent more time clinging to the cloth “mother” than the wire “mother,” highlighting the importance of proximity, closeness, and warmth as integral to attachment.</w:t>
      </w:r>
    </w:p>
    <w:p w14:paraId="2C7381E5"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7.16</w:t>
      </w:r>
    </w:p>
    <w:p w14:paraId="664AF812" w14:textId="77777777" w:rsidR="0036342C" w:rsidRPr="00A34D49" w:rsidRDefault="0036342C" w:rsidP="00A34D49">
      <w:pPr>
        <w:spacing w:line="240" w:lineRule="auto"/>
        <w:rPr>
          <w:rFonts w:ascii="Source Sans Pro" w:hAnsi="Source Sans Pro"/>
        </w:rPr>
      </w:pPr>
      <w:r w:rsidRPr="00A34D49">
        <w:rPr>
          <w:rFonts w:ascii="Source Sans Pro" w:hAnsi="Source Sans Pro"/>
        </w:rPr>
        <w:t>1.</w:t>
      </w:r>
      <w:r w:rsidRPr="00A34D49">
        <w:rPr>
          <w:rFonts w:ascii="Source Sans Pro" w:hAnsi="Source Sans Pro"/>
          <w:i/>
          <w:iCs/>
        </w:rPr>
        <w:t>What four attachment styles/categories do researchers identify from the Strange Situation?</w:t>
      </w:r>
    </w:p>
    <w:p w14:paraId="651BA81F" w14:textId="77777777" w:rsidR="0036342C" w:rsidRPr="00A34D49" w:rsidRDefault="0036342C" w:rsidP="00A34D49">
      <w:pPr>
        <w:spacing w:line="240" w:lineRule="auto"/>
        <w:rPr>
          <w:rFonts w:ascii="Source Sans Pro" w:hAnsi="Source Sans Pro"/>
        </w:rPr>
      </w:pPr>
      <w:r w:rsidRPr="00A34D49">
        <w:rPr>
          <w:rFonts w:ascii="Source Sans Pro" w:hAnsi="Source Sans Pro"/>
        </w:rPr>
        <w:t>1. From the glossary:</w:t>
      </w:r>
    </w:p>
    <w:p w14:paraId="710DA871"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secure attachment</w:t>
      </w:r>
      <w:r w:rsidRPr="00A34D49">
        <w:rPr>
          <w:rFonts w:ascii="Source Sans Pro" w:hAnsi="Source Sans Pro"/>
          <w:bCs/>
        </w:rPr>
        <w:t>: An attachment status initially identified by Mary Ainsworth in which infants display a strong connection or bond with their caregiver(s) and use their caregivers as a safe base from which to explore their environment; securely attached infants become upset when their caregivers leave the room, are happy when their caregivers return, and seek comfort from their caregivers</w:t>
      </w:r>
    </w:p>
    <w:p w14:paraId="3403E891"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insecure resistant</w:t>
      </w:r>
      <w:r w:rsidRPr="00A34D49">
        <w:rPr>
          <w:rFonts w:ascii="Source Sans Pro" w:hAnsi="Source Sans Pro"/>
          <w:bCs/>
        </w:rPr>
        <w:t xml:space="preserve">: An attachment status (also called ambivalent), initially identified by Mary Ainsworth that is characterized by infants who become very upset and anxious when the caregiver leaves the room and are not easily comforted on caregiver return </w:t>
      </w:r>
    </w:p>
    <w:p w14:paraId="14FDE3B6"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insecure avoidant</w:t>
      </w:r>
      <w:r w:rsidRPr="00A34D49">
        <w:rPr>
          <w:rFonts w:ascii="Source Sans Pro" w:hAnsi="Source Sans Pro"/>
          <w:bCs/>
        </w:rPr>
        <w:t xml:space="preserve">: An attachment status initially identified by Mary Ainsworth that is characterized by infants who do not become distressed by the caregiver’s departure, freely explore the room, are easily comforted by the stranger, and show indifference during reunion with the caregiver </w:t>
      </w:r>
    </w:p>
    <w:p w14:paraId="6B157935"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disorganized</w:t>
      </w:r>
      <w:r w:rsidRPr="00A34D49">
        <w:rPr>
          <w:rFonts w:ascii="Source Sans Pro" w:hAnsi="Source Sans Pro"/>
          <w:bCs/>
        </w:rPr>
        <w:t>: An infant attachment style characterized by an infant’s contradictory emotions and behavior and disorganized movements, freezing, and apprehension toward caregiver</w:t>
      </w:r>
    </w:p>
    <w:p w14:paraId="31D7DA05"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7.17</w:t>
      </w:r>
    </w:p>
    <w:p w14:paraId="40D3BDB8"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i/>
          <w:iCs/>
          <w:lang w:eastAsia="zh-CN"/>
        </w:rPr>
        <w:t>How does the quality of parent-infant interaction shape infants’ attachment development?</w:t>
      </w:r>
    </w:p>
    <w:p w14:paraId="162215C3"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1. In particular, sensitive parenting affects infants’ attachment development. Sensitive parenting is related to an infant’s strong, secure attachment. Research by Ainsworth demonstrates that prompt, consistent responses to an infant’s cries and needs nurture a secure attachment.</w:t>
      </w:r>
    </w:p>
    <w:p w14:paraId="34A98C1E" w14:textId="77777777" w:rsidR="0036342C" w:rsidRPr="00A34D49" w:rsidRDefault="0036342C" w:rsidP="00A34D49">
      <w:pPr>
        <w:spacing w:line="240" w:lineRule="auto"/>
        <w:rPr>
          <w:rFonts w:ascii="Source Sans Pro" w:hAnsi="Source Sans Pro"/>
          <w:bCs/>
          <w:i/>
          <w:iCs/>
          <w:lang w:eastAsia="zh-CN"/>
        </w:rPr>
      </w:pPr>
      <w:r w:rsidRPr="00A34D49">
        <w:rPr>
          <w:rFonts w:ascii="Source Sans Pro" w:hAnsi="Source Sans Pro"/>
          <w:bCs/>
          <w:lang w:eastAsia="zh-CN"/>
        </w:rPr>
        <w:lastRenderedPageBreak/>
        <w:t xml:space="preserve">2. </w:t>
      </w:r>
      <w:r w:rsidRPr="00A34D49">
        <w:rPr>
          <w:rFonts w:ascii="Source Sans Pro" w:hAnsi="Source Sans Pro"/>
          <w:bCs/>
          <w:i/>
          <w:iCs/>
          <w:lang w:eastAsia="zh-CN"/>
        </w:rPr>
        <w:t>What can caregivers do to foster secure attachment in their infants?</w:t>
      </w:r>
    </w:p>
    <w:p w14:paraId="6771302A"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2. Caregivers can respond sensitively to their infants’ cues, vocalizations, and behaviors, promptly pick up their crying infants, hold infants for the time they need to be soothed, and remain calm behaviorally and physiologically when infants become upset and distressed.</w:t>
      </w:r>
    </w:p>
    <w:p w14:paraId="7C51B038"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7.18</w:t>
      </w:r>
    </w:p>
    <w:p w14:paraId="64E242F0" w14:textId="77777777" w:rsidR="0036342C" w:rsidRPr="00A34D49" w:rsidRDefault="0036342C" w:rsidP="00A34D49">
      <w:pPr>
        <w:spacing w:line="240" w:lineRule="auto"/>
        <w:rPr>
          <w:rFonts w:ascii="Source Sans Pro" w:hAnsi="Source Sans Pro"/>
        </w:rPr>
      </w:pPr>
      <w:r w:rsidRPr="00A34D49">
        <w:rPr>
          <w:rFonts w:ascii="Source Sans Pro" w:hAnsi="Source Sans Pro"/>
          <w:bCs/>
          <w:lang w:eastAsia="zh-CN"/>
        </w:rPr>
        <w:t xml:space="preserve">1. </w:t>
      </w:r>
      <w:r w:rsidRPr="00A34D49">
        <w:rPr>
          <w:rFonts w:ascii="Source Sans Pro" w:hAnsi="Source Sans Pro"/>
          <w:bCs/>
          <w:i/>
          <w:iCs/>
          <w:lang w:eastAsia="zh-CN"/>
        </w:rPr>
        <w:t>How might infants’ cultural and social experiences affect their behaviors in the Strange Situation?</w:t>
      </w:r>
    </w:p>
    <w:p w14:paraId="572ECEEC" w14:textId="77777777" w:rsidR="0036342C" w:rsidRPr="00A34D49" w:rsidRDefault="0036342C" w:rsidP="00A34D49">
      <w:pPr>
        <w:spacing w:line="240" w:lineRule="auto"/>
        <w:rPr>
          <w:rFonts w:ascii="Source Sans Pro" w:hAnsi="Source Sans Pro"/>
        </w:rPr>
      </w:pPr>
      <w:r w:rsidRPr="00A34D49">
        <w:rPr>
          <w:rFonts w:ascii="Source Sans Pro" w:hAnsi="Source Sans Pro"/>
        </w:rPr>
        <w:t>1. Ainsworth’s and Robin Harwood’s cross-cultural attachment work demonstrated how infants’ attachment to their primary caregivers (mothers) were reflections of their culture’s own ideas and practices around childrearing and child development, including parental perceptions and expectations of their children. As one example of differing cultural practices and observations of infant attachment, Ainsworth found that U.S. infants protested less when separated from their mothers in the Strange Situation when compared to infants from Uganda, highlighting the cultural differences between the two communities, with U.S. infants tending to have more out-of-home experiences and Ugandan infants tending to remain in or close to home.</w:t>
      </w:r>
    </w:p>
    <w:p w14:paraId="39C5167E" w14:textId="77777777" w:rsidR="0036342C" w:rsidRPr="00A34D49" w:rsidRDefault="0036342C" w:rsidP="00A34D49">
      <w:pPr>
        <w:spacing w:line="240" w:lineRule="auto"/>
        <w:rPr>
          <w:rFonts w:ascii="Source Sans Pro" w:hAnsi="Source Sans Pro"/>
        </w:rPr>
      </w:pPr>
      <w:r w:rsidRPr="00A34D49">
        <w:rPr>
          <w:rFonts w:ascii="Source Sans Pro" w:hAnsi="Source Sans Pro"/>
        </w:rPr>
        <w:t xml:space="preserve">2. </w:t>
      </w:r>
      <w:r w:rsidRPr="00A34D49">
        <w:rPr>
          <w:rFonts w:ascii="Source Sans Pro" w:hAnsi="Source Sans Pro"/>
          <w:i/>
          <w:iCs/>
        </w:rPr>
        <w:t>What conclusions can be drawn about infants’ attachments to multiple caregivers beyond the mother? Provide evidence to support your conclusion.</w:t>
      </w:r>
    </w:p>
    <w:p w14:paraId="58FCA2AF" w14:textId="77777777" w:rsidR="0036342C" w:rsidRPr="00A34D49" w:rsidRDefault="0036342C" w:rsidP="00A34D49">
      <w:pPr>
        <w:spacing w:line="240" w:lineRule="auto"/>
        <w:rPr>
          <w:rFonts w:ascii="Source Sans Pro" w:hAnsi="Source Sans Pro"/>
        </w:rPr>
      </w:pPr>
      <w:r w:rsidRPr="00A34D49">
        <w:rPr>
          <w:rFonts w:ascii="Source Sans Pro" w:hAnsi="Source Sans Pro"/>
        </w:rPr>
        <w:t>2. Studies have shown that infants who are growing up in communities with multiple caregivers (not just a primary one) form attachment relationships with multiple nonparent caregivers and tend to display less stranger anxiety. A meta-analysis offers support for this finding/conclusion. In a study of about 3,000 children between birth to three years old, children were likely to form secure attachments to nonparental care providers with high sensitivity, while simultaneously having a secure attachment with their parents. Hence, the study illustrated that positive attachment relationships may be formed between the infant and multiple caregivers who are warm, sensitive, and contingent.</w:t>
      </w:r>
    </w:p>
    <w:p w14:paraId="6EF9F547"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7.19</w:t>
      </w:r>
    </w:p>
    <w:p w14:paraId="06439F9B"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i/>
          <w:iCs/>
          <w:lang w:eastAsia="zh-CN"/>
        </w:rPr>
        <w:t>How do researchers assess infants’ prosocial behaviors, such as helping and sharing?</w:t>
      </w:r>
    </w:p>
    <w:p w14:paraId="6B4EA5B1"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1. Researchers put infants in situations where they elicit prosocial behaviors and then observe infants’ reactions to the distress displayed. For example, researchers have commonly pretended to be in distress. In one study, children between 14 and 18 months of age helped a researcher pick up toys that were out of reach (helping). In another study, toddlers shared their food with a researcher who did not have a snack (sharing).</w:t>
      </w:r>
    </w:p>
    <w:p w14:paraId="433773D5"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7.20</w:t>
      </w:r>
    </w:p>
    <w:p w14:paraId="41638806"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i/>
          <w:iCs/>
          <w:lang w:eastAsia="zh-CN"/>
        </w:rPr>
        <w:t>Define (a) moral goodness; (b) moral understanding and evaluation; and (c) moral retribution.</w:t>
      </w:r>
    </w:p>
    <w:p w14:paraId="22661943" w14:textId="77777777" w:rsidR="0036342C" w:rsidRPr="00A34D49" w:rsidRDefault="0036342C" w:rsidP="00A34D49">
      <w:pPr>
        <w:tabs>
          <w:tab w:val="left" w:pos="270"/>
          <w:tab w:val="left" w:pos="360"/>
        </w:tabs>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lang w:eastAsia="zh-CN"/>
        </w:rPr>
        <w:tab/>
      </w:r>
      <w:r w:rsidRPr="00A34D49">
        <w:rPr>
          <w:rFonts w:ascii="Source Sans Pro" w:hAnsi="Source Sans Pro"/>
          <w:bCs/>
          <w:i/>
          <w:iCs/>
          <w:lang w:eastAsia="zh-CN"/>
        </w:rPr>
        <w:t>moral goodness</w:t>
      </w:r>
      <w:r w:rsidRPr="00A34D49">
        <w:rPr>
          <w:rFonts w:ascii="Source Sans Pro" w:hAnsi="Source Sans Pro"/>
          <w:bCs/>
          <w:lang w:eastAsia="zh-CN"/>
        </w:rPr>
        <w:t>: Feelings of concern for others and attempts to help those who are in need (e.g., infants’ empathetic response to others’ distress)</w:t>
      </w:r>
    </w:p>
    <w:p w14:paraId="41E3D2F7" w14:textId="77777777" w:rsidR="0036342C" w:rsidRPr="00A34D49" w:rsidRDefault="0036342C" w:rsidP="00A34D49">
      <w:pPr>
        <w:spacing w:line="240" w:lineRule="auto"/>
        <w:ind w:firstLine="270"/>
        <w:rPr>
          <w:rFonts w:ascii="Source Sans Pro" w:hAnsi="Source Sans Pro"/>
          <w:bCs/>
          <w:lang w:eastAsia="zh-CN"/>
        </w:rPr>
      </w:pPr>
      <w:r w:rsidRPr="00A34D49">
        <w:rPr>
          <w:rFonts w:ascii="Source Sans Pro" w:hAnsi="Source Sans Pro"/>
          <w:bCs/>
          <w:i/>
          <w:iCs/>
          <w:lang w:eastAsia="zh-CN"/>
        </w:rPr>
        <w:t>moral understanding and evaluation</w:t>
      </w:r>
      <w:r w:rsidRPr="00A34D49">
        <w:rPr>
          <w:rFonts w:ascii="Source Sans Pro" w:hAnsi="Source Sans Pro"/>
          <w:bCs/>
          <w:lang w:eastAsia="zh-CN"/>
        </w:rPr>
        <w:t>: Identifying and liking individuals who are helpful and empathetic and not liking individuals who are unhelpful</w:t>
      </w:r>
    </w:p>
    <w:p w14:paraId="5C212D56" w14:textId="77777777" w:rsidR="0036342C" w:rsidRPr="00A34D49" w:rsidRDefault="0036342C" w:rsidP="00A34D49">
      <w:pPr>
        <w:spacing w:line="240" w:lineRule="auto"/>
        <w:ind w:firstLine="270"/>
        <w:rPr>
          <w:rFonts w:ascii="Source Sans Pro" w:hAnsi="Source Sans Pro"/>
          <w:bCs/>
          <w:lang w:eastAsia="zh-CN"/>
        </w:rPr>
      </w:pPr>
      <w:r w:rsidRPr="00A34D49">
        <w:rPr>
          <w:rFonts w:ascii="Source Sans Pro" w:hAnsi="Source Sans Pro"/>
          <w:bCs/>
          <w:lang w:eastAsia="zh-CN"/>
        </w:rPr>
        <w:t xml:space="preserve"> </w:t>
      </w:r>
      <w:r w:rsidRPr="00A34D49">
        <w:rPr>
          <w:rFonts w:ascii="Source Sans Pro" w:hAnsi="Source Sans Pro"/>
          <w:bCs/>
          <w:i/>
          <w:iCs/>
          <w:lang w:eastAsia="zh-CN"/>
        </w:rPr>
        <w:t>moral retribution</w:t>
      </w:r>
      <w:r w:rsidRPr="00A34D49">
        <w:rPr>
          <w:rFonts w:ascii="Source Sans Pro" w:hAnsi="Source Sans Pro"/>
          <w:bCs/>
          <w:lang w:eastAsia="zh-CN"/>
        </w:rPr>
        <w:t>: The tendency to punish an individual who misbehaves or acts immorally toward others</w:t>
      </w:r>
    </w:p>
    <w:p w14:paraId="7FD533C0"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2. </w:t>
      </w:r>
      <w:r w:rsidRPr="00A34D49">
        <w:rPr>
          <w:rFonts w:ascii="Source Sans Pro" w:hAnsi="Source Sans Pro"/>
          <w:bCs/>
          <w:i/>
          <w:iCs/>
          <w:lang w:eastAsia="zh-CN"/>
        </w:rPr>
        <w:t>What developmental changes are seen in moral retribution across the first three years of life?</w:t>
      </w:r>
    </w:p>
    <w:p w14:paraId="312F4217" w14:textId="77777777" w:rsidR="0036342C" w:rsidRPr="00A34D49" w:rsidRDefault="0036342C" w:rsidP="00A34D49">
      <w:pPr>
        <w:spacing w:line="240" w:lineRule="auto"/>
        <w:rPr>
          <w:rFonts w:ascii="Source Sans Pro" w:hAnsi="Source Sans Pro"/>
        </w:rPr>
      </w:pPr>
      <w:r w:rsidRPr="00A34D49">
        <w:rPr>
          <w:rFonts w:ascii="Source Sans Pro" w:hAnsi="Source Sans Pro"/>
          <w:bCs/>
          <w:lang w:eastAsia="zh-CN"/>
        </w:rPr>
        <w:lastRenderedPageBreak/>
        <w:t>2. H</w:t>
      </w:r>
      <w:r w:rsidRPr="00A34D49">
        <w:rPr>
          <w:rFonts w:ascii="Source Sans Pro" w:hAnsi="Source Sans Pro"/>
        </w:rPr>
        <w:t xml:space="preserve">elper-hinderer studies examine infants’ understanding of moral retribution. Infants observed puppets who helped or hindered another puppet who was attempting to achieve a goal. They were then introduced to new characters who either took a dropped ball away from or gave the ball back to the prosocial helper or antisocial hinderer. Five-month old infants preferred the character who gave the ball to the prosocial helper but did not yet show understanding of retribution. However, eight-month-olds preferred the agent who took the ball away from the antisocial hinderer, suggesting they recognized and supported the idea of punishing antisocial agents </w:t>
      </w:r>
      <w:r w:rsidRPr="00A34D49">
        <w:rPr>
          <w:rFonts w:ascii="Source Sans Pro" w:hAnsi="Source Sans Pro"/>
          <w:noProof/>
        </w:rPr>
        <w:t>(Hamlin et al., 2011)</w:t>
      </w:r>
      <w:r w:rsidRPr="00A34D49">
        <w:rPr>
          <w:rFonts w:ascii="Source Sans Pro" w:hAnsi="Source Sans Pro"/>
        </w:rPr>
        <w:t xml:space="preserve">. By around two years of age, children </w:t>
      </w:r>
      <w:r w:rsidRPr="00A34D49">
        <w:rPr>
          <w:rFonts w:ascii="Source Sans Pro" w:hAnsi="Source Sans Pro"/>
          <w:bCs/>
          <w:i/>
          <w:lang w:eastAsia="zh-CN"/>
        </w:rPr>
        <w:t>consistently</w:t>
      </w:r>
      <w:r w:rsidRPr="00A34D49">
        <w:rPr>
          <w:rFonts w:ascii="Source Sans Pro" w:hAnsi="Source Sans Pro"/>
          <w:bCs/>
          <w:lang w:eastAsia="zh-CN"/>
        </w:rPr>
        <w:t xml:space="preserve"> show moral retribution, for example by taking treats away from a hinderer (i.e., to punish antisocial behavior). </w:t>
      </w:r>
    </w:p>
    <w:p w14:paraId="7D073136" w14:textId="77777777" w:rsidR="0036342C" w:rsidRPr="00A34D49" w:rsidRDefault="0036342C" w:rsidP="00A34D49">
      <w:pPr>
        <w:spacing w:line="240" w:lineRule="auto"/>
        <w:rPr>
          <w:rFonts w:ascii="Source Sans Pro" w:hAnsi="Source Sans Pro"/>
          <w:bCs/>
          <w:i/>
          <w:iCs/>
          <w:lang w:eastAsia="zh-CN"/>
        </w:rPr>
      </w:pPr>
      <w:r w:rsidRPr="00A34D49">
        <w:rPr>
          <w:rFonts w:ascii="Source Sans Pro" w:hAnsi="Source Sans Pro"/>
          <w:bCs/>
          <w:lang w:eastAsia="zh-CN"/>
        </w:rPr>
        <w:t xml:space="preserve">3. </w:t>
      </w:r>
      <w:r w:rsidRPr="00A34D49">
        <w:rPr>
          <w:rFonts w:ascii="Source Sans Pro" w:hAnsi="Source Sans Pro"/>
          <w:bCs/>
          <w:i/>
          <w:iCs/>
          <w:lang w:eastAsia="zh-CN"/>
        </w:rPr>
        <w:t>Define two types of aggression that toddlers display.</w:t>
      </w:r>
    </w:p>
    <w:p w14:paraId="17F7E20D"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3. From the glossary: </w:t>
      </w:r>
    </w:p>
    <w:p w14:paraId="1BA7C2E6" w14:textId="77777777" w:rsidR="0036342C" w:rsidRPr="00A34D49" w:rsidRDefault="0036342C" w:rsidP="00A34D49">
      <w:pPr>
        <w:spacing w:line="240" w:lineRule="auto"/>
        <w:ind w:firstLine="360"/>
        <w:rPr>
          <w:rFonts w:ascii="Source Sans Pro" w:hAnsi="Source Sans Pro"/>
          <w:bCs/>
          <w:lang w:eastAsia="zh-CN"/>
        </w:rPr>
      </w:pPr>
      <w:r w:rsidRPr="00A34D49">
        <w:rPr>
          <w:rFonts w:ascii="Source Sans Pro" w:hAnsi="Source Sans Pro"/>
          <w:bCs/>
          <w:i/>
          <w:iCs/>
        </w:rPr>
        <w:t>physical aggression</w:t>
      </w:r>
      <w:r w:rsidRPr="00A34D49">
        <w:rPr>
          <w:rFonts w:ascii="Source Sans Pro" w:hAnsi="Source Sans Pro"/>
          <w:b/>
        </w:rPr>
        <w:t xml:space="preserve">: </w:t>
      </w:r>
      <w:r w:rsidRPr="00A34D49">
        <w:rPr>
          <w:rFonts w:ascii="Source Sans Pro" w:hAnsi="Source Sans Pro"/>
          <w:bCs/>
        </w:rPr>
        <w:t>Behavior causing physical harm to others, such as hitting, pushing, kicking, and biting</w:t>
      </w:r>
    </w:p>
    <w:p w14:paraId="0DECB18C"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
        </w:rPr>
        <w:t xml:space="preserve"> </w:t>
      </w:r>
      <w:r w:rsidRPr="00A34D49">
        <w:rPr>
          <w:rFonts w:ascii="Source Sans Pro" w:hAnsi="Source Sans Pro"/>
          <w:bCs/>
          <w:i/>
          <w:iCs/>
        </w:rPr>
        <w:t>relational aggression</w:t>
      </w:r>
      <w:r w:rsidRPr="00A34D49">
        <w:rPr>
          <w:rFonts w:ascii="Source Sans Pro" w:hAnsi="Source Sans Pro"/>
          <w:bCs/>
        </w:rPr>
        <w:t xml:space="preserve">: A type of nonphysical aggression in which harm is caused by hurting someone’s relationships or social status, such as by threatening to withdraw a friendship, withdrawing a friendship, ignoring a peer, or excluding a peer </w:t>
      </w:r>
    </w:p>
    <w:p w14:paraId="4C63FFFB"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7.21</w:t>
      </w:r>
    </w:p>
    <w:p w14:paraId="33601BE6" w14:textId="77777777" w:rsidR="0036342C" w:rsidRPr="00A34D49" w:rsidRDefault="0036342C" w:rsidP="00A34D49">
      <w:pPr>
        <w:spacing w:line="240" w:lineRule="auto"/>
        <w:rPr>
          <w:rFonts w:ascii="Source Sans Pro" w:hAnsi="Source Sans Pro"/>
          <w:bCs/>
          <w:i/>
          <w:iCs/>
          <w:lang w:eastAsia="zh-CN"/>
        </w:rPr>
      </w:pPr>
      <w:r w:rsidRPr="00A34D49">
        <w:rPr>
          <w:rFonts w:ascii="Source Sans Pro" w:hAnsi="Source Sans Pro"/>
          <w:bCs/>
          <w:lang w:eastAsia="zh-CN"/>
        </w:rPr>
        <w:t>1.</w:t>
      </w:r>
      <w:r w:rsidRPr="00A34D49">
        <w:rPr>
          <w:rFonts w:ascii="Source Sans Pro" w:hAnsi="Source Sans Pro"/>
          <w:bCs/>
          <w:i/>
          <w:iCs/>
          <w:lang w:eastAsia="zh-CN"/>
        </w:rPr>
        <w:t>Define and give examples for the (a) conceptual self; (b) subjective self; (c) ecological self; and (d) interpersonal self.</w:t>
      </w:r>
    </w:p>
    <w:p w14:paraId="091B069F"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1. From the glossary:</w:t>
      </w:r>
    </w:p>
    <w:p w14:paraId="6CD9C0D9"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conceptual self</w:t>
      </w:r>
      <w:r w:rsidRPr="00A34D49">
        <w:rPr>
          <w:rFonts w:ascii="Source Sans Pro" w:hAnsi="Source Sans Pro"/>
          <w:bCs/>
        </w:rPr>
        <w:t>: The characteristics a person uses to describe oneself, also referred to as the “me” or “objective self” (example: you are aware of yourself as a human being, “me”)</w:t>
      </w:r>
    </w:p>
    <w:p w14:paraId="78C842C9"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subjective self</w:t>
      </w:r>
      <w:r w:rsidRPr="00A34D49">
        <w:rPr>
          <w:rFonts w:ascii="Source Sans Pro" w:hAnsi="Source Sans Pro"/>
          <w:bCs/>
        </w:rPr>
        <w:t>: The characteristics a person uses to describe oneself, also referred to as the “I” of the self; a person’s sense of acting in the environment as a unique entity (example: the “I” that is experienced in the moment)</w:t>
      </w:r>
    </w:p>
    <w:p w14:paraId="35B6FFE6"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ecological self</w:t>
      </w:r>
      <w:r w:rsidRPr="00A34D49">
        <w:rPr>
          <w:rFonts w:ascii="Source Sans Pro" w:hAnsi="Source Sans Pro"/>
          <w:bCs/>
        </w:rPr>
        <w:t>: The perception of one’s body in relation to the physical environment (example: you feel yourself move your legs as you take a walk in the park; you feel your fingers move as you type)</w:t>
      </w:r>
    </w:p>
    <w:p w14:paraId="4883DD2A" w14:textId="77777777" w:rsidR="0036342C" w:rsidRPr="00A34D49" w:rsidRDefault="0036342C" w:rsidP="00A34D49">
      <w:pPr>
        <w:spacing w:line="240" w:lineRule="auto"/>
        <w:ind w:firstLine="360"/>
        <w:rPr>
          <w:rFonts w:ascii="Source Sans Pro" w:hAnsi="Source Sans Pro"/>
          <w:bCs/>
        </w:rPr>
      </w:pPr>
      <w:r w:rsidRPr="00A34D49">
        <w:rPr>
          <w:rFonts w:ascii="Source Sans Pro" w:hAnsi="Source Sans Pro"/>
          <w:bCs/>
          <w:i/>
          <w:iCs/>
        </w:rPr>
        <w:t>interpersonal self</w:t>
      </w:r>
      <w:r w:rsidRPr="00A34D49">
        <w:rPr>
          <w:rFonts w:ascii="Source Sans Pro" w:hAnsi="Source Sans Pro"/>
          <w:bCs/>
        </w:rPr>
        <w:t>:</w:t>
      </w:r>
      <w:r w:rsidRPr="00A34D49">
        <w:rPr>
          <w:rFonts w:ascii="Source Sans Pro" w:hAnsi="Source Sans Pro"/>
          <w:b/>
        </w:rPr>
        <w:t xml:space="preserve"> </w:t>
      </w:r>
      <w:r w:rsidRPr="00A34D49">
        <w:rPr>
          <w:rFonts w:ascii="Source Sans Pro" w:hAnsi="Source Sans Pro"/>
          <w:bCs/>
        </w:rPr>
        <w:t>The perception of oneself in relation to other people, including experiences with eye-contact and back-and-forth exchanges with others (example: you expect your conversational partner to listen to you and respond to your talk and you know to engage in the same responsive behaviors as well)</w:t>
      </w:r>
    </w:p>
    <w:p w14:paraId="05C88075"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7.22</w:t>
      </w:r>
    </w:p>
    <w:p w14:paraId="77F4C711"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i/>
          <w:iCs/>
          <w:lang w:eastAsia="zh-CN"/>
        </w:rPr>
        <w:t>Explain the single-touch and double-touch experiment. What does it reveal about infant understanding of self?</w:t>
      </w:r>
    </w:p>
    <w:p w14:paraId="0485CAB8" w14:textId="77777777" w:rsidR="0036342C" w:rsidRPr="00A34D49" w:rsidRDefault="0036342C" w:rsidP="00A34D49">
      <w:pPr>
        <w:spacing w:line="240" w:lineRule="auto"/>
        <w:rPr>
          <w:rFonts w:ascii="Source Sans Pro" w:hAnsi="Source Sans Pro"/>
          <w:bCs/>
        </w:rPr>
      </w:pPr>
      <w:r w:rsidRPr="00A34D49">
        <w:rPr>
          <w:rFonts w:ascii="Source Sans Pro" w:hAnsi="Source Sans Pro"/>
          <w:bCs/>
          <w:lang w:eastAsia="zh-CN"/>
        </w:rPr>
        <w:t>1. The single- and double-touch experiment is an ex</w:t>
      </w:r>
      <w:r w:rsidRPr="00A34D49">
        <w:rPr>
          <w:rFonts w:ascii="Source Sans Pro" w:hAnsi="Source Sans Pro"/>
          <w:bCs/>
        </w:rPr>
        <w:t>periment to test infant self-awareness. A researcher asks whether very young infants (newborns, four-week-olds) can distinguish between an experimenter touching the infant’s cheek (single-touch; other-stimulation) and the infant’s own touch of the cheek (double-touch; self-stimulation). Infants in the experiment were more likely to turn their heads and to open their mouths in other-stimulation than in self-stimulation. This result suggests infants’ earliest understanding of self from other, stemming from these sensory experiences of touch.</w:t>
      </w:r>
    </w:p>
    <w:p w14:paraId="1BBEABEB"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lastRenderedPageBreak/>
        <w:t xml:space="preserve">2. </w:t>
      </w:r>
      <w:r w:rsidRPr="00A34D49">
        <w:rPr>
          <w:rFonts w:ascii="Source Sans Pro" w:hAnsi="Source Sans Pro"/>
          <w:bCs/>
          <w:i/>
          <w:iCs/>
          <w:lang w:eastAsia="zh-CN"/>
        </w:rPr>
        <w:t>Explain contingency experiments and what they tell us about infant understanding of the interpersonal self.</w:t>
      </w:r>
    </w:p>
    <w:p w14:paraId="7CD61D40"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2. Through contingency experiences and experiments, infants recognize that environmental effects are caused by their own actions (understanding of ecological self). As one example, if infants realize kicking their legs causes a mobile to move, they will continue to do so. This understanding is extended to the interpersonal self, as shown in contingency experiments with parent–child interactions. Specifically, infants in a control group communicated with their mothers in real time with a closed-circuit television. Infants in an experimental group viewed prerecorded videos of their mothers. Infants in the experimental group became very distressed by the videos of their mothers, whereas infants in the control group were enjoying their “live” interactions with the mother, indicating understanding of infants’ interpersonal self in connection with others. </w:t>
      </w:r>
    </w:p>
    <w:p w14:paraId="3D2D1A02"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7.23</w:t>
      </w:r>
    </w:p>
    <w:p w14:paraId="064B9F03"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i/>
          <w:iCs/>
          <w:lang w:eastAsia="zh-CN"/>
        </w:rPr>
        <w:t>Give an example of how a toddler’s understanding of gender affects their behaviors.</w:t>
      </w:r>
    </w:p>
    <w:p w14:paraId="1E1FF93A"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Toddlers generally form a basic gender identity, or knowing that one is a boy or a girl. Achieving gender identity may result in toddlers engaging in stereotyped behaviors, including playing with toys that are “for girls” (such as dolls) or toys that are “for boys” (such as trucks) in line with their birth sex. </w:t>
      </w:r>
    </w:p>
    <w:p w14:paraId="4BA8F651"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7.24</w:t>
      </w:r>
    </w:p>
    <w:p w14:paraId="2BFE6FDF"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1.</w:t>
      </w:r>
      <w:r w:rsidRPr="00A34D49">
        <w:rPr>
          <w:rFonts w:ascii="Source Sans Pro" w:hAnsi="Source Sans Pro"/>
          <w:bCs/>
          <w:i/>
          <w:iCs/>
          <w:lang w:eastAsia="zh-CN"/>
        </w:rPr>
        <w:t>What are some ways that parents socialize gendered behaviors in their infant boys and girls?</w:t>
      </w:r>
    </w:p>
    <w:p w14:paraId="5B168DCF"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1. Through the provision of specific toys for their boys and girls—“gender divide of toy play” (from text); typically, parents buy their girls such toys as dolls and tea sets and their boys such toys as cars and tools. Also, through their perceptions of girls’ and boys’ abilities, such as underestimating girls’ crawling ability and being more accurate with respect to their boys’ crawling ability (as one study of infant motor skill found).</w:t>
      </w:r>
    </w:p>
    <w:p w14:paraId="0B4B2933" w14:textId="77777777" w:rsidR="0036342C" w:rsidRPr="00A34D49" w:rsidRDefault="0036342C" w:rsidP="00A34D49">
      <w:pPr>
        <w:spacing w:line="240" w:lineRule="auto"/>
        <w:rPr>
          <w:rFonts w:ascii="Source Sans Pro" w:hAnsi="Source Sans Pro"/>
          <w:b/>
          <w:lang w:eastAsia="zh-CN"/>
        </w:rPr>
      </w:pPr>
      <w:r w:rsidRPr="00A34D49">
        <w:rPr>
          <w:rFonts w:ascii="Source Sans Pro" w:hAnsi="Source Sans Pro"/>
          <w:b/>
          <w:lang w:eastAsia="zh-CN"/>
        </w:rPr>
        <w:t>Check Your Understanding 7.25</w:t>
      </w:r>
    </w:p>
    <w:p w14:paraId="5D784BB0" w14:textId="77777777" w:rsidR="0036342C" w:rsidRPr="00A34D49" w:rsidRDefault="0036342C" w:rsidP="00A34D49">
      <w:pPr>
        <w:spacing w:line="240" w:lineRule="auto"/>
        <w:rPr>
          <w:rFonts w:ascii="Source Sans Pro" w:hAnsi="Source Sans Pro"/>
          <w:bCs/>
          <w:lang w:eastAsia="zh-CN"/>
        </w:rPr>
      </w:pPr>
      <w:r w:rsidRPr="00A34D49">
        <w:rPr>
          <w:rFonts w:ascii="Source Sans Pro" w:hAnsi="Source Sans Pro"/>
          <w:bCs/>
          <w:lang w:eastAsia="zh-CN"/>
        </w:rPr>
        <w:t xml:space="preserve">1. </w:t>
      </w:r>
      <w:r w:rsidRPr="00A34D49">
        <w:rPr>
          <w:rFonts w:ascii="Source Sans Pro" w:hAnsi="Source Sans Pro"/>
          <w:bCs/>
          <w:i/>
          <w:iCs/>
          <w:lang w:eastAsia="zh-CN"/>
        </w:rPr>
        <w:t>Describe Margaret Mead’s observations of cultural differences in gender roles.</w:t>
      </w:r>
    </w:p>
    <w:p w14:paraId="48055EF3" w14:textId="2883B5E2" w:rsidR="0082175B" w:rsidRPr="005877D7" w:rsidRDefault="0036342C" w:rsidP="00A34D49">
      <w:pPr>
        <w:spacing w:line="240" w:lineRule="auto"/>
        <w:rPr>
          <w:rFonts w:ascii="Source Sans Pro" w:hAnsi="Source Sans Pro" w:cs="Arial"/>
          <w:i/>
          <w:szCs w:val="22"/>
        </w:rPr>
      </w:pPr>
      <w:r w:rsidRPr="00A34D49">
        <w:rPr>
          <w:rFonts w:ascii="Source Sans Pro" w:hAnsi="Source Sans Pro"/>
          <w:bCs/>
          <w:lang w:eastAsia="zh-CN"/>
        </w:rPr>
        <w:t>1. Margaret Mead observed males and females in the communities of the Arapesh, Mundugumor, and Tchambuli. In the Arapesh society, males and females were both gentle and responsive. In the Mundugumor society, both males and females were aggressive and violent. In the Tchambuli society, females were dominant and males were less responsible. This study showed the social constructions of gender roles in different cultural communities.</w:t>
      </w:r>
    </w:p>
    <w:p w14:paraId="111863D3" w14:textId="77777777" w:rsidR="0082175B" w:rsidRPr="005877D7" w:rsidRDefault="0082175B" w:rsidP="00F91B42">
      <w:pPr>
        <w:pStyle w:val="Heading2"/>
        <w:rPr>
          <w:rFonts w:ascii="Source Sans Pro" w:hAnsi="Source Sans Pro"/>
        </w:rPr>
      </w:pPr>
      <w:bookmarkStart w:id="41" w:name="_Toc83646834"/>
      <w:r w:rsidRPr="005877D7">
        <w:rPr>
          <w:rFonts w:ascii="Source Sans Pro" w:hAnsi="Source Sans Pro"/>
        </w:rPr>
        <w:t>Chapter Summary</w:t>
      </w:r>
      <w:bookmarkEnd w:id="41"/>
      <w:r w:rsidRPr="005877D7">
        <w:rPr>
          <w:rFonts w:ascii="Source Sans Pro" w:hAnsi="Source Sans Pro"/>
        </w:rPr>
        <w:t xml:space="preserve"> </w:t>
      </w:r>
    </w:p>
    <w:p w14:paraId="6FBA5D6E" w14:textId="2259D73C" w:rsidR="0082175B" w:rsidRDefault="00451ECE" w:rsidP="0082175B">
      <w:pPr>
        <w:rPr>
          <w:rFonts w:ascii="Source Sans Pro" w:hAnsi="Source Sans Pro" w:cs="Arial"/>
          <w:i/>
          <w:szCs w:val="22"/>
        </w:rPr>
      </w:pPr>
      <w:r w:rsidRPr="005877D7">
        <w:rPr>
          <w:rFonts w:ascii="Source Sans Pro" w:hAnsi="Source Sans Pro" w:cs="Arial"/>
          <w:i/>
          <w:szCs w:val="22"/>
        </w:rPr>
        <w:t>What follows is the bulleted chapter summary from the text.</w:t>
      </w:r>
    </w:p>
    <w:p w14:paraId="2747D96A"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Evolutionary Theory and the Functions of Emotions</w:t>
      </w:r>
    </w:p>
    <w:p w14:paraId="40C12A86" w14:textId="15F41C80"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Emotions have adaptive functions of organizing and regulating people’s behaviors, including preparing them for action, and communicating relevant social information to other people.</w:t>
      </w:r>
    </w:p>
    <w:p w14:paraId="6B1F1D48" w14:textId="2CEF5E6D"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Three key areas of infant emotional development are: emotion understanding, emotion expression, and emotion regulation.</w:t>
      </w:r>
    </w:p>
    <w:p w14:paraId="23B34460"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Expressing Emotions</w:t>
      </w:r>
    </w:p>
    <w:p w14:paraId="01497DBD" w14:textId="63ADFA24"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develop abilities to discriminate among different emotions, connect emotional expressions to meaning, and seek and use emotional information from other people.</w:t>
      </w:r>
    </w:p>
    <w:p w14:paraId="564213B1" w14:textId="0A1CEA9D"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lastRenderedPageBreak/>
        <w:t>• The spontaneous smiles of newborns do not contain the social meaning seen in later social smiles, which emerge between 6 weeks and 3 months of age, that are socially motivated and increasingly selective in the persons to whom they are directed.</w:t>
      </w:r>
    </w:p>
    <w:p w14:paraId="0CB0F754" w14:textId="3FDEB7A2"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Generalized distress is infants’ first negative emotion, which is expressed across a variety of situations. Over development, generalized distress differentiates into emotions of anger, fear, and sadness in reaction to specific events.</w:t>
      </w:r>
    </w:p>
    <w:p w14:paraId="7C0D0D3B"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Understanding Emotions</w:t>
      </w:r>
    </w:p>
    <w:p w14:paraId="6BD41EA7" w14:textId="2AFF25F7"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 the second year, toddlers’ emotional expressions become increasingly differentiated, and they begin to display self-conscious emotions, such as embarrassment, pride, guilt, and shame.</w:t>
      </w:r>
    </w:p>
    <w:p w14:paraId="43A8DBDD"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Regulating Emotions</w:t>
      </w:r>
    </w:p>
    <w:p w14:paraId="64A9F5ED" w14:textId="35C0E8C4"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get better at controlling emotions as they grow older. In the first months of life, infants primarily rely on</w:t>
      </w:r>
      <w:r w:rsidR="0096249B">
        <w:rPr>
          <w:rFonts w:ascii="Source Sans Pro" w:hAnsi="Source Sans Pro" w:cs="AvenirLTStd-Roman"/>
          <w:color w:val="000000"/>
          <w:szCs w:val="22"/>
        </w:rPr>
        <w:t xml:space="preserve"> </w:t>
      </w:r>
      <w:r w:rsidRPr="007B23F7">
        <w:rPr>
          <w:rFonts w:ascii="Source Sans Pro" w:hAnsi="Source Sans Pro" w:cs="AvenirLTStd-Roman"/>
          <w:color w:val="000000"/>
          <w:szCs w:val="22"/>
        </w:rPr>
        <w:t>parents to regulate emotion.</w:t>
      </w:r>
    </w:p>
    <w:p w14:paraId="168260DB" w14:textId="44AE6D09"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Over time, infants engage in strategies to regulate their emotions, such as self-comforting behaviors and looking</w:t>
      </w:r>
      <w:r w:rsidR="0096249B">
        <w:rPr>
          <w:rFonts w:ascii="Source Sans Pro" w:hAnsi="Source Sans Pro" w:cs="AvenirLTStd-Roman"/>
          <w:color w:val="000000"/>
          <w:szCs w:val="22"/>
        </w:rPr>
        <w:t xml:space="preserve"> </w:t>
      </w:r>
      <w:r w:rsidRPr="007B23F7">
        <w:rPr>
          <w:rFonts w:ascii="Source Sans Pro" w:hAnsi="Source Sans Pro" w:cs="AvenirLTStd-Roman"/>
          <w:color w:val="000000"/>
          <w:szCs w:val="22"/>
        </w:rPr>
        <w:t>away from temptations.</w:t>
      </w:r>
    </w:p>
    <w:p w14:paraId="22CA676F"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Temperament</w:t>
      </w:r>
    </w:p>
    <w:p w14:paraId="47F255DA" w14:textId="1EC82775"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Alexander Thomas and Stella Chess were the first to document individual differences in infant temperament, and classified infants as easy, difficult, and slow-to warm- up babies.</w:t>
      </w:r>
    </w:p>
    <w:p w14:paraId="12517231" w14:textId="7299D732"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Mary Rothbart identified six dimensions of temperament: activity, positive affect, fear, distress, soothability, and attention and three components of temperament: surgency, negative reactivity, and orienting regulation. In toddlers,</w:t>
      </w:r>
      <w:r w:rsidR="00D2282E">
        <w:rPr>
          <w:rFonts w:ascii="Source Sans Pro" w:hAnsi="Source Sans Pro" w:cs="AvenirLTStd-Roman"/>
          <w:color w:val="000000"/>
          <w:szCs w:val="22"/>
        </w:rPr>
        <w:t xml:space="preserve"> </w:t>
      </w:r>
      <w:r w:rsidRPr="007B23F7">
        <w:rPr>
          <w:rFonts w:ascii="Source Sans Pro" w:hAnsi="Source Sans Pro" w:cs="AvenirLTStd-Roman"/>
          <w:color w:val="000000"/>
          <w:szCs w:val="22"/>
        </w:rPr>
        <w:t>the component of orienting regulation is referred to as effortful control.</w:t>
      </w:r>
    </w:p>
    <w:p w14:paraId="00D3A631" w14:textId="13697171"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“Goodness of fit” refers to the fit between a baby’s temperament and the demands of the environment, including parenting behaviors.</w:t>
      </w:r>
    </w:p>
    <w:p w14:paraId="529B58D3"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Social and Cultural Contexts of Emotional Development</w:t>
      </w:r>
    </w:p>
    <w:p w14:paraId="2CAB8B3E"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and Temperament</w:t>
      </w:r>
    </w:p>
    <w:p w14:paraId="167B5861" w14:textId="3426DB66"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Individual differences in infant temperament and emotion regulation can be explained by aspects of family context, including genetics, infant heart rate changes, and brain activation patterns, as well as family context, including parents’ emotional expressions and their responses to and support of children’s emotional experiences and expressions.</w:t>
      </w:r>
    </w:p>
    <w:p w14:paraId="63D0ACA6" w14:textId="151F49D1"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 temperament, emotion understanding, and expressions differ across cultural communities, which may depend on cultural differences in emotional expressions, values, and practices.</w:t>
      </w:r>
    </w:p>
    <w:p w14:paraId="577C3F22"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Attachment</w:t>
      </w:r>
    </w:p>
    <w:p w14:paraId="35329E1B" w14:textId="2006B2F3"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 his ethological theory of attachment John Bowlby asserted that infant proximity-seeking behaviors of crying, sucking, smiling, clinging, and following are biologically based and adaptive to survival. Harry Harlow’s studies of rhesus monkeys further supported this idea.</w:t>
      </w:r>
    </w:p>
    <w:p w14:paraId="4A9B25C0" w14:textId="01E82BA2"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The Strange Situation developed by Mary Ainsworth assesses infant attachment, and classifies infants as secure, insecure resistant, and insecure avoidant attachment. Main and Solomon added the category of disorganized attachment.</w:t>
      </w:r>
    </w:p>
    <w:p w14:paraId="3D042100"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Contexts of Attachment</w:t>
      </w:r>
    </w:p>
    <w:p w14:paraId="46F522F5" w14:textId="5F5E1AB4"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The quality of caregiver-infant interactions, including sensitivity, acceptance, attunement to infant needs, and emotional accessibility predict infant attachment statuses.</w:t>
      </w:r>
    </w:p>
    <w:p w14:paraId="4D4D10F4" w14:textId="34FF9BFC"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The Strange Situation has been criticized as being culturally biased. Most attachment studies focus on infant mother attachment, leaving out other notable caregivers (such as fathers) or multiple caregivers.</w:t>
      </w:r>
    </w:p>
    <w:p w14:paraId="01CC4EA9" w14:textId="5998F00D"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lastRenderedPageBreak/>
        <w:t>• Longitudinal studies indicate that infant attachment status predicts attachment and social relationships in childhood and even adulthood. These long-term stabilities may be explained by internal working models.</w:t>
      </w:r>
    </w:p>
    <w:p w14:paraId="15F260FF"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Peer Relations and the Origins of Morality</w:t>
      </w:r>
    </w:p>
    <w:p w14:paraId="551BF767" w14:textId="51F0FF85"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Beyond caregivers, toddlers develop positive relationships with peers. They display prosocial behaviors of helping, cooperating, sharing, and comforting.</w:t>
      </w:r>
    </w:p>
    <w:p w14:paraId="1425D8CD" w14:textId="772AF225"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Nativists emphasize three main features of infants’ “innate moral sense”: moral goodness, moral understanding and evaluation, and moral retribution.</w:t>
      </w:r>
    </w:p>
    <w:p w14:paraId="1F5712C7" w14:textId="4EFA8F88"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Aggression toward peers emerges in the second year, with most aggressive actions being physical. Conflict between toddlers might offer opportunities for toddlers to learn the perspectives of others and problem resolution.</w:t>
      </w:r>
    </w:p>
    <w:p w14:paraId="6A782259"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Self-Identity</w:t>
      </w:r>
    </w:p>
    <w:p w14:paraId="242424BC" w14:textId="4100998A"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understanding of the self divides into two broad types: the subjective (or ecological) self and the objective self.</w:t>
      </w:r>
    </w:p>
    <w:p w14:paraId="15DAB36F" w14:textId="73AEEC09"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The ecological self (infants’ awareness of their own actions and bodies in relation to the physical world) and the interpersonal self (infants’ sensitivity to the reciprocal nature of social interactions) are two aspects of the subjective self— the “I” of the self.</w:t>
      </w:r>
    </w:p>
    <w:p w14:paraId="31552895" w14:textId="50228408"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understanding of the ecological self is demonstrated in double-touch experiments and studies that test infants’ awareness of the connections between self-action and environmental response.</w:t>
      </w:r>
    </w:p>
    <w:p w14:paraId="393A5BA6" w14:textId="12E18CB5"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understanding of the interpersonal self is demonstrated in their distress when normally occurring</w:t>
      </w:r>
      <w:r w:rsidR="00D2282E">
        <w:rPr>
          <w:rFonts w:ascii="Source Sans Pro" w:hAnsi="Source Sans Pro" w:cs="AvenirLTStd-Roman"/>
          <w:color w:val="000000"/>
          <w:szCs w:val="22"/>
        </w:rPr>
        <w:t xml:space="preserve"> </w:t>
      </w:r>
      <w:r w:rsidRPr="007B23F7">
        <w:rPr>
          <w:rFonts w:ascii="Source Sans Pro" w:hAnsi="Source Sans Pro" w:cs="AvenirLTStd-Roman"/>
          <w:color w:val="000000"/>
          <w:szCs w:val="22"/>
        </w:rPr>
        <w:t>contingencies in social interactions are disrupted, such as an infant not receiving feedback in response to their social behaviors.</w:t>
      </w:r>
    </w:p>
    <w:p w14:paraId="2821626F" w14:textId="104DFE76"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Gender is an early-emerging component of the objective self. In the second year, infants label themselves as boy or girl, and this awareness of one’s gender is associated with toddlers’ gender-stereotyped play.</w:t>
      </w:r>
    </w:p>
    <w:p w14:paraId="23C9F3C6"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Contexts of Self-Identity</w:t>
      </w:r>
    </w:p>
    <w:p w14:paraId="5C732B91" w14:textId="7DABF86E"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early gender identity may be influenced by family and cultural context, such as the extent to which parents display gendered expectations and behaviors.</w:t>
      </w:r>
    </w:p>
    <w:p w14:paraId="495B3DC8" w14:textId="77777777" w:rsidR="007B23F7" w:rsidRPr="007B23F7" w:rsidRDefault="007B23F7" w:rsidP="007B23F7">
      <w:pPr>
        <w:autoSpaceDE w:val="0"/>
        <w:autoSpaceDN w:val="0"/>
        <w:adjustRightInd w:val="0"/>
        <w:spacing w:before="0" w:after="0" w:line="240" w:lineRule="auto"/>
        <w:rPr>
          <w:rFonts w:ascii="Source Sans Pro" w:hAnsi="Source Sans Pro" w:cs="AvenirLTStd-Heavy"/>
          <w:color w:val="0045D7"/>
          <w:szCs w:val="22"/>
        </w:rPr>
      </w:pPr>
      <w:r w:rsidRPr="007B23F7">
        <w:rPr>
          <w:rFonts w:ascii="Source Sans Pro" w:hAnsi="Source Sans Pro" w:cs="AvenirLTStd-Heavy"/>
          <w:color w:val="0045D7"/>
          <w:szCs w:val="22"/>
        </w:rPr>
        <w:t>Developmental Cascades</w:t>
      </w:r>
    </w:p>
    <w:p w14:paraId="5416BB04" w14:textId="7E62A407"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Infants’ ability to regulate their emotions and attention facilitates language development, because infants can learn the words to which they are exposed without negative affect or inattention getting in the way.</w:t>
      </w:r>
    </w:p>
    <w:p w14:paraId="14B4ADB4" w14:textId="0AFEAD5D"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Emotion regulation in infancy relates to later emotion regulation in preschool, which can cascade to academic performance in future years.</w:t>
      </w:r>
    </w:p>
    <w:p w14:paraId="182FB673" w14:textId="3C9CA4C2"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Poor emotion regulation in infancy, especially high negative reactivity, can hinder peer relationships and lead to later anxiety, mood disorders, and withdrawal from social interactions in childhood, adolescence, and even adulthood.</w:t>
      </w:r>
    </w:p>
    <w:p w14:paraId="6BA2E346" w14:textId="5EC051CE" w:rsidR="007B23F7" w:rsidRPr="007B23F7" w:rsidRDefault="007B23F7" w:rsidP="007B23F7">
      <w:pPr>
        <w:autoSpaceDE w:val="0"/>
        <w:autoSpaceDN w:val="0"/>
        <w:adjustRightInd w:val="0"/>
        <w:spacing w:before="0" w:after="0" w:line="240" w:lineRule="auto"/>
        <w:rPr>
          <w:rFonts w:ascii="Source Sans Pro" w:hAnsi="Source Sans Pro" w:cs="AvenirLTStd-Roman"/>
          <w:color w:val="000000"/>
          <w:szCs w:val="22"/>
        </w:rPr>
      </w:pPr>
      <w:r w:rsidRPr="007B23F7">
        <w:rPr>
          <w:rFonts w:ascii="Source Sans Pro" w:hAnsi="Source Sans Pro" w:cs="AvenirLTStd-Roman"/>
          <w:color w:val="000000"/>
          <w:szCs w:val="22"/>
        </w:rPr>
        <w:t>• Lack of social connection, abandonment, and the deprivation of a loving relationship—all associated with problems of attachment, such as seen in orphaned infants—can harm brain structural development and functioning. Even in less extreme cases, insecure attachment with caregivers has the potential to harm later relationships as toddlers and children develop internal working models of themselves as unlovable and others as untrustworthy.</w:t>
      </w:r>
    </w:p>
    <w:p w14:paraId="3AEBFCD6" w14:textId="77777777" w:rsidR="00C71CBC" w:rsidRPr="005877D7" w:rsidRDefault="00C71CBC" w:rsidP="00C71CBC">
      <w:pPr>
        <w:rPr>
          <w:rFonts w:ascii="Source Sans Pro" w:hAnsi="Source Sans Pro" w:cs="Arial"/>
          <w:szCs w:val="22"/>
        </w:rPr>
      </w:pPr>
    </w:p>
    <w:sectPr w:rsidR="00C71CBC" w:rsidRPr="005877D7" w:rsidSect="00C305B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3453" w16cex:dateUtc="2021-09-27T16:15:00Z"/>
  <w16cex:commentExtensible w16cex:durableId="24FC3857" w16cex:dateUtc="2021-09-27T16: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1789" w14:textId="77777777" w:rsidR="00FF443E" w:rsidRDefault="00FF443E" w:rsidP="009A4DB9">
      <w:pPr>
        <w:spacing w:before="0" w:after="0" w:line="240" w:lineRule="auto"/>
      </w:pPr>
      <w:r>
        <w:separator/>
      </w:r>
    </w:p>
  </w:endnote>
  <w:endnote w:type="continuationSeparator" w:id="0">
    <w:p w14:paraId="3673F4B9" w14:textId="77777777" w:rsidR="00FF443E" w:rsidRDefault="00FF443E" w:rsidP="009A4D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venirLTStd-Heavy">
    <w:altName w:val="Calibri"/>
    <w:panose1 w:val="00000000000000000000"/>
    <w:charset w:val="00"/>
    <w:family w:val="swiss"/>
    <w:notTrueType/>
    <w:pitch w:val="default"/>
    <w:sig w:usb0="00000003" w:usb1="00000000" w:usb2="00000000" w:usb3="00000000" w:csb0="00000001" w:csb1="00000000"/>
  </w:font>
  <w:font w:name="AvenirLTStd-Book">
    <w:altName w:val="Calibri"/>
    <w:panose1 w:val="00000000000000000000"/>
    <w:charset w:val="00"/>
    <w:family w:val="swiss"/>
    <w:notTrueType/>
    <w:pitch w:val="default"/>
    <w:sig w:usb0="00000003" w:usb1="00000000" w:usb2="00000000" w:usb3="00000000" w:csb0="00000001" w:csb1="00000000"/>
  </w:font>
  <w:font w:name="AvenirLTSt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9C0F" w14:textId="77777777" w:rsidR="00A34D49" w:rsidRDefault="00A34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306333"/>
      <w:docPartObj>
        <w:docPartGallery w:val="Page Numbers (Bottom of Page)"/>
        <w:docPartUnique/>
      </w:docPartObj>
    </w:sdtPr>
    <w:sdtEndPr/>
    <w:sdtContent>
      <w:sdt>
        <w:sdtPr>
          <w:id w:val="1728636285"/>
          <w:docPartObj>
            <w:docPartGallery w:val="Page Numbers (Top of Page)"/>
            <w:docPartUnique/>
          </w:docPartObj>
        </w:sdtPr>
        <w:sdtEndPr/>
        <w:sdtContent>
          <w:p w14:paraId="77E9E2E7" w14:textId="760AD39F" w:rsidR="00D55265" w:rsidRDefault="006B2EBF" w:rsidP="00A34D49">
            <w:pPr>
              <w:pStyle w:val="Footer"/>
            </w:pPr>
            <w:r>
              <w:rPr>
                <w:rFonts w:ascii="Source Sans Pro" w:hAnsi="Source Sans Pro" w:cstheme="minorHAnsi"/>
              </w:rPr>
              <w:t>©</w:t>
            </w:r>
            <w:r>
              <w:rPr>
                <w:rFonts w:ascii="Source Sans Pro" w:hAnsi="Source Sans Pro"/>
              </w:rPr>
              <w:t xml:space="preserve"> 2022 Oxford University Press</w:t>
            </w:r>
            <w:r w:rsidR="00FA6D09">
              <w:rPr>
                <w:rFonts w:ascii="Source Sans Pro" w:hAnsi="Source Sans Pro"/>
              </w:rPr>
              <w:t xml:space="preserve">   </w:t>
            </w:r>
            <w:r w:rsidR="00FA6D09">
              <w:rPr>
                <w:rFonts w:ascii="Source Sans Pro" w:hAnsi="Source Sans Pro"/>
              </w:rPr>
              <w:tab/>
            </w:r>
            <w:r>
              <w:rPr>
                <w:rFonts w:ascii="Source Sans Pro" w:hAnsi="Source Sans Pro"/>
              </w:rPr>
              <w:t xml:space="preserve"> </w:t>
            </w:r>
            <w:r w:rsidR="00D55265" w:rsidRPr="00D55265">
              <w:rPr>
                <w:rFonts w:ascii="Source Sans Pro" w:hAnsi="Source Sans Pro"/>
                <w:sz w:val="20"/>
                <w:szCs w:val="20"/>
              </w:rPr>
              <w:t xml:space="preserve">Page </w:t>
            </w:r>
            <w:r w:rsidR="00D55265" w:rsidRPr="00D55265">
              <w:rPr>
                <w:rFonts w:ascii="Source Sans Pro" w:hAnsi="Source Sans Pro"/>
                <w:b/>
                <w:bCs/>
                <w:sz w:val="20"/>
                <w:szCs w:val="20"/>
              </w:rPr>
              <w:fldChar w:fldCharType="begin"/>
            </w:r>
            <w:r w:rsidR="00D55265" w:rsidRPr="00D55265">
              <w:rPr>
                <w:rFonts w:ascii="Source Sans Pro" w:hAnsi="Source Sans Pro"/>
                <w:b/>
                <w:bCs/>
                <w:sz w:val="20"/>
                <w:szCs w:val="20"/>
              </w:rPr>
              <w:instrText xml:space="preserve"> PAGE </w:instrText>
            </w:r>
            <w:r w:rsidR="00D55265" w:rsidRPr="00D55265">
              <w:rPr>
                <w:rFonts w:ascii="Source Sans Pro" w:hAnsi="Source Sans Pro"/>
                <w:b/>
                <w:bCs/>
                <w:sz w:val="20"/>
                <w:szCs w:val="20"/>
              </w:rPr>
              <w:fldChar w:fldCharType="separate"/>
            </w:r>
            <w:r w:rsidR="00D55265" w:rsidRPr="00D55265">
              <w:rPr>
                <w:rFonts w:ascii="Source Sans Pro" w:hAnsi="Source Sans Pro"/>
                <w:b/>
                <w:bCs/>
                <w:noProof/>
                <w:sz w:val="20"/>
                <w:szCs w:val="20"/>
              </w:rPr>
              <w:t>2</w:t>
            </w:r>
            <w:r w:rsidR="00D55265" w:rsidRPr="00D55265">
              <w:rPr>
                <w:rFonts w:ascii="Source Sans Pro" w:hAnsi="Source Sans Pro"/>
                <w:b/>
                <w:bCs/>
                <w:sz w:val="20"/>
                <w:szCs w:val="20"/>
              </w:rPr>
              <w:fldChar w:fldCharType="end"/>
            </w:r>
            <w:r w:rsidR="00D55265" w:rsidRPr="00D55265">
              <w:rPr>
                <w:rFonts w:ascii="Source Sans Pro" w:hAnsi="Source Sans Pro"/>
                <w:sz w:val="20"/>
                <w:szCs w:val="20"/>
              </w:rPr>
              <w:t xml:space="preserve"> of </w:t>
            </w:r>
            <w:r w:rsidR="00D55265" w:rsidRPr="00D55265">
              <w:rPr>
                <w:rFonts w:ascii="Source Sans Pro" w:hAnsi="Source Sans Pro"/>
                <w:b/>
                <w:bCs/>
                <w:sz w:val="20"/>
                <w:szCs w:val="20"/>
              </w:rPr>
              <w:fldChar w:fldCharType="begin"/>
            </w:r>
            <w:r w:rsidR="00D55265" w:rsidRPr="00D55265">
              <w:rPr>
                <w:rFonts w:ascii="Source Sans Pro" w:hAnsi="Source Sans Pro"/>
                <w:b/>
                <w:bCs/>
                <w:sz w:val="20"/>
                <w:szCs w:val="20"/>
              </w:rPr>
              <w:instrText xml:space="preserve"> NUMPAGES  </w:instrText>
            </w:r>
            <w:r w:rsidR="00D55265" w:rsidRPr="00D55265">
              <w:rPr>
                <w:rFonts w:ascii="Source Sans Pro" w:hAnsi="Source Sans Pro"/>
                <w:b/>
                <w:bCs/>
                <w:sz w:val="20"/>
                <w:szCs w:val="20"/>
              </w:rPr>
              <w:fldChar w:fldCharType="separate"/>
            </w:r>
            <w:r w:rsidR="00D55265" w:rsidRPr="00D55265">
              <w:rPr>
                <w:rFonts w:ascii="Source Sans Pro" w:hAnsi="Source Sans Pro"/>
                <w:b/>
                <w:bCs/>
                <w:noProof/>
                <w:sz w:val="20"/>
                <w:szCs w:val="20"/>
              </w:rPr>
              <w:t>2</w:t>
            </w:r>
            <w:r w:rsidR="00D55265" w:rsidRPr="00D55265">
              <w:rPr>
                <w:rFonts w:ascii="Source Sans Pro" w:hAnsi="Source Sans Pro"/>
                <w:b/>
                <w:bCs/>
                <w:sz w:val="20"/>
                <w:szCs w:val="20"/>
              </w:rPr>
              <w:fldChar w:fldCharType="end"/>
            </w:r>
          </w:p>
        </w:sdtContent>
      </w:sdt>
    </w:sdtContent>
  </w:sdt>
  <w:p w14:paraId="0B48B572" w14:textId="77777777" w:rsidR="00D55265" w:rsidRDefault="00D55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B08E" w14:textId="77777777" w:rsidR="00A34D49" w:rsidRDefault="00A3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C7185" w14:textId="77777777" w:rsidR="00FF443E" w:rsidRDefault="00FF443E" w:rsidP="009A4DB9">
      <w:pPr>
        <w:spacing w:before="0" w:after="0" w:line="240" w:lineRule="auto"/>
      </w:pPr>
      <w:r>
        <w:separator/>
      </w:r>
    </w:p>
  </w:footnote>
  <w:footnote w:type="continuationSeparator" w:id="0">
    <w:p w14:paraId="1FD078A6" w14:textId="77777777" w:rsidR="00FF443E" w:rsidRDefault="00FF443E" w:rsidP="009A4D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94D8" w14:textId="77777777" w:rsidR="00A34D49" w:rsidRDefault="00A34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231C" w14:textId="7B173C36" w:rsidR="00D55265" w:rsidRPr="00770DEA" w:rsidRDefault="00770DEA" w:rsidP="00770DEA">
    <w:pPr>
      <w:pStyle w:val="Header"/>
      <w:jc w:val="center"/>
      <w:rPr>
        <w:rFonts w:ascii="Source Sans Pro" w:hAnsi="Source Sans Pro"/>
        <w:i/>
      </w:rPr>
    </w:pPr>
    <w:r w:rsidRPr="00770DEA">
      <w:rPr>
        <w:rFonts w:ascii="Source Sans Pro" w:hAnsi="Source Sans Pro"/>
      </w:rPr>
      <w:t xml:space="preserve">Instructor’s Manual for </w:t>
    </w:r>
    <w:r w:rsidRPr="00770DEA">
      <w:rPr>
        <w:rFonts w:ascii="Source Sans Pro" w:hAnsi="Source Sans Pro"/>
        <w:i/>
      </w:rPr>
      <w:t>Child Development: Context, Culture, and Cascades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C744" w14:textId="77777777" w:rsidR="00A34D49" w:rsidRDefault="00A34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07"/>
    <w:multiLevelType w:val="multilevel"/>
    <w:tmpl w:val="959E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2E2C"/>
    <w:multiLevelType w:val="hybridMultilevel"/>
    <w:tmpl w:val="911A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A61D4"/>
    <w:multiLevelType w:val="hybridMultilevel"/>
    <w:tmpl w:val="C9FA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30"/>
    <w:rsid w:val="000076F2"/>
    <w:rsid w:val="000375B1"/>
    <w:rsid w:val="0004475F"/>
    <w:rsid w:val="00057B88"/>
    <w:rsid w:val="000759E5"/>
    <w:rsid w:val="00092150"/>
    <w:rsid w:val="00096990"/>
    <w:rsid w:val="000A3056"/>
    <w:rsid w:val="000B6694"/>
    <w:rsid w:val="000C36A6"/>
    <w:rsid w:val="000D19B6"/>
    <w:rsid w:val="000D328A"/>
    <w:rsid w:val="000D640E"/>
    <w:rsid w:val="000F04A9"/>
    <w:rsid w:val="00102B73"/>
    <w:rsid w:val="00111EF8"/>
    <w:rsid w:val="001169D5"/>
    <w:rsid w:val="00124BD2"/>
    <w:rsid w:val="00135F35"/>
    <w:rsid w:val="00157411"/>
    <w:rsid w:val="001623A0"/>
    <w:rsid w:val="001703E2"/>
    <w:rsid w:val="001727E2"/>
    <w:rsid w:val="00185C29"/>
    <w:rsid w:val="001870C9"/>
    <w:rsid w:val="00187635"/>
    <w:rsid w:val="001A3B40"/>
    <w:rsid w:val="001B7E9B"/>
    <w:rsid w:val="001C04FD"/>
    <w:rsid w:val="001F6143"/>
    <w:rsid w:val="001F6304"/>
    <w:rsid w:val="001F7E61"/>
    <w:rsid w:val="00203BCC"/>
    <w:rsid w:val="00221DEA"/>
    <w:rsid w:val="00230921"/>
    <w:rsid w:val="00235E62"/>
    <w:rsid w:val="00241BD6"/>
    <w:rsid w:val="00255A8F"/>
    <w:rsid w:val="00271839"/>
    <w:rsid w:val="002870CE"/>
    <w:rsid w:val="002C412B"/>
    <w:rsid w:val="002F0792"/>
    <w:rsid w:val="00301A70"/>
    <w:rsid w:val="00315F49"/>
    <w:rsid w:val="0032136A"/>
    <w:rsid w:val="00327D8A"/>
    <w:rsid w:val="00330A3E"/>
    <w:rsid w:val="00361C03"/>
    <w:rsid w:val="0036256D"/>
    <w:rsid w:val="0036342C"/>
    <w:rsid w:val="003642CF"/>
    <w:rsid w:val="00380DE4"/>
    <w:rsid w:val="00382B45"/>
    <w:rsid w:val="003C404A"/>
    <w:rsid w:val="003D5C09"/>
    <w:rsid w:val="003F649D"/>
    <w:rsid w:val="00423AC0"/>
    <w:rsid w:val="00434191"/>
    <w:rsid w:val="0043655B"/>
    <w:rsid w:val="00440921"/>
    <w:rsid w:val="00446857"/>
    <w:rsid w:val="00447B1F"/>
    <w:rsid w:val="00451ECE"/>
    <w:rsid w:val="00452045"/>
    <w:rsid w:val="00453CFA"/>
    <w:rsid w:val="00462CB5"/>
    <w:rsid w:val="00463BAF"/>
    <w:rsid w:val="004664F9"/>
    <w:rsid w:val="00470CC1"/>
    <w:rsid w:val="00471D9B"/>
    <w:rsid w:val="00497225"/>
    <w:rsid w:val="004A4559"/>
    <w:rsid w:val="004B302A"/>
    <w:rsid w:val="004B379F"/>
    <w:rsid w:val="004B69A7"/>
    <w:rsid w:val="004C0CD4"/>
    <w:rsid w:val="004C6CA7"/>
    <w:rsid w:val="004E126C"/>
    <w:rsid w:val="004E704D"/>
    <w:rsid w:val="00523B26"/>
    <w:rsid w:val="00525F4E"/>
    <w:rsid w:val="00530127"/>
    <w:rsid w:val="00532358"/>
    <w:rsid w:val="00544253"/>
    <w:rsid w:val="00556000"/>
    <w:rsid w:val="00561465"/>
    <w:rsid w:val="00574432"/>
    <w:rsid w:val="005877D7"/>
    <w:rsid w:val="00590E2D"/>
    <w:rsid w:val="00593761"/>
    <w:rsid w:val="005A54BF"/>
    <w:rsid w:val="005B04AB"/>
    <w:rsid w:val="005D1EFC"/>
    <w:rsid w:val="005D4D97"/>
    <w:rsid w:val="005D5434"/>
    <w:rsid w:val="005F6481"/>
    <w:rsid w:val="006014A0"/>
    <w:rsid w:val="00611A2D"/>
    <w:rsid w:val="006133B0"/>
    <w:rsid w:val="00625D70"/>
    <w:rsid w:val="00632D2F"/>
    <w:rsid w:val="00634989"/>
    <w:rsid w:val="006643AE"/>
    <w:rsid w:val="00672F09"/>
    <w:rsid w:val="00677D7E"/>
    <w:rsid w:val="00680758"/>
    <w:rsid w:val="00684F7E"/>
    <w:rsid w:val="00690E5D"/>
    <w:rsid w:val="006B2EBF"/>
    <w:rsid w:val="006B3F17"/>
    <w:rsid w:val="006B4A0C"/>
    <w:rsid w:val="006D7F83"/>
    <w:rsid w:val="006E4BF7"/>
    <w:rsid w:val="006F0B95"/>
    <w:rsid w:val="00715659"/>
    <w:rsid w:val="00742444"/>
    <w:rsid w:val="007468F3"/>
    <w:rsid w:val="007631E0"/>
    <w:rsid w:val="00770DEA"/>
    <w:rsid w:val="00772C54"/>
    <w:rsid w:val="007771CB"/>
    <w:rsid w:val="00793E05"/>
    <w:rsid w:val="007B009C"/>
    <w:rsid w:val="007B23F7"/>
    <w:rsid w:val="007C2BE9"/>
    <w:rsid w:val="007D0717"/>
    <w:rsid w:val="007D1620"/>
    <w:rsid w:val="007F15C8"/>
    <w:rsid w:val="007F1CF5"/>
    <w:rsid w:val="00804BE7"/>
    <w:rsid w:val="0082175B"/>
    <w:rsid w:val="00851D2B"/>
    <w:rsid w:val="00852189"/>
    <w:rsid w:val="00866F42"/>
    <w:rsid w:val="00867A7D"/>
    <w:rsid w:val="00885731"/>
    <w:rsid w:val="008A0BA4"/>
    <w:rsid w:val="008B0B1B"/>
    <w:rsid w:val="008C1F67"/>
    <w:rsid w:val="008C4E47"/>
    <w:rsid w:val="009007CA"/>
    <w:rsid w:val="009322F5"/>
    <w:rsid w:val="00936034"/>
    <w:rsid w:val="0096249B"/>
    <w:rsid w:val="009A4DB9"/>
    <w:rsid w:val="009C0145"/>
    <w:rsid w:val="009C1C64"/>
    <w:rsid w:val="009C4630"/>
    <w:rsid w:val="009F4820"/>
    <w:rsid w:val="009F7CE5"/>
    <w:rsid w:val="00A02DAB"/>
    <w:rsid w:val="00A07659"/>
    <w:rsid w:val="00A12932"/>
    <w:rsid w:val="00A300F1"/>
    <w:rsid w:val="00A30968"/>
    <w:rsid w:val="00A34D49"/>
    <w:rsid w:val="00A35B7F"/>
    <w:rsid w:val="00A407D2"/>
    <w:rsid w:val="00A66DEA"/>
    <w:rsid w:val="00A9339C"/>
    <w:rsid w:val="00AB2B04"/>
    <w:rsid w:val="00AE533A"/>
    <w:rsid w:val="00AE5B49"/>
    <w:rsid w:val="00AF4E54"/>
    <w:rsid w:val="00B13A82"/>
    <w:rsid w:val="00B337A1"/>
    <w:rsid w:val="00B36FBC"/>
    <w:rsid w:val="00B505B8"/>
    <w:rsid w:val="00B62E7A"/>
    <w:rsid w:val="00B655F4"/>
    <w:rsid w:val="00B71945"/>
    <w:rsid w:val="00B90FD8"/>
    <w:rsid w:val="00BA1716"/>
    <w:rsid w:val="00BB0593"/>
    <w:rsid w:val="00BC60F5"/>
    <w:rsid w:val="00BD74A8"/>
    <w:rsid w:val="00BF44CD"/>
    <w:rsid w:val="00C14DF2"/>
    <w:rsid w:val="00C22B86"/>
    <w:rsid w:val="00C305B6"/>
    <w:rsid w:val="00C71CBC"/>
    <w:rsid w:val="00C928B4"/>
    <w:rsid w:val="00CA135E"/>
    <w:rsid w:val="00CA18BD"/>
    <w:rsid w:val="00CB3950"/>
    <w:rsid w:val="00CC09FE"/>
    <w:rsid w:val="00CD43C8"/>
    <w:rsid w:val="00CD4CF6"/>
    <w:rsid w:val="00CE2B03"/>
    <w:rsid w:val="00CF2576"/>
    <w:rsid w:val="00CF3395"/>
    <w:rsid w:val="00D005A8"/>
    <w:rsid w:val="00D2282E"/>
    <w:rsid w:val="00D405EF"/>
    <w:rsid w:val="00D475A2"/>
    <w:rsid w:val="00D55265"/>
    <w:rsid w:val="00D60261"/>
    <w:rsid w:val="00D72AD2"/>
    <w:rsid w:val="00D82289"/>
    <w:rsid w:val="00DC0E52"/>
    <w:rsid w:val="00DC2145"/>
    <w:rsid w:val="00DC5EC7"/>
    <w:rsid w:val="00DE07F9"/>
    <w:rsid w:val="00DF38A3"/>
    <w:rsid w:val="00E038E0"/>
    <w:rsid w:val="00E151E2"/>
    <w:rsid w:val="00E2025A"/>
    <w:rsid w:val="00E2572F"/>
    <w:rsid w:val="00E27C2A"/>
    <w:rsid w:val="00E64A3D"/>
    <w:rsid w:val="00E70312"/>
    <w:rsid w:val="00E874C9"/>
    <w:rsid w:val="00F00A00"/>
    <w:rsid w:val="00F316DB"/>
    <w:rsid w:val="00F33F8A"/>
    <w:rsid w:val="00F43542"/>
    <w:rsid w:val="00F55486"/>
    <w:rsid w:val="00F63523"/>
    <w:rsid w:val="00F65BED"/>
    <w:rsid w:val="00F91B42"/>
    <w:rsid w:val="00FA6D09"/>
    <w:rsid w:val="00FD2B48"/>
    <w:rsid w:val="00FE5C59"/>
    <w:rsid w:val="00FE7992"/>
    <w:rsid w:val="00FF443E"/>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79CF9"/>
  <w14:defaultImageDpi w14:val="32767"/>
  <w15:chartTrackingRefBased/>
  <w15:docId w15:val="{86461873-14A7-D44B-8A19-D91D1319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pPr>
        <w:spacing w:before="120" w:after="12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07D2"/>
    <w:rPr>
      <w:rFonts w:ascii="Arial" w:hAnsi="Arial" w:cs="Times New Roman"/>
      <w:sz w:val="22"/>
    </w:rPr>
  </w:style>
  <w:style w:type="paragraph" w:styleId="Heading1">
    <w:name w:val="heading 1"/>
    <w:basedOn w:val="Normal"/>
    <w:next w:val="Normal"/>
    <w:link w:val="Heading1Char"/>
    <w:autoRedefine/>
    <w:qFormat/>
    <w:rsid w:val="000375B1"/>
    <w:pPr>
      <w:keepNext/>
      <w:jc w:val="center"/>
      <w:outlineLvl w:val="0"/>
    </w:pPr>
    <w:rPr>
      <w:rFonts w:cs="Arial"/>
      <w:b/>
      <w:color w:val="000000" w:themeColor="text1"/>
      <w:sz w:val="24"/>
    </w:rPr>
  </w:style>
  <w:style w:type="paragraph" w:styleId="Heading2">
    <w:name w:val="heading 2"/>
    <w:next w:val="Normal"/>
    <w:link w:val="Heading2Char"/>
    <w:autoRedefine/>
    <w:uiPriority w:val="9"/>
    <w:unhideWhenUsed/>
    <w:qFormat/>
    <w:rsid w:val="00F91B42"/>
    <w:pPr>
      <w:keepNext/>
      <w:keepLines/>
      <w:pBdr>
        <w:top w:val="nil"/>
        <w:left w:val="nil"/>
        <w:bottom w:val="nil"/>
        <w:right w:val="nil"/>
        <w:between w:val="nil"/>
        <w:bar w:val="nil"/>
      </w:pBdr>
      <w:spacing w:before="40"/>
      <w:outlineLvl w:val="1"/>
    </w:pPr>
    <w:rPr>
      <w:rFonts w:ascii="Arial" w:hAnsi="Arial" w:cs="Arial"/>
      <w:b/>
      <w:bCs/>
      <w:color w:val="222222"/>
      <w:szCs w:val="22"/>
      <w:u w:color="000000"/>
    </w:rPr>
  </w:style>
  <w:style w:type="paragraph" w:styleId="Heading3">
    <w:name w:val="heading 3"/>
    <w:basedOn w:val="Normal"/>
    <w:next w:val="Normal"/>
    <w:link w:val="Heading3Char"/>
    <w:autoRedefine/>
    <w:qFormat/>
    <w:rsid w:val="0036342C"/>
    <w:pPr>
      <w:keepNext/>
      <w:spacing w:before="80" w:after="80"/>
      <w:ind w:firstLine="720"/>
      <w:outlineLvl w:val="2"/>
    </w:pPr>
    <w:rPr>
      <w:rFonts w:ascii="Source Sans Pro" w:eastAsia="PMingLiU" w:hAnsi="Source Sans Pro" w:cs="Arial"/>
      <w:b/>
      <w:iCs/>
      <w:noProof/>
      <w:szCs w:val="22"/>
      <w:lang w:eastAsia="zh-CN"/>
    </w:rPr>
  </w:style>
  <w:style w:type="paragraph" w:styleId="Heading4">
    <w:name w:val="heading 4"/>
    <w:basedOn w:val="Normal"/>
    <w:next w:val="Normal"/>
    <w:link w:val="Heading4Char"/>
    <w:autoRedefine/>
    <w:uiPriority w:val="9"/>
    <w:unhideWhenUsed/>
    <w:qFormat/>
    <w:rsid w:val="00A407D2"/>
    <w:pPr>
      <w:keepNext/>
      <w:keepLines/>
      <w:spacing w:before="40"/>
      <w:outlineLvl w:val="3"/>
    </w:pPr>
    <w:rPr>
      <w:rFonts w:eastAsiaTheme="majorEastAsia" w:cstheme="majorBidi"/>
      <w:i/>
      <w:iCs/>
      <w:color w:val="000000" w:themeColor="text1"/>
      <w:sz w:val="16"/>
    </w:rPr>
  </w:style>
  <w:style w:type="paragraph" w:styleId="Heading6">
    <w:name w:val="heading 6"/>
    <w:basedOn w:val="Normal"/>
    <w:next w:val="Normal"/>
    <w:link w:val="Heading6Char"/>
    <w:uiPriority w:val="9"/>
    <w:semiHidden/>
    <w:unhideWhenUsed/>
    <w:qFormat/>
    <w:rsid w:val="0071565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565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7156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75B1"/>
    <w:rPr>
      <w:rFonts w:ascii="Arial" w:hAnsi="Arial" w:cs="Arial"/>
      <w:b/>
      <w:color w:val="000000" w:themeColor="text1"/>
    </w:rPr>
  </w:style>
  <w:style w:type="character" w:customStyle="1" w:styleId="Heading3Char">
    <w:name w:val="Heading 3 Char"/>
    <w:basedOn w:val="DefaultParagraphFont"/>
    <w:link w:val="Heading3"/>
    <w:rsid w:val="0036342C"/>
    <w:rPr>
      <w:rFonts w:ascii="Source Sans Pro" w:eastAsia="PMingLiU" w:hAnsi="Source Sans Pro" w:cs="Arial"/>
      <w:b/>
      <w:iCs/>
      <w:noProof/>
      <w:sz w:val="22"/>
      <w:szCs w:val="22"/>
      <w:lang w:eastAsia="zh-CN"/>
    </w:rPr>
  </w:style>
  <w:style w:type="paragraph" w:customStyle="1" w:styleId="Style1">
    <w:name w:val="Style1"/>
    <w:basedOn w:val="Normal"/>
    <w:autoRedefine/>
    <w:qFormat/>
    <w:rsid w:val="00E64A3D"/>
    <w:pPr>
      <w:ind w:firstLine="360"/>
    </w:pPr>
  </w:style>
  <w:style w:type="character" w:customStyle="1" w:styleId="Heading4Char">
    <w:name w:val="Heading 4 Char"/>
    <w:basedOn w:val="DefaultParagraphFont"/>
    <w:link w:val="Heading4"/>
    <w:uiPriority w:val="9"/>
    <w:rsid w:val="00A407D2"/>
    <w:rPr>
      <w:rFonts w:ascii="Arial" w:eastAsiaTheme="majorEastAsia" w:hAnsi="Arial" w:cstheme="majorBidi"/>
      <w:i/>
      <w:iCs/>
      <w:color w:val="000000" w:themeColor="text1"/>
      <w:sz w:val="16"/>
    </w:rPr>
  </w:style>
  <w:style w:type="paragraph" w:customStyle="1" w:styleId="Normal2">
    <w:name w:val="Normal2"/>
    <w:basedOn w:val="Normal"/>
    <w:autoRedefine/>
    <w:qFormat/>
    <w:rsid w:val="00885731"/>
    <w:rPr>
      <w:b/>
    </w:rPr>
  </w:style>
  <w:style w:type="character" w:customStyle="1" w:styleId="Heading2Char">
    <w:name w:val="Heading 2 Char"/>
    <w:basedOn w:val="DefaultParagraphFont"/>
    <w:link w:val="Heading2"/>
    <w:uiPriority w:val="9"/>
    <w:rsid w:val="00F91B42"/>
    <w:rPr>
      <w:rFonts w:ascii="Arial" w:hAnsi="Arial" w:cs="Arial"/>
      <w:b/>
      <w:bCs/>
      <w:color w:val="222222"/>
      <w:szCs w:val="22"/>
      <w:u w:color="000000"/>
    </w:rPr>
  </w:style>
  <w:style w:type="paragraph" w:styleId="BodyText">
    <w:name w:val="Body Text"/>
    <w:basedOn w:val="Normal"/>
    <w:link w:val="BodyTextChar"/>
    <w:autoRedefine/>
    <w:qFormat/>
    <w:rsid w:val="00525F4E"/>
    <w:pPr>
      <w:ind w:firstLine="720"/>
    </w:pPr>
  </w:style>
  <w:style w:type="character" w:customStyle="1" w:styleId="BodyTextChar">
    <w:name w:val="Body Text Char"/>
    <w:link w:val="BodyText"/>
    <w:rsid w:val="00525F4E"/>
    <w:rPr>
      <w:rFonts w:ascii="Arial" w:eastAsia="Times New Roman" w:hAnsi="Arial" w:cs="Arial"/>
    </w:rPr>
  </w:style>
  <w:style w:type="paragraph" w:customStyle="1" w:styleId="Normal1">
    <w:name w:val="Normal1"/>
    <w:autoRedefine/>
    <w:qFormat/>
    <w:rsid w:val="00BF44CD"/>
    <w:pPr>
      <w:ind w:firstLine="720"/>
    </w:pPr>
    <w:rPr>
      <w:rFonts w:ascii="Arial" w:eastAsia="Arial" w:hAnsi="Arial" w:cs="Arial"/>
      <w:sz w:val="22"/>
    </w:rPr>
  </w:style>
  <w:style w:type="paragraph" w:customStyle="1" w:styleId="m-6472775960528334499msolistparagraph">
    <w:name w:val="m_-6472775960528334499msolistparagraph"/>
    <w:basedOn w:val="Normal"/>
    <w:rsid w:val="007B009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255A8F"/>
    <w:rPr>
      <w:color w:val="0000FF"/>
      <w:u w:val="single"/>
    </w:rPr>
  </w:style>
  <w:style w:type="paragraph" w:styleId="ListParagraph">
    <w:name w:val="List Paragraph"/>
    <w:basedOn w:val="Normal"/>
    <w:link w:val="ListParagraphChar"/>
    <w:uiPriority w:val="34"/>
    <w:qFormat/>
    <w:rsid w:val="00255A8F"/>
    <w:pPr>
      <w:shd w:val="clear" w:color="auto" w:fill="FFFFFF"/>
      <w:ind w:left="720"/>
      <w:contextualSpacing/>
    </w:pPr>
    <w:rPr>
      <w:rFonts w:ascii="Cambria" w:hAnsi="Cambria"/>
      <w:color w:val="222222"/>
      <w:sz w:val="24"/>
    </w:rPr>
  </w:style>
  <w:style w:type="character" w:styleId="CommentReference">
    <w:name w:val="annotation reference"/>
    <w:basedOn w:val="DefaultParagraphFont"/>
    <w:uiPriority w:val="99"/>
    <w:unhideWhenUsed/>
    <w:rsid w:val="00B337A1"/>
    <w:rPr>
      <w:sz w:val="16"/>
      <w:szCs w:val="16"/>
    </w:rPr>
  </w:style>
  <w:style w:type="paragraph" w:styleId="CommentText">
    <w:name w:val="annotation text"/>
    <w:basedOn w:val="Normal"/>
    <w:link w:val="CommentTextChar"/>
    <w:uiPriority w:val="99"/>
    <w:semiHidden/>
    <w:unhideWhenUsed/>
    <w:rsid w:val="00B337A1"/>
    <w:pPr>
      <w:spacing w:line="240" w:lineRule="auto"/>
    </w:pPr>
    <w:rPr>
      <w:sz w:val="20"/>
      <w:szCs w:val="20"/>
    </w:rPr>
  </w:style>
  <w:style w:type="character" w:customStyle="1" w:styleId="CommentTextChar">
    <w:name w:val="Comment Text Char"/>
    <w:basedOn w:val="DefaultParagraphFont"/>
    <w:link w:val="CommentText"/>
    <w:uiPriority w:val="99"/>
    <w:semiHidden/>
    <w:rsid w:val="00B337A1"/>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337A1"/>
    <w:rPr>
      <w:b/>
      <w:bCs/>
    </w:rPr>
  </w:style>
  <w:style w:type="character" w:customStyle="1" w:styleId="CommentSubjectChar">
    <w:name w:val="Comment Subject Char"/>
    <w:basedOn w:val="CommentTextChar"/>
    <w:link w:val="CommentSubject"/>
    <w:uiPriority w:val="99"/>
    <w:semiHidden/>
    <w:rsid w:val="00B337A1"/>
    <w:rPr>
      <w:rFonts w:ascii="Arial" w:hAnsi="Arial" w:cs="Times New Roman"/>
      <w:b/>
      <w:bCs/>
      <w:sz w:val="20"/>
      <w:szCs w:val="20"/>
    </w:rPr>
  </w:style>
  <w:style w:type="paragraph" w:styleId="BalloonText">
    <w:name w:val="Balloon Text"/>
    <w:basedOn w:val="Normal"/>
    <w:link w:val="BalloonTextChar"/>
    <w:uiPriority w:val="99"/>
    <w:semiHidden/>
    <w:unhideWhenUsed/>
    <w:rsid w:val="00B337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7A1"/>
    <w:rPr>
      <w:rFonts w:ascii="Segoe UI" w:hAnsi="Segoe UI" w:cs="Segoe UI"/>
      <w:sz w:val="18"/>
      <w:szCs w:val="18"/>
    </w:rPr>
  </w:style>
  <w:style w:type="paragraph" w:customStyle="1" w:styleId="TOCH1">
    <w:name w:val="TOC&gt;H1"/>
    <w:basedOn w:val="TOC1"/>
    <w:autoRedefine/>
    <w:qFormat/>
    <w:rsid w:val="00CD43C8"/>
    <w:pPr>
      <w:tabs>
        <w:tab w:val="right" w:leader="dot" w:pos="9350"/>
      </w:tabs>
      <w:autoSpaceDE w:val="0"/>
      <w:autoSpaceDN w:val="0"/>
      <w:adjustRightInd w:val="0"/>
      <w:spacing w:before="0" w:after="0" w:line="480" w:lineRule="auto"/>
    </w:pPr>
    <w:rPr>
      <w:rFonts w:ascii="Cambria" w:hAnsi="Cambria" w:cs="Arial"/>
      <w:b/>
      <w:bCs/>
      <w:noProof/>
      <w:sz w:val="20"/>
      <w:szCs w:val="20"/>
    </w:rPr>
  </w:style>
  <w:style w:type="paragraph" w:customStyle="1" w:styleId="TOCH2">
    <w:name w:val="TOC&gt;H2"/>
    <w:basedOn w:val="TOC1"/>
    <w:autoRedefine/>
    <w:qFormat/>
    <w:rsid w:val="00CD43C8"/>
    <w:pPr>
      <w:tabs>
        <w:tab w:val="right" w:leader="dot" w:pos="9350"/>
      </w:tabs>
      <w:autoSpaceDE w:val="0"/>
      <w:autoSpaceDN w:val="0"/>
      <w:adjustRightInd w:val="0"/>
      <w:spacing w:before="0" w:after="0" w:line="480" w:lineRule="auto"/>
      <w:ind w:firstLine="720"/>
    </w:pPr>
    <w:rPr>
      <w:rFonts w:ascii="Cambria" w:hAnsi="Cambria"/>
      <w:b/>
      <w:bCs/>
      <w:noProof/>
      <w:sz w:val="20"/>
      <w:szCs w:val="20"/>
    </w:rPr>
  </w:style>
  <w:style w:type="character" w:customStyle="1" w:styleId="XR">
    <w:name w:val="XR"/>
    <w:uiPriority w:val="1"/>
    <w:qFormat/>
    <w:rsid w:val="00CD43C8"/>
    <w:rPr>
      <w:color w:val="FF0000"/>
    </w:rPr>
  </w:style>
  <w:style w:type="paragraph" w:customStyle="1" w:styleId="TOCH1SH">
    <w:name w:val="TOC&gt;H1&gt;SH"/>
    <w:basedOn w:val="TOCH1"/>
    <w:autoRedefine/>
    <w:qFormat/>
    <w:rsid w:val="00CD43C8"/>
    <w:rPr>
      <w:noProof w:val="0"/>
      <w:sz w:val="22"/>
    </w:rPr>
  </w:style>
  <w:style w:type="paragraph" w:styleId="TOC1">
    <w:name w:val="toc 1"/>
    <w:basedOn w:val="Normal"/>
    <w:next w:val="Normal"/>
    <w:autoRedefine/>
    <w:uiPriority w:val="39"/>
    <w:unhideWhenUsed/>
    <w:rsid w:val="00CD43C8"/>
    <w:pPr>
      <w:spacing w:after="100"/>
    </w:pPr>
  </w:style>
  <w:style w:type="paragraph" w:styleId="Revision">
    <w:name w:val="Revision"/>
    <w:hidden/>
    <w:uiPriority w:val="99"/>
    <w:semiHidden/>
    <w:rsid w:val="00F316DB"/>
    <w:pPr>
      <w:spacing w:before="0" w:after="0" w:line="240" w:lineRule="auto"/>
    </w:pPr>
    <w:rPr>
      <w:rFonts w:ascii="Arial" w:hAnsi="Arial" w:cs="Times New Roman"/>
      <w:sz w:val="22"/>
    </w:rPr>
  </w:style>
  <w:style w:type="paragraph" w:customStyle="1" w:styleId="PI">
    <w:name w:val="PI"/>
    <w:basedOn w:val="NormalWeb"/>
    <w:autoRedefine/>
    <w:qFormat/>
    <w:rsid w:val="00D82289"/>
    <w:pPr>
      <w:autoSpaceDE w:val="0"/>
      <w:autoSpaceDN w:val="0"/>
      <w:adjustRightInd w:val="0"/>
      <w:spacing w:before="0" w:after="0" w:line="480" w:lineRule="auto"/>
      <w:ind w:firstLine="720"/>
    </w:pPr>
    <w:rPr>
      <w:rFonts w:ascii="Cambria" w:hAnsi="Cambria" w:cs="Arial"/>
    </w:rPr>
  </w:style>
  <w:style w:type="paragraph" w:styleId="NormalWeb">
    <w:name w:val="Normal (Web)"/>
    <w:basedOn w:val="Normal"/>
    <w:uiPriority w:val="99"/>
    <w:semiHidden/>
    <w:unhideWhenUsed/>
    <w:rsid w:val="00D82289"/>
    <w:rPr>
      <w:rFonts w:ascii="Times New Roman" w:hAnsi="Times New Roman"/>
      <w:sz w:val="24"/>
    </w:rPr>
  </w:style>
  <w:style w:type="paragraph" w:styleId="Title">
    <w:name w:val="Title"/>
    <w:basedOn w:val="Normal"/>
    <w:next w:val="Normal"/>
    <w:link w:val="TitleChar"/>
    <w:uiPriority w:val="10"/>
    <w:qFormat/>
    <w:rsid w:val="00AE5B49"/>
    <w:pPr>
      <w:spacing w:before="0" w:after="0" w:line="240" w:lineRule="auto"/>
      <w:contextualSpacing/>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E5B49"/>
    <w:rPr>
      <w:rFonts w:asciiTheme="majorHAnsi" w:eastAsiaTheme="majorEastAsia" w:hAnsiTheme="majorHAnsi" w:cstheme="majorBidi"/>
      <w:spacing w:val="-10"/>
      <w:kern w:val="28"/>
      <w:sz w:val="36"/>
      <w:szCs w:val="36"/>
    </w:rPr>
  </w:style>
  <w:style w:type="paragraph" w:styleId="TOCHeading">
    <w:name w:val="TOC Heading"/>
    <w:basedOn w:val="Heading1"/>
    <w:next w:val="Normal"/>
    <w:uiPriority w:val="39"/>
    <w:unhideWhenUsed/>
    <w:qFormat/>
    <w:rsid w:val="00F33F8A"/>
    <w:pPr>
      <w:keepLines/>
      <w:spacing w:before="240" w:after="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F33F8A"/>
    <w:pPr>
      <w:spacing w:after="100"/>
      <w:ind w:left="220"/>
    </w:pPr>
  </w:style>
  <w:style w:type="paragraph" w:styleId="TOC3">
    <w:name w:val="toc 3"/>
    <w:basedOn w:val="Normal"/>
    <w:next w:val="Normal"/>
    <w:autoRedefine/>
    <w:uiPriority w:val="39"/>
    <w:unhideWhenUsed/>
    <w:rsid w:val="00F33F8A"/>
    <w:pPr>
      <w:spacing w:after="100"/>
      <w:ind w:left="440"/>
    </w:pPr>
  </w:style>
  <w:style w:type="character" w:customStyle="1" w:styleId="Heading6Char">
    <w:name w:val="Heading 6 Char"/>
    <w:basedOn w:val="DefaultParagraphFont"/>
    <w:link w:val="Heading6"/>
    <w:uiPriority w:val="9"/>
    <w:semiHidden/>
    <w:rsid w:val="00715659"/>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715659"/>
    <w:rPr>
      <w:rFonts w:asciiTheme="majorHAnsi" w:eastAsiaTheme="majorEastAsia" w:hAnsiTheme="majorHAnsi" w:cstheme="majorBidi"/>
      <w:i/>
      <w:iCs/>
      <w:color w:val="1F3763" w:themeColor="accent1" w:themeShade="7F"/>
      <w:sz w:val="22"/>
    </w:rPr>
  </w:style>
  <w:style w:type="character" w:customStyle="1" w:styleId="Heading9Char">
    <w:name w:val="Heading 9 Char"/>
    <w:basedOn w:val="DefaultParagraphFont"/>
    <w:link w:val="Heading9"/>
    <w:uiPriority w:val="9"/>
    <w:semiHidden/>
    <w:rsid w:val="0071565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552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5265"/>
    <w:rPr>
      <w:rFonts w:ascii="Arial" w:hAnsi="Arial" w:cs="Times New Roman"/>
      <w:sz w:val="22"/>
    </w:rPr>
  </w:style>
  <w:style w:type="paragraph" w:styleId="Footer">
    <w:name w:val="footer"/>
    <w:basedOn w:val="Normal"/>
    <w:link w:val="FooterChar"/>
    <w:uiPriority w:val="99"/>
    <w:unhideWhenUsed/>
    <w:rsid w:val="00D5526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55265"/>
    <w:rPr>
      <w:rFonts w:ascii="Arial" w:hAnsi="Arial" w:cs="Times New Roman"/>
      <w:sz w:val="22"/>
    </w:rPr>
  </w:style>
  <w:style w:type="character" w:styleId="UnresolvedMention">
    <w:name w:val="Unresolved Mention"/>
    <w:basedOn w:val="DefaultParagraphFont"/>
    <w:uiPriority w:val="99"/>
    <w:rsid w:val="00E874C9"/>
    <w:rPr>
      <w:color w:val="605E5C"/>
      <w:shd w:val="clear" w:color="auto" w:fill="E1DFDD"/>
    </w:rPr>
  </w:style>
  <w:style w:type="character" w:styleId="FollowedHyperlink">
    <w:name w:val="FollowedHyperlink"/>
    <w:basedOn w:val="DefaultParagraphFont"/>
    <w:uiPriority w:val="99"/>
    <w:semiHidden/>
    <w:unhideWhenUsed/>
    <w:rsid w:val="00B13A82"/>
    <w:rPr>
      <w:color w:val="954F72" w:themeColor="followedHyperlink"/>
      <w:u w:val="single"/>
    </w:rPr>
  </w:style>
  <w:style w:type="character" w:customStyle="1" w:styleId="ListParagraphChar">
    <w:name w:val="List Paragraph Char"/>
    <w:basedOn w:val="DefaultParagraphFont"/>
    <w:link w:val="ListParagraph"/>
    <w:uiPriority w:val="34"/>
    <w:rsid w:val="0036342C"/>
    <w:rPr>
      <w:rFonts w:ascii="Cambria" w:hAnsi="Cambria" w:cs="Times New Roman"/>
      <w:color w:val="222222"/>
      <w:shd w:val="clear" w:color="auto" w:fill="FFFFFF"/>
    </w:rPr>
  </w:style>
  <w:style w:type="paragraph" w:customStyle="1" w:styleId="P">
    <w:name w:val="P"/>
    <w:basedOn w:val="NormalWeb"/>
    <w:autoRedefine/>
    <w:qFormat/>
    <w:rsid w:val="0036342C"/>
    <w:pPr>
      <w:autoSpaceDE w:val="0"/>
      <w:autoSpaceDN w:val="0"/>
      <w:adjustRightInd w:val="0"/>
      <w:spacing w:before="0" w:after="0" w:line="480" w:lineRule="auto"/>
    </w:pPr>
    <w:rPr>
      <w:rFonts w:ascii="Cambria" w:eastAsia="SimSun" w:hAnsi="Cambr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6244">
      <w:bodyDiv w:val="1"/>
      <w:marLeft w:val="0"/>
      <w:marRight w:val="0"/>
      <w:marTop w:val="0"/>
      <w:marBottom w:val="0"/>
      <w:divBdr>
        <w:top w:val="none" w:sz="0" w:space="0" w:color="auto"/>
        <w:left w:val="none" w:sz="0" w:space="0" w:color="auto"/>
        <w:bottom w:val="none" w:sz="0" w:space="0" w:color="auto"/>
        <w:right w:val="none" w:sz="0" w:space="0" w:color="auto"/>
      </w:divBdr>
    </w:div>
    <w:div w:id="955332448">
      <w:bodyDiv w:val="1"/>
      <w:marLeft w:val="0"/>
      <w:marRight w:val="0"/>
      <w:marTop w:val="0"/>
      <w:marBottom w:val="0"/>
      <w:divBdr>
        <w:top w:val="none" w:sz="0" w:space="0" w:color="auto"/>
        <w:left w:val="none" w:sz="0" w:space="0" w:color="auto"/>
        <w:bottom w:val="none" w:sz="0" w:space="0" w:color="auto"/>
        <w:right w:val="none" w:sz="0" w:space="0" w:color="auto"/>
      </w:divBdr>
    </w:div>
    <w:div w:id="1113748386">
      <w:bodyDiv w:val="1"/>
      <w:marLeft w:val="0"/>
      <w:marRight w:val="0"/>
      <w:marTop w:val="0"/>
      <w:marBottom w:val="0"/>
      <w:divBdr>
        <w:top w:val="none" w:sz="0" w:space="0" w:color="auto"/>
        <w:left w:val="none" w:sz="0" w:space="0" w:color="auto"/>
        <w:bottom w:val="none" w:sz="0" w:space="0" w:color="auto"/>
        <w:right w:val="none" w:sz="0" w:space="0" w:color="auto"/>
      </w:divBdr>
    </w:div>
    <w:div w:id="17770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rNBEhzjg8I&amp;t=185s" TargetMode="External"/><Relationship Id="rId13" Type="http://schemas.openxmlformats.org/officeDocument/2006/relationships/hyperlink" Target="https://www.nationalgeographic.com/news/2017/10/infant-fear-phobia-science-snakes-video-spd/" TargetMode="External"/><Relationship Id="rId18" Type="http://schemas.openxmlformats.org/officeDocument/2006/relationships/hyperlink" Target="https://openpsychometrics.org/tests/IPIP-BFFM/1.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youtube.com/watch?v=OrNBEhzjg8I&amp;t=185s" TargetMode="External"/><Relationship Id="rId12" Type="http://schemas.openxmlformats.org/officeDocument/2006/relationships/hyperlink" Target="https://www.youtube.com/watch?v=apzXGEbZht0" TargetMode="External"/><Relationship Id="rId17" Type="http://schemas.openxmlformats.org/officeDocument/2006/relationships/hyperlink" Target="https://openpsychometrics.org/tests/IPIP-BFFM/1.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anCaGBsBOx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pzXGEbZht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youtube.com/watch?v=anCaGBsBOxM" TargetMode="External"/><Relationship Id="rId23" Type="http://schemas.openxmlformats.org/officeDocument/2006/relationships/header" Target="header3.xml"/><Relationship Id="rId10" Type="http://schemas.openxmlformats.org/officeDocument/2006/relationships/hyperlink" Target="https://www.youtube.com/watch?v=QTsewNrHUH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QTsewNrHUHU" TargetMode="External"/><Relationship Id="rId14" Type="http://schemas.openxmlformats.org/officeDocument/2006/relationships/hyperlink" Target="https://www.nationalgeographic.com/news/2017/10/infant-fear-phobia-science-snakes-video-spd/"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20</Pages>
  <Words>8679</Words>
  <Characters>49474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Lacey, Peter</cp:lastModifiedBy>
  <cp:revision>24</cp:revision>
  <dcterms:created xsi:type="dcterms:W3CDTF">2021-05-19T16:54:00Z</dcterms:created>
  <dcterms:modified xsi:type="dcterms:W3CDTF">2021-09-29T18:05:00Z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2021-05-12T17:55:32Z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bfda6d9c-4285-47b5-b86e-00008183d32e</vt:lpwstr>
  </property>
  <property fmtid="{D5CDD505-2E9C-101B-9397-08002B2CF9AE}" pid="8" name="MSIP_Label_be5cb09a-2992-49d6-8ac9-5f63e7b1ad2f_ContentBits">
    <vt:lpwstr>0</vt:lpwstr>
  </property>
</Properties>
</file>