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4B72" w14:textId="1AC9759C" w:rsidR="004B4DC2" w:rsidRDefault="00573A3D" w:rsidP="004B4DC2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</w:t>
      </w:r>
    </w:p>
    <w:p w14:paraId="0D081707" w14:textId="77777777" w:rsidR="004B4DC2" w:rsidRDefault="004B4DC2" w:rsidP="004B4DC2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>
        <w:rPr>
          <w:sz w:val="28"/>
          <w:szCs w:val="28"/>
        </w:rPr>
        <w:t>, Third Edition</w:t>
      </w:r>
    </w:p>
    <w:p w14:paraId="0A682D61" w14:textId="77777777" w:rsidR="004B4DC2" w:rsidRDefault="004B4DC2" w:rsidP="004B4DC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59A1A0CD" w14:textId="77777777" w:rsidR="004B4DC2" w:rsidRDefault="004B4DC2" w:rsidP="004B4DC2">
      <w:pPr>
        <w:widowControl w:val="0"/>
        <w:jc w:val="center"/>
        <w:rPr>
          <w:sz w:val="28"/>
          <w:szCs w:val="28"/>
        </w:rPr>
      </w:pPr>
    </w:p>
    <w:p w14:paraId="28A2CC04" w14:textId="75AAD543" w:rsidR="004B4DC2" w:rsidRDefault="004B4DC2" w:rsidP="004B4DC2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Part II Introduction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Ethical Theories and Perspectives</w:t>
      </w:r>
    </w:p>
    <w:p w14:paraId="08796C61" w14:textId="77777777" w:rsidR="004B4DC2" w:rsidRDefault="004B4DC2" w:rsidP="004B4DC2">
      <w:pPr>
        <w:widowControl w:val="0"/>
        <w:rPr>
          <w:b/>
        </w:rPr>
      </w:pPr>
    </w:p>
    <w:p w14:paraId="353F7E2F" w14:textId="77777777" w:rsidR="004B4DC2" w:rsidRDefault="004B4DC2" w:rsidP="004B4DC2">
      <w:pPr>
        <w:widowControl w:val="0"/>
        <w:rPr>
          <w:b/>
        </w:rPr>
      </w:pPr>
    </w:p>
    <w:p w14:paraId="782BBBE0" w14:textId="631DA8AB" w:rsidR="0053584C" w:rsidRPr="00573A3D" w:rsidRDefault="00233CC2" w:rsidP="00573A3D">
      <w:pPr>
        <w:widowControl w:val="0"/>
        <w:rPr>
          <w:bCs/>
          <w:sz w:val="24"/>
          <w:szCs w:val="24"/>
        </w:rPr>
      </w:pPr>
      <w:r w:rsidRPr="00233CC2">
        <w:rPr>
          <w:rFonts w:eastAsia="Calibri"/>
          <w:bCs/>
          <w:sz w:val="24"/>
          <w:szCs w:val="24"/>
        </w:rPr>
        <w:t xml:space="preserve">Part II presents a set of ethical theories. Each </w:t>
      </w:r>
      <w:r w:rsidR="00131D62">
        <w:rPr>
          <w:rFonts w:eastAsia="Calibri"/>
          <w:bCs/>
          <w:sz w:val="24"/>
          <w:szCs w:val="24"/>
        </w:rPr>
        <w:t xml:space="preserve">theory </w:t>
      </w:r>
      <w:r w:rsidRPr="00233CC2">
        <w:rPr>
          <w:rFonts w:eastAsia="Calibri"/>
          <w:bCs/>
          <w:sz w:val="24"/>
          <w:szCs w:val="24"/>
        </w:rPr>
        <w:t xml:space="preserve">attempts in its own unique way to explain what makes something good or right. </w:t>
      </w:r>
      <w:r w:rsidR="00995EDB">
        <w:rPr>
          <w:rFonts w:eastAsia="Calibri"/>
          <w:bCs/>
          <w:sz w:val="24"/>
          <w:szCs w:val="24"/>
        </w:rPr>
        <w:t xml:space="preserve">This Introduction prepares students with methods to </w:t>
      </w:r>
      <w:r w:rsidRPr="00233CC2">
        <w:rPr>
          <w:rFonts w:eastAsia="Calibri"/>
          <w:bCs/>
          <w:sz w:val="24"/>
          <w:szCs w:val="24"/>
        </w:rPr>
        <w:t>evaluate these</w:t>
      </w:r>
      <w:r w:rsidR="00995EDB">
        <w:rPr>
          <w:rFonts w:eastAsia="Calibri"/>
          <w:bCs/>
          <w:sz w:val="24"/>
          <w:szCs w:val="24"/>
        </w:rPr>
        <w:t xml:space="preserve"> theories.</w:t>
      </w:r>
      <w:r w:rsidRPr="00233CC2">
        <w:rPr>
          <w:rFonts w:eastAsia="Calibri"/>
          <w:bCs/>
          <w:sz w:val="24"/>
          <w:szCs w:val="24"/>
        </w:rPr>
        <w:t xml:space="preserve"> Although there are many things to consider with any theory, </w:t>
      </w:r>
      <w:r w:rsidR="00995EDB">
        <w:rPr>
          <w:rFonts w:eastAsia="Calibri"/>
          <w:bCs/>
          <w:sz w:val="24"/>
          <w:szCs w:val="24"/>
        </w:rPr>
        <w:t>the authors of this book</w:t>
      </w:r>
      <w:r w:rsidRPr="00233CC2">
        <w:rPr>
          <w:rFonts w:eastAsia="Calibri"/>
          <w:bCs/>
          <w:sz w:val="24"/>
          <w:szCs w:val="24"/>
        </w:rPr>
        <w:t xml:space="preserve"> </w:t>
      </w:r>
      <w:r w:rsidR="00131D62">
        <w:rPr>
          <w:rFonts w:eastAsia="Calibri"/>
          <w:bCs/>
          <w:sz w:val="24"/>
          <w:szCs w:val="24"/>
        </w:rPr>
        <w:t xml:space="preserve">focus on </w:t>
      </w:r>
      <w:r w:rsidRPr="00233CC2">
        <w:rPr>
          <w:rFonts w:eastAsia="Calibri"/>
          <w:bCs/>
          <w:sz w:val="24"/>
          <w:szCs w:val="24"/>
        </w:rPr>
        <w:t xml:space="preserve">four criteria: completeness, explanatory power, practicability, and confirmation. These criteria are </w:t>
      </w:r>
      <w:r w:rsidR="00995EDB">
        <w:rPr>
          <w:rFonts w:eastAsia="Calibri"/>
          <w:bCs/>
          <w:sz w:val="24"/>
          <w:szCs w:val="24"/>
        </w:rPr>
        <w:t xml:space="preserve">defined and discussed in this Introduction </w:t>
      </w:r>
      <w:r w:rsidRPr="00233CC2">
        <w:rPr>
          <w:rFonts w:eastAsia="Calibri"/>
          <w:bCs/>
          <w:sz w:val="24"/>
          <w:szCs w:val="24"/>
        </w:rPr>
        <w:t xml:space="preserve">so they can be </w:t>
      </w:r>
      <w:r w:rsidR="00131D62">
        <w:rPr>
          <w:rFonts w:eastAsia="Calibri"/>
          <w:bCs/>
          <w:sz w:val="24"/>
          <w:szCs w:val="24"/>
        </w:rPr>
        <w:t>used</w:t>
      </w:r>
      <w:r w:rsidRPr="00233CC2">
        <w:rPr>
          <w:rFonts w:eastAsia="Calibri"/>
          <w:bCs/>
          <w:sz w:val="24"/>
          <w:szCs w:val="24"/>
        </w:rPr>
        <w:t xml:space="preserve"> to assess the theories that follow. </w:t>
      </w:r>
    </w:p>
    <w:sectPr w:rsidR="0053584C" w:rsidRPr="00573A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5643" w14:textId="77777777" w:rsidR="00891D2D" w:rsidRDefault="00891D2D" w:rsidP="00891D2D">
      <w:r>
        <w:separator/>
      </w:r>
    </w:p>
  </w:endnote>
  <w:endnote w:type="continuationSeparator" w:id="0">
    <w:p w14:paraId="1F0D3144" w14:textId="77777777" w:rsidR="00891D2D" w:rsidRDefault="00891D2D" w:rsidP="0089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D755" w14:textId="778805DF" w:rsidR="004B4DC2" w:rsidRPr="004B4DC2" w:rsidRDefault="004B4DC2" w:rsidP="004B4DC2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71C5" w14:textId="77777777" w:rsidR="00891D2D" w:rsidRDefault="00891D2D" w:rsidP="00891D2D">
      <w:r>
        <w:separator/>
      </w:r>
    </w:p>
  </w:footnote>
  <w:footnote w:type="continuationSeparator" w:id="0">
    <w:p w14:paraId="5A678D03" w14:textId="77777777" w:rsidR="00891D2D" w:rsidRDefault="00891D2D" w:rsidP="0089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647E6"/>
    <w:multiLevelType w:val="hybridMultilevel"/>
    <w:tmpl w:val="5810B3D6"/>
    <w:lvl w:ilvl="0" w:tplc="2BE8E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0FC3"/>
    <w:multiLevelType w:val="hybridMultilevel"/>
    <w:tmpl w:val="1B0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170"/>
    <w:multiLevelType w:val="multilevel"/>
    <w:tmpl w:val="F6E2F63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i w:val="0"/>
        <w:iCs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C"/>
    <w:rsid w:val="00013ECF"/>
    <w:rsid w:val="00131D62"/>
    <w:rsid w:val="00233CC2"/>
    <w:rsid w:val="002F3EB8"/>
    <w:rsid w:val="004B4DC2"/>
    <w:rsid w:val="004E34BF"/>
    <w:rsid w:val="0053584C"/>
    <w:rsid w:val="00573A3D"/>
    <w:rsid w:val="00645531"/>
    <w:rsid w:val="00832BE5"/>
    <w:rsid w:val="00891D2D"/>
    <w:rsid w:val="00995EDB"/>
    <w:rsid w:val="00D61A82"/>
    <w:rsid w:val="00DA0C25"/>
    <w:rsid w:val="00F70E17"/>
    <w:rsid w:val="00F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5E64"/>
  <w15:chartTrackingRefBased/>
  <w15:docId w15:val="{B4AE323C-C7FB-4806-B0FC-605C6D7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DC2"/>
    <w:pPr>
      <w:keepNext/>
      <w:keepLines/>
      <w:numPr>
        <w:numId w:val="2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DC2"/>
    <w:pPr>
      <w:keepNext/>
      <w:keepLines/>
      <w:numPr>
        <w:ilvl w:val="1"/>
        <w:numId w:val="2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DC2"/>
    <w:pPr>
      <w:keepNext/>
      <w:keepLines/>
      <w:numPr>
        <w:ilvl w:val="2"/>
        <w:numId w:val="2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DC2"/>
    <w:pPr>
      <w:keepNext/>
      <w:keepLines/>
      <w:numPr>
        <w:ilvl w:val="3"/>
        <w:numId w:val="2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DC2"/>
    <w:pPr>
      <w:keepNext/>
      <w:keepLines/>
      <w:numPr>
        <w:ilvl w:val="4"/>
        <w:numId w:val="2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DC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DC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DC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DC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4C"/>
    <w:pPr>
      <w:ind w:left="720" w:hanging="432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4B4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4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C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4DC2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4DC2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4DC2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4DC2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4DC2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D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D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D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D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Choices 3e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dc:description/>
  <cp:lastModifiedBy>CROWELL, Molly</cp:lastModifiedBy>
  <cp:revision>2</cp:revision>
  <dcterms:created xsi:type="dcterms:W3CDTF">2021-09-30T18:34:00Z</dcterms:created>
  <dcterms:modified xsi:type="dcterms:W3CDTF">2021-09-30T18:34:00Z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2021-09-30T18:19:46Z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c158303f-1e1e-41f2-9d5f-0000781e68b7</vt:lpwstr>
  </property>
  <property fmtid="{D5CDD505-2E9C-101B-9397-08002B2CF9AE}" pid="8" name="MSIP_Label_be5cb09a-2992-49d6-8ac9-5f63e7b1ad2f_ContentBits">
    <vt:lpwstr>0</vt:lpwstr>
  </property>
</Properties>
</file>