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3726E" w14:textId="50790ADF" w:rsidR="00411777" w:rsidRDefault="002E1447" w:rsidP="00411777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</w:t>
      </w:r>
    </w:p>
    <w:p w14:paraId="71A9B1A3" w14:textId="77777777" w:rsidR="00411777" w:rsidRDefault="00411777" w:rsidP="00411777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>
        <w:rPr>
          <w:sz w:val="28"/>
          <w:szCs w:val="28"/>
        </w:rPr>
        <w:t>, Third Edition</w:t>
      </w:r>
    </w:p>
    <w:p w14:paraId="1610A597" w14:textId="77777777" w:rsidR="00411777" w:rsidRDefault="00411777" w:rsidP="0041177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17AD5093" w14:textId="77777777" w:rsidR="00411777" w:rsidRDefault="00411777" w:rsidP="00411777">
      <w:pPr>
        <w:widowControl w:val="0"/>
        <w:jc w:val="center"/>
        <w:rPr>
          <w:sz w:val="28"/>
          <w:szCs w:val="28"/>
        </w:rPr>
      </w:pPr>
    </w:p>
    <w:p w14:paraId="6EF8CC26" w14:textId="43A5CEFC" w:rsidR="00411777" w:rsidRDefault="00411777" w:rsidP="00411777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Part I Introduction</w:t>
      </w:r>
      <w:r>
        <w:rPr>
          <w:sz w:val="36"/>
          <w:szCs w:val="36"/>
        </w:rPr>
        <w:t xml:space="preserve">: </w:t>
      </w:r>
      <w:r>
        <w:rPr>
          <w:sz w:val="36"/>
          <w:szCs w:val="36"/>
        </w:rPr>
        <w:t>Theory and Practice</w:t>
      </w:r>
    </w:p>
    <w:p w14:paraId="59BCC936" w14:textId="77777777" w:rsidR="00411777" w:rsidRDefault="00411777" w:rsidP="00411777">
      <w:pPr>
        <w:widowControl w:val="0"/>
        <w:rPr>
          <w:b/>
        </w:rPr>
      </w:pPr>
    </w:p>
    <w:p w14:paraId="3A7FFCC0" w14:textId="77777777" w:rsidR="00411777" w:rsidRDefault="00411777" w:rsidP="00411777">
      <w:pPr>
        <w:widowControl w:val="0"/>
        <w:rPr>
          <w:b/>
        </w:rPr>
      </w:pPr>
    </w:p>
    <w:p w14:paraId="002DDB81" w14:textId="4EA2E9C6" w:rsidR="00534C31" w:rsidRPr="002E1447" w:rsidRDefault="00534C31" w:rsidP="00534C31">
      <w:pPr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The Introduction to Part I</w:t>
      </w:r>
      <w:r w:rsidR="00680A86" w:rsidRPr="00411777">
        <w:rPr>
          <w:rFonts w:eastAsia="Calibri"/>
          <w:bCs/>
          <w:sz w:val="24"/>
          <w:szCs w:val="24"/>
        </w:rPr>
        <w:t xml:space="preserve"> </w:t>
      </w:r>
      <w:r w:rsidR="00605080" w:rsidRPr="00411777">
        <w:rPr>
          <w:rFonts w:eastAsia="Calibri"/>
          <w:bCs/>
          <w:sz w:val="24"/>
          <w:szCs w:val="24"/>
        </w:rPr>
        <w:t>introduces ethics and the moral by drawing attention to what we take for granted: morals regulate</w:t>
      </w:r>
      <w:r w:rsidR="00680A86" w:rsidRPr="00411777">
        <w:rPr>
          <w:rFonts w:eastAsia="Calibri"/>
          <w:bCs/>
          <w:sz w:val="24"/>
          <w:szCs w:val="24"/>
        </w:rPr>
        <w:t xml:space="preserve"> and</w:t>
      </w:r>
      <w:r w:rsidR="00605080" w:rsidRPr="00411777">
        <w:rPr>
          <w:rFonts w:eastAsia="Calibri"/>
          <w:bCs/>
          <w:sz w:val="24"/>
          <w:szCs w:val="24"/>
        </w:rPr>
        <w:t xml:space="preserve"> guide human behavior</w:t>
      </w:r>
      <w:r w:rsidR="00E14297" w:rsidRPr="00411777">
        <w:rPr>
          <w:rFonts w:eastAsia="Calibri"/>
          <w:bCs/>
          <w:sz w:val="24"/>
          <w:szCs w:val="24"/>
        </w:rPr>
        <w:t xml:space="preserve"> thereby</w:t>
      </w:r>
      <w:r w:rsidR="00605080" w:rsidRPr="00411777">
        <w:rPr>
          <w:rFonts w:eastAsia="Calibri"/>
          <w:bCs/>
          <w:sz w:val="24"/>
          <w:szCs w:val="24"/>
        </w:rPr>
        <w:t xml:space="preserve"> making society</w:t>
      </w:r>
      <w:r w:rsidR="00680A86" w:rsidRPr="00411777">
        <w:rPr>
          <w:rFonts w:eastAsia="Calibri"/>
          <w:bCs/>
          <w:sz w:val="24"/>
          <w:szCs w:val="24"/>
        </w:rPr>
        <w:t xml:space="preserve"> and</w:t>
      </w:r>
      <w:r w:rsidR="00605080" w:rsidRPr="00411777">
        <w:rPr>
          <w:rFonts w:eastAsia="Calibri"/>
          <w:bCs/>
          <w:sz w:val="24"/>
          <w:szCs w:val="24"/>
        </w:rPr>
        <w:t xml:space="preserve"> life possible.</w:t>
      </w:r>
      <w:r w:rsidR="00E14297" w:rsidRPr="00411777">
        <w:rPr>
          <w:rFonts w:eastAsia="Calibri"/>
          <w:bCs/>
          <w:sz w:val="24"/>
          <w:szCs w:val="24"/>
        </w:rPr>
        <w:t xml:space="preserve"> </w:t>
      </w:r>
      <w:r w:rsidR="00605080" w:rsidRPr="00411777">
        <w:rPr>
          <w:rFonts w:eastAsia="Calibri"/>
          <w:bCs/>
          <w:sz w:val="24"/>
          <w:szCs w:val="24"/>
        </w:rPr>
        <w:t>This is contrasted with Hobbes’</w:t>
      </w:r>
      <w:r>
        <w:rPr>
          <w:rFonts w:eastAsia="Calibri"/>
          <w:bCs/>
          <w:sz w:val="24"/>
          <w:szCs w:val="24"/>
        </w:rPr>
        <w:t>s</w:t>
      </w:r>
      <w:r w:rsidR="00605080" w:rsidRPr="00411777">
        <w:rPr>
          <w:rFonts w:eastAsia="Calibri"/>
          <w:bCs/>
          <w:sz w:val="24"/>
          <w:szCs w:val="24"/>
        </w:rPr>
        <w:t xml:space="preserve"> depiction of the state of war. </w:t>
      </w:r>
      <w:r w:rsidR="00680A86" w:rsidRPr="00411777">
        <w:rPr>
          <w:rFonts w:eastAsia="Calibri"/>
          <w:bCs/>
          <w:sz w:val="24"/>
          <w:szCs w:val="24"/>
        </w:rPr>
        <w:t>T</w:t>
      </w:r>
      <w:r w:rsidR="00605080" w:rsidRPr="00411777">
        <w:rPr>
          <w:rFonts w:eastAsia="Calibri"/>
          <w:bCs/>
          <w:sz w:val="24"/>
          <w:szCs w:val="24"/>
        </w:rPr>
        <w:t>he</w:t>
      </w:r>
      <w:r w:rsidR="0076443E">
        <w:rPr>
          <w:rFonts w:eastAsia="Calibri"/>
          <w:bCs/>
          <w:sz w:val="24"/>
          <w:szCs w:val="24"/>
        </w:rPr>
        <w:t xml:space="preserve"> authors present the</w:t>
      </w:r>
      <w:r w:rsidR="00605080" w:rsidRPr="00411777">
        <w:rPr>
          <w:rFonts w:eastAsia="Calibri"/>
          <w:bCs/>
          <w:sz w:val="24"/>
          <w:szCs w:val="24"/>
        </w:rPr>
        <w:t xml:space="preserve"> importance of morality</w:t>
      </w:r>
      <w:r w:rsidR="0076443E">
        <w:rPr>
          <w:rFonts w:eastAsia="Calibri"/>
          <w:bCs/>
          <w:sz w:val="24"/>
          <w:szCs w:val="24"/>
        </w:rPr>
        <w:t xml:space="preserve"> as such</w:t>
      </w:r>
      <w:r w:rsidR="00680A86" w:rsidRPr="00411777">
        <w:rPr>
          <w:rFonts w:eastAsia="Calibri"/>
          <w:bCs/>
          <w:sz w:val="24"/>
          <w:szCs w:val="24"/>
        </w:rPr>
        <w:t>:</w:t>
      </w:r>
      <w:r w:rsidR="00602BDA" w:rsidRPr="00411777">
        <w:rPr>
          <w:rFonts w:eastAsia="Calibri"/>
          <w:bCs/>
          <w:sz w:val="24"/>
          <w:szCs w:val="24"/>
        </w:rPr>
        <w:t xml:space="preserve"> </w:t>
      </w:r>
      <w:r w:rsidR="00605080" w:rsidRPr="00411777">
        <w:rPr>
          <w:rFonts w:eastAsia="Calibri"/>
          <w:bCs/>
          <w:sz w:val="24"/>
          <w:szCs w:val="24"/>
        </w:rPr>
        <w:t xml:space="preserve">(a) </w:t>
      </w:r>
      <w:r w:rsidR="00680A86" w:rsidRPr="00411777">
        <w:rPr>
          <w:rFonts w:eastAsia="Calibri"/>
          <w:bCs/>
          <w:sz w:val="24"/>
          <w:szCs w:val="24"/>
        </w:rPr>
        <w:t xml:space="preserve">it </w:t>
      </w:r>
      <w:r w:rsidR="00605080" w:rsidRPr="00411777">
        <w:rPr>
          <w:rFonts w:eastAsia="Calibri"/>
          <w:bCs/>
          <w:sz w:val="24"/>
          <w:szCs w:val="24"/>
        </w:rPr>
        <w:t>distinguish</w:t>
      </w:r>
      <w:r w:rsidR="00602BDA" w:rsidRPr="00411777">
        <w:rPr>
          <w:rFonts w:eastAsia="Calibri"/>
          <w:bCs/>
          <w:sz w:val="24"/>
          <w:szCs w:val="24"/>
        </w:rPr>
        <w:t>es</w:t>
      </w:r>
      <w:r w:rsidR="00605080" w:rsidRPr="00411777">
        <w:rPr>
          <w:rFonts w:eastAsia="Calibri"/>
          <w:bCs/>
          <w:sz w:val="24"/>
          <w:szCs w:val="24"/>
        </w:rPr>
        <w:t xml:space="preserve"> what is from what ought to be; (b) </w:t>
      </w:r>
      <w:r w:rsidR="00680A86" w:rsidRPr="00411777">
        <w:rPr>
          <w:rFonts w:eastAsia="Calibri"/>
          <w:bCs/>
          <w:sz w:val="24"/>
          <w:szCs w:val="24"/>
        </w:rPr>
        <w:t xml:space="preserve">it </w:t>
      </w:r>
      <w:r w:rsidR="00602BDA" w:rsidRPr="00411777">
        <w:rPr>
          <w:rFonts w:eastAsia="Calibri"/>
          <w:bCs/>
          <w:sz w:val="24"/>
          <w:szCs w:val="24"/>
        </w:rPr>
        <w:t xml:space="preserve">helps in </w:t>
      </w:r>
      <w:r w:rsidR="00605080" w:rsidRPr="00411777">
        <w:rPr>
          <w:rFonts w:eastAsia="Calibri"/>
          <w:bCs/>
          <w:sz w:val="24"/>
          <w:szCs w:val="24"/>
        </w:rPr>
        <w:t>develop</w:t>
      </w:r>
      <w:r w:rsidR="00602BDA" w:rsidRPr="00411777">
        <w:rPr>
          <w:rFonts w:eastAsia="Calibri"/>
          <w:bCs/>
          <w:sz w:val="24"/>
          <w:szCs w:val="24"/>
        </w:rPr>
        <w:t>ing</w:t>
      </w:r>
      <w:r w:rsidR="00605080" w:rsidRPr="00411777">
        <w:rPr>
          <w:rFonts w:eastAsia="Calibri"/>
          <w:bCs/>
          <w:sz w:val="24"/>
          <w:szCs w:val="24"/>
        </w:rPr>
        <w:t xml:space="preserve"> self-identity; (c) </w:t>
      </w:r>
      <w:r w:rsidR="00E01593" w:rsidRPr="00411777">
        <w:rPr>
          <w:rFonts w:eastAsia="Calibri"/>
          <w:bCs/>
          <w:sz w:val="24"/>
          <w:szCs w:val="24"/>
        </w:rPr>
        <w:t>living</w:t>
      </w:r>
      <w:r w:rsidR="00E14297" w:rsidRPr="00411777">
        <w:rPr>
          <w:rFonts w:eastAsia="Calibri"/>
          <w:bCs/>
          <w:sz w:val="24"/>
          <w:szCs w:val="24"/>
        </w:rPr>
        <w:t xml:space="preserve"> </w:t>
      </w:r>
      <w:r w:rsidR="00605080" w:rsidRPr="00411777">
        <w:rPr>
          <w:rFonts w:eastAsia="Calibri"/>
          <w:bCs/>
          <w:sz w:val="24"/>
          <w:szCs w:val="24"/>
        </w:rPr>
        <w:t>moral</w:t>
      </w:r>
      <w:r w:rsidR="00E01593" w:rsidRPr="00411777">
        <w:rPr>
          <w:rFonts w:eastAsia="Calibri"/>
          <w:bCs/>
          <w:sz w:val="24"/>
          <w:szCs w:val="24"/>
        </w:rPr>
        <w:t>ly</w:t>
      </w:r>
      <w:r w:rsidR="00605080" w:rsidRPr="00411777">
        <w:rPr>
          <w:rFonts w:eastAsia="Calibri"/>
          <w:bCs/>
          <w:sz w:val="24"/>
          <w:szCs w:val="24"/>
        </w:rPr>
        <w:t xml:space="preserve"> </w:t>
      </w:r>
      <w:r w:rsidR="00602BDA" w:rsidRPr="00411777">
        <w:rPr>
          <w:rFonts w:eastAsia="Calibri"/>
          <w:bCs/>
          <w:sz w:val="24"/>
          <w:szCs w:val="24"/>
        </w:rPr>
        <w:t xml:space="preserve">may be </w:t>
      </w:r>
      <w:r w:rsidR="00605080" w:rsidRPr="00411777">
        <w:rPr>
          <w:rFonts w:eastAsia="Calibri"/>
          <w:bCs/>
          <w:sz w:val="24"/>
          <w:szCs w:val="24"/>
        </w:rPr>
        <w:t>necessary for happiness</w:t>
      </w:r>
      <w:r w:rsidR="00E14297" w:rsidRPr="00411777">
        <w:rPr>
          <w:rFonts w:eastAsia="Calibri"/>
          <w:bCs/>
          <w:sz w:val="24"/>
          <w:szCs w:val="24"/>
        </w:rPr>
        <w:t xml:space="preserve">. </w:t>
      </w:r>
      <w:r w:rsidR="0076443E">
        <w:rPr>
          <w:rFonts w:eastAsia="Calibri"/>
          <w:bCs/>
          <w:sz w:val="24"/>
          <w:szCs w:val="24"/>
        </w:rPr>
        <w:t>Then, they propose that ethics be treated</w:t>
      </w:r>
      <w:r w:rsidR="00E14297" w:rsidRPr="00411777">
        <w:rPr>
          <w:rFonts w:eastAsia="Calibri"/>
          <w:bCs/>
          <w:sz w:val="24"/>
          <w:szCs w:val="24"/>
        </w:rPr>
        <w:t xml:space="preserve"> as the study of morality, like science stud</w:t>
      </w:r>
      <w:r w:rsidR="00602BDA" w:rsidRPr="00411777">
        <w:rPr>
          <w:rFonts w:eastAsia="Calibri"/>
          <w:bCs/>
          <w:sz w:val="24"/>
          <w:szCs w:val="24"/>
        </w:rPr>
        <w:t>ies</w:t>
      </w:r>
      <w:r w:rsidR="00E14297" w:rsidRPr="00411777">
        <w:rPr>
          <w:rFonts w:eastAsia="Calibri"/>
          <w:bCs/>
          <w:sz w:val="24"/>
          <w:szCs w:val="24"/>
        </w:rPr>
        <w:t xml:space="preserve"> natur</w:t>
      </w:r>
      <w:r w:rsidR="00602BDA" w:rsidRPr="00411777">
        <w:rPr>
          <w:rFonts w:eastAsia="Calibri"/>
          <w:bCs/>
          <w:sz w:val="24"/>
          <w:szCs w:val="24"/>
        </w:rPr>
        <w:t>e</w:t>
      </w:r>
      <w:r w:rsidR="00E14297" w:rsidRPr="00411777">
        <w:rPr>
          <w:rFonts w:eastAsia="Calibri"/>
          <w:bCs/>
          <w:sz w:val="24"/>
          <w:szCs w:val="24"/>
        </w:rPr>
        <w:t>. Th</w:t>
      </w:r>
      <w:r w:rsidR="00680A86" w:rsidRPr="00411777">
        <w:rPr>
          <w:rFonts w:eastAsia="Calibri"/>
          <w:bCs/>
          <w:sz w:val="24"/>
          <w:szCs w:val="24"/>
        </w:rPr>
        <w:t>at is</w:t>
      </w:r>
      <w:r w:rsidR="00E14297" w:rsidRPr="00411777">
        <w:rPr>
          <w:rFonts w:eastAsia="Calibri"/>
          <w:bCs/>
          <w:sz w:val="24"/>
          <w:szCs w:val="24"/>
        </w:rPr>
        <w:t xml:space="preserve">, </w:t>
      </w:r>
      <w:r w:rsidR="0076443E">
        <w:rPr>
          <w:rFonts w:eastAsia="Calibri"/>
          <w:bCs/>
          <w:sz w:val="24"/>
          <w:szCs w:val="24"/>
        </w:rPr>
        <w:t>they encourage students to</w:t>
      </w:r>
      <w:r w:rsidR="00680A86" w:rsidRPr="00411777">
        <w:rPr>
          <w:rFonts w:eastAsia="Calibri"/>
          <w:bCs/>
          <w:sz w:val="24"/>
          <w:szCs w:val="24"/>
        </w:rPr>
        <w:t xml:space="preserve"> understand </w:t>
      </w:r>
      <w:r w:rsidR="00E14297" w:rsidRPr="00411777">
        <w:rPr>
          <w:rFonts w:eastAsia="Calibri"/>
          <w:bCs/>
          <w:sz w:val="24"/>
          <w:szCs w:val="24"/>
        </w:rPr>
        <w:t xml:space="preserve">ethics </w:t>
      </w:r>
      <w:r w:rsidR="00680A86" w:rsidRPr="00411777">
        <w:rPr>
          <w:rFonts w:eastAsia="Calibri"/>
          <w:bCs/>
          <w:sz w:val="24"/>
          <w:szCs w:val="24"/>
        </w:rPr>
        <w:t>to be</w:t>
      </w:r>
      <w:r w:rsidR="00E14297" w:rsidRPr="00411777">
        <w:rPr>
          <w:rFonts w:eastAsia="Calibri"/>
          <w:bCs/>
          <w:sz w:val="24"/>
          <w:szCs w:val="24"/>
        </w:rPr>
        <w:t xml:space="preserve"> a systematic discipline about moral phenomena. </w:t>
      </w:r>
      <w:r w:rsidR="00680A86" w:rsidRPr="00411777">
        <w:rPr>
          <w:rFonts w:eastAsia="Calibri"/>
          <w:bCs/>
          <w:sz w:val="24"/>
          <w:szCs w:val="24"/>
        </w:rPr>
        <w:t>This treatment helps us</w:t>
      </w:r>
      <w:r w:rsidR="0076443E">
        <w:rPr>
          <w:rFonts w:eastAsia="Calibri"/>
          <w:bCs/>
          <w:sz w:val="24"/>
          <w:szCs w:val="24"/>
        </w:rPr>
        <w:t xml:space="preserve"> all</w:t>
      </w:r>
      <w:r w:rsidR="00680A86" w:rsidRPr="00411777">
        <w:rPr>
          <w:rFonts w:eastAsia="Calibri"/>
          <w:bCs/>
          <w:sz w:val="24"/>
          <w:szCs w:val="24"/>
        </w:rPr>
        <w:t xml:space="preserve"> avoid some of the confusion arising from</w:t>
      </w:r>
      <w:r w:rsidR="00E14297" w:rsidRPr="00411777">
        <w:rPr>
          <w:rFonts w:eastAsia="Calibri"/>
          <w:bCs/>
          <w:sz w:val="24"/>
          <w:szCs w:val="24"/>
        </w:rPr>
        <w:t xml:space="preserve"> ordinary language </w:t>
      </w:r>
      <w:r w:rsidR="00680A86" w:rsidRPr="00411777">
        <w:rPr>
          <w:rFonts w:eastAsia="Calibri"/>
          <w:bCs/>
          <w:sz w:val="24"/>
          <w:szCs w:val="24"/>
        </w:rPr>
        <w:t xml:space="preserve">and the way it </w:t>
      </w:r>
      <w:r w:rsidR="00E14297" w:rsidRPr="00411777">
        <w:rPr>
          <w:rFonts w:eastAsia="Calibri"/>
          <w:bCs/>
          <w:sz w:val="24"/>
          <w:szCs w:val="24"/>
        </w:rPr>
        <w:t>interchang</w:t>
      </w:r>
      <w:r w:rsidR="00680A86" w:rsidRPr="00411777">
        <w:rPr>
          <w:rFonts w:eastAsia="Calibri"/>
          <w:bCs/>
          <w:sz w:val="24"/>
          <w:szCs w:val="24"/>
        </w:rPr>
        <w:t>es</w:t>
      </w:r>
      <w:r w:rsidR="00E14297" w:rsidRPr="00411777">
        <w:rPr>
          <w:rFonts w:eastAsia="Calibri"/>
          <w:bCs/>
          <w:sz w:val="24"/>
          <w:szCs w:val="24"/>
        </w:rPr>
        <w:t xml:space="preserve"> “</w:t>
      </w:r>
      <w:r w:rsidR="00E14297" w:rsidRPr="00411777">
        <w:rPr>
          <w:rFonts w:eastAsia="Calibri"/>
          <w:sz w:val="24"/>
          <w:szCs w:val="24"/>
        </w:rPr>
        <w:t>morals” and “moral” with “ethics” and “ethical</w:t>
      </w:r>
      <w:r w:rsidR="00680A86" w:rsidRPr="00411777">
        <w:rPr>
          <w:rFonts w:eastAsia="Calibri"/>
          <w:sz w:val="24"/>
          <w:szCs w:val="24"/>
        </w:rPr>
        <w:t>.</w:t>
      </w:r>
      <w:r w:rsidR="00E14297" w:rsidRPr="00411777">
        <w:rPr>
          <w:rFonts w:eastAsia="Calibri"/>
          <w:sz w:val="24"/>
          <w:szCs w:val="24"/>
        </w:rPr>
        <w:t xml:space="preserve">” </w:t>
      </w:r>
      <w:r w:rsidR="00602BDA" w:rsidRPr="00411777">
        <w:rPr>
          <w:rFonts w:eastAsia="Calibri"/>
          <w:sz w:val="24"/>
          <w:szCs w:val="24"/>
        </w:rPr>
        <w:t>I</w:t>
      </w:r>
      <w:r w:rsidR="00680A86" w:rsidRPr="00411777">
        <w:rPr>
          <w:rFonts w:eastAsia="Calibri"/>
          <w:sz w:val="24"/>
          <w:szCs w:val="24"/>
        </w:rPr>
        <w:t xml:space="preserve">n turn, we can describe </w:t>
      </w:r>
      <w:r w:rsidR="00E14297" w:rsidRPr="00411777">
        <w:rPr>
          <w:rFonts w:eastAsia="Calibri"/>
          <w:bCs/>
          <w:sz w:val="24"/>
          <w:szCs w:val="24"/>
        </w:rPr>
        <w:t xml:space="preserve">ethical theories </w:t>
      </w:r>
      <w:r w:rsidR="00602BDA" w:rsidRPr="00411777">
        <w:rPr>
          <w:rFonts w:eastAsia="Calibri"/>
          <w:bCs/>
          <w:sz w:val="24"/>
          <w:szCs w:val="24"/>
        </w:rPr>
        <w:t>as intended</w:t>
      </w:r>
      <w:r w:rsidR="00E14297" w:rsidRPr="00411777">
        <w:rPr>
          <w:rFonts w:eastAsia="Calibri"/>
          <w:bCs/>
          <w:sz w:val="24"/>
          <w:szCs w:val="24"/>
        </w:rPr>
        <w:t xml:space="preserve"> to identify, explain, understand the moral. </w:t>
      </w:r>
    </w:p>
    <w:sectPr w:rsidR="00534C31" w:rsidRPr="002E14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890A6" w14:textId="77777777" w:rsidR="00411777" w:rsidRDefault="00411777" w:rsidP="00411777">
      <w:r>
        <w:separator/>
      </w:r>
    </w:p>
  </w:endnote>
  <w:endnote w:type="continuationSeparator" w:id="0">
    <w:p w14:paraId="570C9E73" w14:textId="77777777" w:rsidR="00411777" w:rsidRDefault="00411777" w:rsidP="0041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99CA2" w14:textId="2975638D" w:rsidR="00A46B79" w:rsidRPr="00A46B79" w:rsidRDefault="00A46B79" w:rsidP="00A46B79">
    <w:pPr>
      <w:tabs>
        <w:tab w:val="center" w:pos="4320"/>
        <w:tab w:val="right" w:pos="8640"/>
      </w:tabs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0CF9F" w14:textId="77777777" w:rsidR="00411777" w:rsidRDefault="00411777" w:rsidP="00411777">
      <w:r>
        <w:separator/>
      </w:r>
    </w:p>
  </w:footnote>
  <w:footnote w:type="continuationSeparator" w:id="0">
    <w:p w14:paraId="5FA17AB7" w14:textId="77777777" w:rsidR="00411777" w:rsidRDefault="00411777" w:rsidP="0041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C4A97"/>
    <w:multiLevelType w:val="multilevel"/>
    <w:tmpl w:val="F6B63F5E"/>
    <w:lvl w:ilvl="0">
      <w:start w:val="1"/>
      <w:numFmt w:val="upperRoman"/>
      <w:pStyle w:val="Heading1"/>
      <w:lvlText w:val="%1."/>
      <w:lvlJc w:val="left"/>
      <w:pPr>
        <w:ind w:left="288" w:firstLine="0"/>
      </w:pPr>
    </w:lvl>
    <w:lvl w:ilvl="1">
      <w:start w:val="1"/>
      <w:numFmt w:val="upperLetter"/>
      <w:pStyle w:val="Heading2"/>
      <w:lvlText w:val="%2."/>
      <w:lvlJc w:val="left"/>
      <w:pPr>
        <w:ind w:left="1008" w:firstLine="0"/>
      </w:pPr>
      <w:rPr>
        <w:color w:val="auto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728" w:firstLine="0"/>
      </w:pPr>
    </w:lvl>
    <w:lvl w:ilvl="3">
      <w:start w:val="1"/>
      <w:numFmt w:val="lowerLetter"/>
      <w:pStyle w:val="Heading4"/>
      <w:lvlText w:val="%4)"/>
      <w:lvlJc w:val="left"/>
      <w:pPr>
        <w:ind w:left="2448" w:firstLine="0"/>
      </w:pPr>
    </w:lvl>
    <w:lvl w:ilvl="4">
      <w:start w:val="1"/>
      <w:numFmt w:val="decimal"/>
      <w:pStyle w:val="Heading5"/>
      <w:lvlText w:val="(%5)"/>
      <w:lvlJc w:val="left"/>
      <w:pPr>
        <w:ind w:left="3168" w:firstLine="0"/>
      </w:pPr>
    </w:lvl>
    <w:lvl w:ilvl="5">
      <w:start w:val="1"/>
      <w:numFmt w:val="lowerLetter"/>
      <w:pStyle w:val="Heading6"/>
      <w:lvlText w:val="(%6)"/>
      <w:lvlJc w:val="left"/>
      <w:pPr>
        <w:ind w:left="3888" w:firstLine="0"/>
      </w:pPr>
    </w:lvl>
    <w:lvl w:ilvl="6">
      <w:start w:val="1"/>
      <w:numFmt w:val="lowerRoman"/>
      <w:pStyle w:val="Heading7"/>
      <w:lvlText w:val="(%7)"/>
      <w:lvlJc w:val="left"/>
      <w:pPr>
        <w:ind w:left="4608" w:firstLine="0"/>
      </w:pPr>
    </w:lvl>
    <w:lvl w:ilvl="7">
      <w:start w:val="1"/>
      <w:numFmt w:val="lowerLetter"/>
      <w:pStyle w:val="Heading8"/>
      <w:lvlText w:val="(%8)"/>
      <w:lvlJc w:val="left"/>
      <w:pPr>
        <w:ind w:left="5328" w:firstLine="0"/>
      </w:pPr>
    </w:lvl>
    <w:lvl w:ilvl="8">
      <w:start w:val="1"/>
      <w:numFmt w:val="lowerRoman"/>
      <w:pStyle w:val="Heading9"/>
      <w:lvlText w:val="(%9)"/>
      <w:lvlJc w:val="left"/>
      <w:pPr>
        <w:ind w:left="6048" w:firstLine="0"/>
      </w:pPr>
    </w:lvl>
  </w:abstractNum>
  <w:abstractNum w:abstractNumId="1" w15:restartNumberingAfterBreak="0">
    <w:nsid w:val="70937733"/>
    <w:multiLevelType w:val="hybridMultilevel"/>
    <w:tmpl w:val="92D8039E"/>
    <w:lvl w:ilvl="0" w:tplc="4DEE14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EF"/>
    <w:rsid w:val="00013ECF"/>
    <w:rsid w:val="000C627B"/>
    <w:rsid w:val="000F08D0"/>
    <w:rsid w:val="000F60AD"/>
    <w:rsid w:val="00165D2F"/>
    <w:rsid w:val="002E1447"/>
    <w:rsid w:val="00382BEF"/>
    <w:rsid w:val="00411777"/>
    <w:rsid w:val="004769BD"/>
    <w:rsid w:val="00534C31"/>
    <w:rsid w:val="005458AF"/>
    <w:rsid w:val="005E22EF"/>
    <w:rsid w:val="00602BDA"/>
    <w:rsid w:val="00605080"/>
    <w:rsid w:val="00680A86"/>
    <w:rsid w:val="0076443E"/>
    <w:rsid w:val="00855BCD"/>
    <w:rsid w:val="009C6FBB"/>
    <w:rsid w:val="009F40D6"/>
    <w:rsid w:val="00A46B79"/>
    <w:rsid w:val="00A51715"/>
    <w:rsid w:val="00A665DC"/>
    <w:rsid w:val="00C94336"/>
    <w:rsid w:val="00E01593"/>
    <w:rsid w:val="00E14297"/>
    <w:rsid w:val="00E2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B199A"/>
  <w15:chartTrackingRefBased/>
  <w15:docId w15:val="{78E1182B-52CB-4392-87B8-927763B7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C31"/>
    <w:pPr>
      <w:keepNext/>
      <w:keepLines/>
      <w:numPr>
        <w:numId w:val="1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C31"/>
    <w:pPr>
      <w:keepNext/>
      <w:keepLines/>
      <w:numPr>
        <w:ilvl w:val="1"/>
        <w:numId w:val="1"/>
      </w:numPr>
      <w:ind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C31"/>
    <w:pPr>
      <w:keepNext/>
      <w:keepLines/>
      <w:numPr>
        <w:ilvl w:val="2"/>
        <w:numId w:val="1"/>
      </w:numPr>
      <w:ind w:left="1872" w:hanging="432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C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C3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C3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C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C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C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BEF"/>
    <w:pPr>
      <w:ind w:left="720" w:hanging="432"/>
      <w:contextualSpacing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534C3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34C31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4C31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C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C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C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C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C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46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B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6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B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Ethical Choices 3e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dc:description/>
  <cp:lastModifiedBy>CROWELL, Molly</cp:lastModifiedBy>
  <cp:revision>2</cp:revision>
  <dcterms:created xsi:type="dcterms:W3CDTF">2021-09-30T18:18:00Z</dcterms:created>
  <dcterms:modified xsi:type="dcterms:W3CDTF">2021-09-30T18:18:00Z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2021-09-30T18:08:08Z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60574504-e77c-488f-b231-0000dd302024</vt:lpwstr>
  </property>
  <property fmtid="{D5CDD505-2E9C-101B-9397-08002B2CF9AE}" pid="8" name="MSIP_Label_be5cb09a-2992-49d6-8ac9-5f63e7b1ad2f_ContentBits">
    <vt:lpwstr>0</vt:lpwstr>
  </property>
</Properties>
</file>