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C6FD1" w14:textId="32D06E09" w:rsidR="008E350F" w:rsidRPr="005F5108" w:rsidRDefault="003D4B41" w:rsidP="008E350F">
      <w:pPr>
        <w:jc w:val="center"/>
        <w:rPr>
          <w:b/>
          <w:sz w:val="32"/>
          <w:szCs w:val="32"/>
        </w:rPr>
      </w:pPr>
      <w:r>
        <w:rPr>
          <w:b/>
          <w:sz w:val="32"/>
          <w:szCs w:val="32"/>
        </w:rPr>
        <w:t>Key Terms</w:t>
      </w:r>
    </w:p>
    <w:p w14:paraId="3EBA9984" w14:textId="1D71B647" w:rsidR="008E350F" w:rsidRPr="005F5108" w:rsidRDefault="003D4B41" w:rsidP="008E350F">
      <w:pPr>
        <w:jc w:val="center"/>
        <w:rPr>
          <w:i/>
          <w:sz w:val="28"/>
          <w:szCs w:val="28"/>
        </w:rPr>
      </w:pPr>
      <w:r>
        <w:rPr>
          <w:i/>
          <w:sz w:val="28"/>
          <w:szCs w:val="28"/>
        </w:rPr>
        <w:t>Ethical Choices</w:t>
      </w:r>
      <w:r w:rsidR="008E350F" w:rsidRPr="005C4336">
        <w:rPr>
          <w:sz w:val="28"/>
          <w:szCs w:val="28"/>
        </w:rPr>
        <w:t xml:space="preserve">, </w:t>
      </w:r>
      <w:r>
        <w:rPr>
          <w:sz w:val="28"/>
          <w:szCs w:val="28"/>
        </w:rPr>
        <w:t>Third</w:t>
      </w:r>
      <w:r w:rsidR="008E350F" w:rsidRPr="005C4336">
        <w:rPr>
          <w:sz w:val="28"/>
          <w:szCs w:val="28"/>
        </w:rPr>
        <w:t xml:space="preserve"> Edition</w:t>
      </w:r>
    </w:p>
    <w:p w14:paraId="17A028B5" w14:textId="12D61684" w:rsidR="008E350F" w:rsidRDefault="003D4B41" w:rsidP="008E350F">
      <w:pPr>
        <w:jc w:val="center"/>
        <w:rPr>
          <w:sz w:val="28"/>
          <w:szCs w:val="28"/>
        </w:rPr>
      </w:pPr>
      <w:r>
        <w:rPr>
          <w:sz w:val="28"/>
          <w:szCs w:val="28"/>
        </w:rPr>
        <w:t>Richard Burnor and Yvonne Raley</w:t>
      </w:r>
    </w:p>
    <w:p w14:paraId="07D2ADD2" w14:textId="77777777" w:rsidR="008E350F" w:rsidRDefault="008E350F" w:rsidP="008E350F">
      <w:pPr>
        <w:jc w:val="center"/>
        <w:rPr>
          <w:sz w:val="28"/>
          <w:szCs w:val="28"/>
        </w:rPr>
      </w:pPr>
    </w:p>
    <w:p w14:paraId="42D52500" w14:textId="445D6F71" w:rsidR="00C60519" w:rsidRPr="002D46DF" w:rsidRDefault="00C60519" w:rsidP="002D46DF">
      <w:pPr>
        <w:pStyle w:val="Title"/>
        <w:rPr>
          <w:sz w:val="36"/>
          <w:szCs w:val="36"/>
        </w:rPr>
      </w:pPr>
      <w:r w:rsidRPr="002D46DF">
        <w:rPr>
          <w:sz w:val="36"/>
          <w:szCs w:val="36"/>
        </w:rPr>
        <w:t xml:space="preserve">Chapter </w:t>
      </w:r>
      <w:r w:rsidR="00B65D73">
        <w:rPr>
          <w:sz w:val="36"/>
          <w:szCs w:val="36"/>
        </w:rPr>
        <w:t>1</w:t>
      </w:r>
      <w:r w:rsidR="00CC19CF">
        <w:rPr>
          <w:sz w:val="36"/>
          <w:szCs w:val="36"/>
        </w:rPr>
        <w:t>3</w:t>
      </w:r>
      <w:r w:rsidR="008E350F" w:rsidRPr="002D46DF">
        <w:rPr>
          <w:sz w:val="36"/>
          <w:szCs w:val="36"/>
        </w:rPr>
        <w:t xml:space="preserve">: </w:t>
      </w:r>
      <w:r w:rsidR="00CC19CF" w:rsidRPr="00CC19CF">
        <w:rPr>
          <w:sz w:val="36"/>
          <w:szCs w:val="36"/>
        </w:rPr>
        <w:t>Feminism and Care Ethics</w:t>
      </w:r>
    </w:p>
    <w:p w14:paraId="05F9521C" w14:textId="77777777" w:rsidR="00C60519" w:rsidRDefault="00C60519" w:rsidP="00C60519">
      <w:pPr>
        <w:rPr>
          <w:b/>
        </w:rPr>
      </w:pPr>
    </w:p>
    <w:p w14:paraId="48CFBF3C" w14:textId="77777777" w:rsidR="00C60519" w:rsidRDefault="00C60519" w:rsidP="00C60519">
      <w:pPr>
        <w:rPr>
          <w:b/>
        </w:rPr>
      </w:pPr>
    </w:p>
    <w:p w14:paraId="183A4AC4" w14:textId="057110C5" w:rsidR="00CC19CF" w:rsidRDefault="00CC19CF" w:rsidP="00CC19CF">
      <w:pPr>
        <w:rPr>
          <w:color w:val="000000"/>
        </w:rPr>
      </w:pPr>
      <w:bookmarkStart w:id="0" w:name="ch5"/>
      <w:bookmarkEnd w:id="0"/>
      <w:r w:rsidRPr="00CC19CF">
        <w:rPr>
          <w:b/>
          <w:bCs/>
          <w:color w:val="000000"/>
        </w:rPr>
        <w:t>asymmetrical relationship</w:t>
      </w:r>
      <w:r w:rsidRPr="00CC19CF">
        <w:rPr>
          <w:color w:val="000000"/>
        </w:rPr>
        <w:t xml:space="preserve"> </w:t>
      </w:r>
      <w:r>
        <w:rPr>
          <w:color w:val="000000"/>
        </w:rPr>
        <w:t xml:space="preserve"> </w:t>
      </w:r>
      <w:r w:rsidRPr="00CC19CF">
        <w:rPr>
          <w:color w:val="000000"/>
        </w:rPr>
        <w:t>In an asymmetrical relationship, one person tends to depend upon the other.</w:t>
      </w:r>
    </w:p>
    <w:p w14:paraId="63F1F8C1" w14:textId="77777777" w:rsidR="00CC19CF" w:rsidRPr="00CC19CF" w:rsidRDefault="00CC19CF" w:rsidP="00CC19CF">
      <w:pPr>
        <w:rPr>
          <w:color w:val="000000"/>
        </w:rPr>
      </w:pPr>
    </w:p>
    <w:p w14:paraId="0F530A69" w14:textId="5D9D18B3" w:rsidR="00CC19CF" w:rsidRDefault="00CC19CF" w:rsidP="00CC19CF">
      <w:pPr>
        <w:rPr>
          <w:color w:val="000000"/>
        </w:rPr>
      </w:pPr>
      <w:r w:rsidRPr="00CC19CF">
        <w:rPr>
          <w:b/>
          <w:bCs/>
          <w:color w:val="000000"/>
        </w:rPr>
        <w:t>care ethics</w:t>
      </w:r>
      <w:r w:rsidRPr="00CC19CF">
        <w:rPr>
          <w:color w:val="000000"/>
        </w:rPr>
        <w:t xml:space="preserve"> </w:t>
      </w:r>
      <w:r>
        <w:rPr>
          <w:color w:val="000000"/>
        </w:rPr>
        <w:t xml:space="preserve"> </w:t>
      </w:r>
      <w:r w:rsidRPr="00CC19CF">
        <w:rPr>
          <w:color w:val="000000"/>
        </w:rPr>
        <w:t>A particularist ethical theory that began to emerge at the end of feminism’s second wave and that places emphasis on the care perspective and on relationships as morally basic.</w:t>
      </w:r>
    </w:p>
    <w:p w14:paraId="5422661F" w14:textId="77777777" w:rsidR="00CC19CF" w:rsidRPr="00CC19CF" w:rsidRDefault="00CC19CF" w:rsidP="00CC19CF">
      <w:pPr>
        <w:rPr>
          <w:color w:val="000000"/>
        </w:rPr>
      </w:pPr>
    </w:p>
    <w:p w14:paraId="7FC32360" w14:textId="6EC981A3" w:rsidR="00CC19CF" w:rsidRDefault="00CC19CF" w:rsidP="00CC19CF">
      <w:pPr>
        <w:rPr>
          <w:color w:val="000000"/>
        </w:rPr>
      </w:pPr>
      <w:r w:rsidRPr="00CC19CF">
        <w:rPr>
          <w:b/>
          <w:bCs/>
          <w:color w:val="000000"/>
        </w:rPr>
        <w:t>care perspective</w:t>
      </w:r>
      <w:r w:rsidRPr="00CC19CF">
        <w:rPr>
          <w:color w:val="000000"/>
        </w:rPr>
        <w:t xml:space="preserve"> </w:t>
      </w:r>
      <w:r>
        <w:rPr>
          <w:color w:val="000000"/>
        </w:rPr>
        <w:t xml:space="preserve"> </w:t>
      </w:r>
      <w:r w:rsidRPr="00CC19CF">
        <w:rPr>
          <w:color w:val="000000"/>
        </w:rPr>
        <w:t>The characteristically feminine moral perspective that emphasizes relationships, feelings, and individual needs.</w:t>
      </w:r>
    </w:p>
    <w:p w14:paraId="19817A01" w14:textId="77777777" w:rsidR="00CC19CF" w:rsidRPr="00CC19CF" w:rsidRDefault="00CC19CF" w:rsidP="00CC19CF">
      <w:pPr>
        <w:rPr>
          <w:color w:val="000000"/>
        </w:rPr>
      </w:pPr>
    </w:p>
    <w:p w14:paraId="7C3113C8" w14:textId="437F38A9" w:rsidR="00CC19CF" w:rsidRDefault="00CC19CF" w:rsidP="00CC19CF">
      <w:pPr>
        <w:rPr>
          <w:color w:val="000000"/>
        </w:rPr>
      </w:pPr>
      <w:r w:rsidRPr="00CC19CF">
        <w:rPr>
          <w:b/>
          <w:bCs/>
          <w:color w:val="000000"/>
        </w:rPr>
        <w:t>cared-for/carer</w:t>
      </w:r>
      <w:r w:rsidRPr="00CC19CF">
        <w:rPr>
          <w:color w:val="000000"/>
        </w:rPr>
        <w:t xml:space="preserve"> </w:t>
      </w:r>
      <w:r>
        <w:rPr>
          <w:color w:val="000000"/>
        </w:rPr>
        <w:t xml:space="preserve"> </w:t>
      </w:r>
      <w:r w:rsidRPr="00CC19CF">
        <w:rPr>
          <w:color w:val="000000"/>
        </w:rPr>
        <w:t>The carer initiates an act of caring toward the cared-for, who receives the caring.</w:t>
      </w:r>
    </w:p>
    <w:p w14:paraId="7E57DFC7" w14:textId="77777777" w:rsidR="00CC19CF" w:rsidRPr="00CC19CF" w:rsidRDefault="00CC19CF" w:rsidP="00CC19CF">
      <w:pPr>
        <w:rPr>
          <w:color w:val="000000"/>
        </w:rPr>
      </w:pPr>
    </w:p>
    <w:p w14:paraId="01D0CDE1" w14:textId="02AD7B59" w:rsidR="00CC19CF" w:rsidRDefault="00CC19CF" w:rsidP="00CC19CF">
      <w:pPr>
        <w:rPr>
          <w:color w:val="000000"/>
        </w:rPr>
      </w:pPr>
      <w:r w:rsidRPr="00CC19CF">
        <w:rPr>
          <w:b/>
          <w:bCs/>
          <w:color w:val="000000"/>
        </w:rPr>
        <w:t>closeness</w:t>
      </w:r>
      <w:r w:rsidRPr="00CC19CF">
        <w:rPr>
          <w:color w:val="000000"/>
        </w:rPr>
        <w:t xml:space="preserve"> </w:t>
      </w:r>
      <w:r>
        <w:rPr>
          <w:color w:val="000000"/>
        </w:rPr>
        <w:t xml:space="preserve"> </w:t>
      </w:r>
      <w:r w:rsidRPr="00CC19CF">
        <w:rPr>
          <w:color w:val="000000"/>
        </w:rPr>
        <w:t>A quality of relationships that depends on how much persons share their lives; close relationships can yield special responsibilities for caring.</w:t>
      </w:r>
    </w:p>
    <w:p w14:paraId="481C5F3A" w14:textId="77777777" w:rsidR="00CC19CF" w:rsidRPr="00CC19CF" w:rsidRDefault="00CC19CF" w:rsidP="00CC19CF">
      <w:pPr>
        <w:rPr>
          <w:color w:val="000000"/>
        </w:rPr>
      </w:pPr>
    </w:p>
    <w:p w14:paraId="4276EBB5" w14:textId="037E09F1" w:rsidR="00CC19CF" w:rsidRDefault="00CC19CF" w:rsidP="00CC19CF">
      <w:pPr>
        <w:rPr>
          <w:color w:val="000000"/>
        </w:rPr>
      </w:pPr>
      <w:r w:rsidRPr="00CC19CF">
        <w:rPr>
          <w:b/>
          <w:bCs/>
          <w:color w:val="000000"/>
        </w:rPr>
        <w:t>degenderized morality</w:t>
      </w:r>
      <w:r w:rsidRPr="00CC19CF">
        <w:rPr>
          <w:color w:val="000000"/>
        </w:rPr>
        <w:t xml:space="preserve">  A gender-neutral morality that is intended (by some feminists) to replace both the justice perspective and the care perspective.</w:t>
      </w:r>
    </w:p>
    <w:p w14:paraId="15501C2C" w14:textId="77777777" w:rsidR="00CC19CF" w:rsidRPr="00CC19CF" w:rsidRDefault="00CC19CF" w:rsidP="00CC19CF">
      <w:pPr>
        <w:rPr>
          <w:color w:val="000000"/>
        </w:rPr>
      </w:pPr>
    </w:p>
    <w:p w14:paraId="673D56B8" w14:textId="3D55919C" w:rsidR="00CC19CF" w:rsidRDefault="00CC19CF" w:rsidP="00CC19CF">
      <w:pPr>
        <w:rPr>
          <w:color w:val="000000"/>
        </w:rPr>
      </w:pPr>
      <w:r w:rsidRPr="00CC19CF">
        <w:rPr>
          <w:b/>
          <w:bCs/>
          <w:color w:val="000000"/>
        </w:rPr>
        <w:t>identity markers</w:t>
      </w:r>
      <w:r w:rsidRPr="00CC19CF">
        <w:rPr>
          <w:color w:val="000000"/>
        </w:rPr>
        <w:t xml:space="preserve">  These name social categories (e.g., socio-economic standing, sexual orientation, gender identity, disability, religion, nationality) within which people can select specific identities—for example, male, Buddhist, Korean.</w:t>
      </w:r>
    </w:p>
    <w:p w14:paraId="16BFEE68" w14:textId="77777777" w:rsidR="00CC19CF" w:rsidRPr="00CC19CF" w:rsidRDefault="00CC19CF" w:rsidP="00CC19CF">
      <w:pPr>
        <w:rPr>
          <w:color w:val="000000"/>
        </w:rPr>
      </w:pPr>
    </w:p>
    <w:p w14:paraId="3734CB21" w14:textId="5461B18A" w:rsidR="00CC19CF" w:rsidRDefault="00CC19CF" w:rsidP="00CC19CF">
      <w:pPr>
        <w:rPr>
          <w:color w:val="000000"/>
        </w:rPr>
      </w:pPr>
      <w:r w:rsidRPr="00CC19CF">
        <w:rPr>
          <w:b/>
          <w:bCs/>
          <w:color w:val="000000"/>
        </w:rPr>
        <w:t>intersectionality</w:t>
      </w:r>
      <w:r w:rsidRPr="00CC19CF">
        <w:rPr>
          <w:color w:val="000000"/>
        </w:rPr>
        <w:t xml:space="preserve"> </w:t>
      </w:r>
      <w:r>
        <w:rPr>
          <w:color w:val="000000"/>
        </w:rPr>
        <w:t xml:space="preserve"> </w:t>
      </w:r>
      <w:r w:rsidRPr="00CC19CF">
        <w:rPr>
          <w:color w:val="000000"/>
        </w:rPr>
        <w:t>A theoretical tool for drawing attention to differences between subgroups of a broader social categorization. For example, within the category of women, there are subgroups such as Black women, Muslim women, and those at the intersection of these groups (e.g., Black Muslim women); society treats each differently.</w:t>
      </w:r>
    </w:p>
    <w:p w14:paraId="4B7817AC" w14:textId="77777777" w:rsidR="00CC19CF" w:rsidRPr="00CC19CF" w:rsidRDefault="00CC19CF" w:rsidP="00CC19CF">
      <w:pPr>
        <w:rPr>
          <w:color w:val="000000"/>
        </w:rPr>
      </w:pPr>
    </w:p>
    <w:p w14:paraId="7F61753F" w14:textId="42E4DB6B" w:rsidR="00CC19CF" w:rsidRDefault="00CC19CF" w:rsidP="00CC19CF">
      <w:pPr>
        <w:rPr>
          <w:color w:val="000000"/>
        </w:rPr>
      </w:pPr>
      <w:r w:rsidRPr="00CC19CF">
        <w:rPr>
          <w:b/>
          <w:bCs/>
          <w:color w:val="000000"/>
        </w:rPr>
        <w:t>justice perspective</w:t>
      </w:r>
      <w:r w:rsidRPr="00CC19CF">
        <w:rPr>
          <w:color w:val="000000"/>
        </w:rPr>
        <w:t xml:space="preserve"> </w:t>
      </w:r>
      <w:r>
        <w:rPr>
          <w:color w:val="000000"/>
        </w:rPr>
        <w:t xml:space="preserve"> </w:t>
      </w:r>
      <w:r w:rsidRPr="00CC19CF">
        <w:rPr>
          <w:color w:val="000000"/>
        </w:rPr>
        <w:t>The characteristically masculine moral perspective that emphasizes moral rights, principles, and justice.</w:t>
      </w:r>
    </w:p>
    <w:p w14:paraId="4C6D0D45" w14:textId="77777777" w:rsidR="00CC19CF" w:rsidRPr="00CC19CF" w:rsidRDefault="00CC19CF" w:rsidP="00CC19CF">
      <w:pPr>
        <w:rPr>
          <w:color w:val="000000"/>
        </w:rPr>
      </w:pPr>
    </w:p>
    <w:p w14:paraId="58DBDDEF" w14:textId="60C27202" w:rsidR="00CC19CF" w:rsidRDefault="00CC19CF" w:rsidP="00CC19CF">
      <w:pPr>
        <w:rPr>
          <w:color w:val="000000"/>
        </w:rPr>
      </w:pPr>
      <w:r w:rsidRPr="00CC19CF">
        <w:rPr>
          <w:b/>
          <w:bCs/>
          <w:color w:val="000000"/>
        </w:rPr>
        <w:t>mutuality</w:t>
      </w:r>
      <w:r w:rsidRPr="00CC19CF">
        <w:rPr>
          <w:color w:val="000000"/>
        </w:rPr>
        <w:t xml:space="preserve"> </w:t>
      </w:r>
      <w:r>
        <w:rPr>
          <w:color w:val="000000"/>
        </w:rPr>
        <w:t xml:space="preserve"> </w:t>
      </w:r>
      <w:r w:rsidRPr="00CC19CF">
        <w:rPr>
          <w:color w:val="000000"/>
        </w:rPr>
        <w:t>A quality of relationships that “ties” persons to each other and that is built upon the sharing of knowledge, feelings, and trust.</w:t>
      </w:r>
    </w:p>
    <w:p w14:paraId="1A44E2D8" w14:textId="77777777" w:rsidR="00CC19CF" w:rsidRPr="00CC19CF" w:rsidRDefault="00CC19CF" w:rsidP="00CC19CF">
      <w:pPr>
        <w:rPr>
          <w:color w:val="000000"/>
        </w:rPr>
      </w:pPr>
    </w:p>
    <w:p w14:paraId="05DDF0F8" w14:textId="1E9CA446" w:rsidR="00CC19CF" w:rsidRDefault="00CC19CF" w:rsidP="00CC19CF">
      <w:pPr>
        <w:rPr>
          <w:color w:val="000000"/>
        </w:rPr>
      </w:pPr>
      <w:r w:rsidRPr="00CC19CF">
        <w:rPr>
          <w:b/>
          <w:bCs/>
          <w:color w:val="000000"/>
        </w:rPr>
        <w:t>nature</w:t>
      </w:r>
      <w:r w:rsidRPr="00CC19CF">
        <w:rPr>
          <w:color w:val="000000"/>
        </w:rPr>
        <w:t xml:space="preserve"> </w:t>
      </w:r>
      <w:r>
        <w:rPr>
          <w:color w:val="000000"/>
        </w:rPr>
        <w:t xml:space="preserve"> </w:t>
      </w:r>
      <w:r w:rsidRPr="00CC19CF">
        <w:rPr>
          <w:color w:val="000000"/>
        </w:rPr>
        <w:t>Gives rise to those beliefs, personal traits, and so on that are inborn or innate and so remains largely unchanged by environmental influences</w:t>
      </w:r>
    </w:p>
    <w:p w14:paraId="4721F0C3" w14:textId="77777777" w:rsidR="00CC19CF" w:rsidRPr="00CC19CF" w:rsidRDefault="00CC19CF" w:rsidP="00CC19CF">
      <w:pPr>
        <w:rPr>
          <w:color w:val="000000"/>
        </w:rPr>
      </w:pPr>
    </w:p>
    <w:p w14:paraId="2E721716" w14:textId="7A56DA55" w:rsidR="00CC19CF" w:rsidRDefault="00CC19CF" w:rsidP="00CC19CF">
      <w:pPr>
        <w:rPr>
          <w:color w:val="000000"/>
        </w:rPr>
      </w:pPr>
      <w:r w:rsidRPr="00CC19CF">
        <w:rPr>
          <w:b/>
          <w:bCs/>
          <w:color w:val="000000"/>
        </w:rPr>
        <w:t>nurture</w:t>
      </w:r>
      <w:r w:rsidRPr="00CC19CF">
        <w:rPr>
          <w:color w:val="000000"/>
        </w:rPr>
        <w:t xml:space="preserve"> </w:t>
      </w:r>
      <w:r>
        <w:rPr>
          <w:color w:val="000000"/>
        </w:rPr>
        <w:t xml:space="preserve"> </w:t>
      </w:r>
      <w:r w:rsidRPr="00CC19CF">
        <w:rPr>
          <w:color w:val="000000"/>
        </w:rPr>
        <w:t>Gives rise to beliefs, personal traits, and so on that are not inborn but are developed as products of one’s environment</w:t>
      </w:r>
    </w:p>
    <w:p w14:paraId="3146EF7F" w14:textId="77777777" w:rsidR="00CC19CF" w:rsidRPr="00CC19CF" w:rsidRDefault="00CC19CF" w:rsidP="00CC19CF">
      <w:pPr>
        <w:rPr>
          <w:color w:val="000000"/>
        </w:rPr>
      </w:pPr>
    </w:p>
    <w:p w14:paraId="69EC7B49" w14:textId="7102E4F7" w:rsidR="00CC19CF" w:rsidRDefault="00CC19CF" w:rsidP="00CC19CF">
      <w:pPr>
        <w:rPr>
          <w:color w:val="000000"/>
        </w:rPr>
      </w:pPr>
      <w:r w:rsidRPr="00CC19CF">
        <w:rPr>
          <w:b/>
          <w:bCs/>
          <w:color w:val="000000"/>
        </w:rPr>
        <w:t>symmetrical relationship</w:t>
      </w:r>
      <w:r w:rsidRPr="00CC19CF">
        <w:rPr>
          <w:color w:val="000000"/>
        </w:rPr>
        <w:t xml:space="preserve"> </w:t>
      </w:r>
      <w:r>
        <w:rPr>
          <w:color w:val="000000"/>
        </w:rPr>
        <w:t xml:space="preserve"> </w:t>
      </w:r>
      <w:r w:rsidRPr="00CC19CF">
        <w:rPr>
          <w:color w:val="000000"/>
        </w:rPr>
        <w:t>In a symmetrical relationship, each person depends upon the other to roughly the same degree.</w:t>
      </w:r>
    </w:p>
    <w:p w14:paraId="0CC2A100" w14:textId="77777777" w:rsidR="00CC19CF" w:rsidRPr="00CC19CF" w:rsidRDefault="00CC19CF" w:rsidP="00CC19CF">
      <w:pPr>
        <w:rPr>
          <w:color w:val="000000"/>
        </w:rPr>
      </w:pPr>
    </w:p>
    <w:p w14:paraId="3042869F" w14:textId="451D6075" w:rsidR="00CC19CF" w:rsidRPr="00CC19CF" w:rsidRDefault="0072529F" w:rsidP="00CC19CF">
      <w:pPr>
        <w:rPr>
          <w:color w:val="000000"/>
        </w:rPr>
      </w:pPr>
      <w:r>
        <w:rPr>
          <w:b/>
          <w:bCs/>
          <w:color w:val="000000"/>
        </w:rPr>
        <w:t>t</w:t>
      </w:r>
      <w:r w:rsidR="00CC19CF" w:rsidRPr="00CC19CF">
        <w:rPr>
          <w:b/>
          <w:bCs/>
          <w:color w:val="000000"/>
        </w:rPr>
        <w:t xml:space="preserve">hird </w:t>
      </w:r>
      <w:r>
        <w:rPr>
          <w:b/>
          <w:bCs/>
          <w:color w:val="000000"/>
        </w:rPr>
        <w:t>w</w:t>
      </w:r>
      <w:r w:rsidR="00CC19CF" w:rsidRPr="00CC19CF">
        <w:rPr>
          <w:b/>
          <w:bCs/>
          <w:color w:val="000000"/>
        </w:rPr>
        <w:t>ave</w:t>
      </w:r>
      <w:r w:rsidR="00CC19CF" w:rsidRPr="00CC19CF">
        <w:rPr>
          <w:color w:val="000000"/>
        </w:rPr>
        <w:t xml:space="preserve"> </w:t>
      </w:r>
      <w:r w:rsidR="00CC19CF">
        <w:rPr>
          <w:color w:val="000000"/>
        </w:rPr>
        <w:t xml:space="preserve"> </w:t>
      </w:r>
      <w:r w:rsidR="00CC19CF" w:rsidRPr="00CC19CF">
        <w:rPr>
          <w:color w:val="000000"/>
        </w:rPr>
        <w:t>Th</w:t>
      </w:r>
      <w:r w:rsidR="00CC19CF">
        <w:rPr>
          <w:color w:val="000000"/>
        </w:rPr>
        <w:t>e</w:t>
      </w:r>
      <w:r w:rsidR="00CC19CF" w:rsidRPr="00CC19CF">
        <w:rPr>
          <w:color w:val="000000"/>
        </w:rPr>
        <w:t xml:space="preserve"> wave of feminism </w:t>
      </w:r>
      <w:r w:rsidR="00CC19CF">
        <w:rPr>
          <w:color w:val="000000"/>
        </w:rPr>
        <w:t xml:space="preserve">that </w:t>
      </w:r>
      <w:r w:rsidR="00CC19CF" w:rsidRPr="00CC19CF">
        <w:rPr>
          <w:color w:val="000000"/>
        </w:rPr>
        <w:t>focused on personal identity and gender, and developed care ethics.</w:t>
      </w:r>
    </w:p>
    <w:p w14:paraId="1E7CBF3C" w14:textId="6AA31459" w:rsidR="00142B14" w:rsidRPr="008D5298" w:rsidRDefault="00142B14" w:rsidP="00CC19CF">
      <w:pPr>
        <w:rPr>
          <w:color w:val="000000"/>
        </w:rPr>
      </w:pPr>
    </w:p>
    <w:sectPr w:rsidR="00142B14" w:rsidRPr="008D529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C13FC" w14:textId="77777777" w:rsidR="008E350F" w:rsidRDefault="008E350F" w:rsidP="008E350F">
      <w:r>
        <w:separator/>
      </w:r>
    </w:p>
  </w:endnote>
  <w:endnote w:type="continuationSeparator" w:id="0">
    <w:p w14:paraId="6A411B57" w14:textId="77777777" w:rsidR="008E350F" w:rsidRDefault="008E350F" w:rsidP="008E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A9ACB" w14:textId="77777777" w:rsidR="008E350F" w:rsidRDefault="008E3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0AAA3" w14:textId="4F089262" w:rsidR="008E350F" w:rsidRPr="002D46DF" w:rsidRDefault="008E350F">
    <w:pPr>
      <w:pStyle w:val="Footer"/>
      <w:rPr>
        <w:sz w:val="20"/>
        <w:szCs w:val="20"/>
      </w:rPr>
    </w:pPr>
    <w:bookmarkStart w:id="1" w:name="_Hlk73606053"/>
    <w:bookmarkStart w:id="2" w:name="_Hlk73606054"/>
    <w:bookmarkStart w:id="3" w:name="_Hlk73606060"/>
    <w:bookmarkStart w:id="4" w:name="_Hlk73606061"/>
    <w:r w:rsidRPr="005C4336">
      <w:rPr>
        <w:sz w:val="20"/>
        <w:szCs w:val="20"/>
      </w:rPr>
      <w:t>© 2022 Oxford University Press</w:t>
    </w:r>
    <w:bookmarkEnd w:id="1"/>
    <w:bookmarkEnd w:id="2"/>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0653" w14:textId="77777777" w:rsidR="008E350F" w:rsidRDefault="008E3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981B5" w14:textId="77777777" w:rsidR="008E350F" w:rsidRDefault="008E350F" w:rsidP="008E350F">
      <w:r>
        <w:separator/>
      </w:r>
    </w:p>
  </w:footnote>
  <w:footnote w:type="continuationSeparator" w:id="0">
    <w:p w14:paraId="6314874E" w14:textId="77777777" w:rsidR="008E350F" w:rsidRDefault="008E350F" w:rsidP="008E3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9F721" w14:textId="77777777" w:rsidR="008E350F" w:rsidRDefault="008E3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883CD" w14:textId="77777777" w:rsidR="008E350F" w:rsidRDefault="008E35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6ECED" w14:textId="77777777" w:rsidR="008E350F" w:rsidRDefault="008E3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41F9D"/>
    <w:multiLevelType w:val="hybridMultilevel"/>
    <w:tmpl w:val="5586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93CC3"/>
    <w:multiLevelType w:val="hybridMultilevel"/>
    <w:tmpl w:val="3222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19"/>
    <w:rsid w:val="00120232"/>
    <w:rsid w:val="00142B14"/>
    <w:rsid w:val="001D231B"/>
    <w:rsid w:val="0024540D"/>
    <w:rsid w:val="002D46DF"/>
    <w:rsid w:val="002F44E2"/>
    <w:rsid w:val="003078A6"/>
    <w:rsid w:val="00361358"/>
    <w:rsid w:val="00365AAD"/>
    <w:rsid w:val="00381D4D"/>
    <w:rsid w:val="003D4B41"/>
    <w:rsid w:val="0042464B"/>
    <w:rsid w:val="0043732D"/>
    <w:rsid w:val="004F5FD6"/>
    <w:rsid w:val="005C07D3"/>
    <w:rsid w:val="006248A4"/>
    <w:rsid w:val="0064053B"/>
    <w:rsid w:val="00670B4D"/>
    <w:rsid w:val="00671E32"/>
    <w:rsid w:val="0072529F"/>
    <w:rsid w:val="00726D0B"/>
    <w:rsid w:val="00750A4B"/>
    <w:rsid w:val="007B3391"/>
    <w:rsid w:val="007C26A9"/>
    <w:rsid w:val="007E2F59"/>
    <w:rsid w:val="007F2EA8"/>
    <w:rsid w:val="00800D0B"/>
    <w:rsid w:val="00850257"/>
    <w:rsid w:val="008610A9"/>
    <w:rsid w:val="008D5298"/>
    <w:rsid w:val="008E350F"/>
    <w:rsid w:val="008E56A2"/>
    <w:rsid w:val="008E76FF"/>
    <w:rsid w:val="00934EB4"/>
    <w:rsid w:val="00976069"/>
    <w:rsid w:val="00A64192"/>
    <w:rsid w:val="00B37881"/>
    <w:rsid w:val="00B65D73"/>
    <w:rsid w:val="00BD70DC"/>
    <w:rsid w:val="00BF1B9E"/>
    <w:rsid w:val="00C3424E"/>
    <w:rsid w:val="00C378EB"/>
    <w:rsid w:val="00C60519"/>
    <w:rsid w:val="00CA229A"/>
    <w:rsid w:val="00CC19CF"/>
    <w:rsid w:val="00D479FC"/>
    <w:rsid w:val="00DB70F3"/>
    <w:rsid w:val="00DF40F3"/>
    <w:rsid w:val="00E321FE"/>
    <w:rsid w:val="00EB0976"/>
    <w:rsid w:val="00EB4328"/>
    <w:rsid w:val="00EC579A"/>
    <w:rsid w:val="00F70E36"/>
    <w:rsid w:val="00FE0B57"/>
    <w:rsid w:val="00FF4D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228B4A"/>
  <w15:docId w15:val="{8F6E9CE3-C4E0-483A-ADD1-62E9ECC9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51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6051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519"/>
    <w:rPr>
      <w:rFonts w:ascii="Times New Roman" w:eastAsia="Times New Roman" w:hAnsi="Times New Roman" w:cs="Times New Roman"/>
      <w:b/>
      <w:bCs/>
      <w:sz w:val="24"/>
      <w:szCs w:val="24"/>
      <w:lang w:val="en-US"/>
    </w:rPr>
  </w:style>
  <w:style w:type="paragraph" w:styleId="Title">
    <w:name w:val="Title"/>
    <w:basedOn w:val="Normal"/>
    <w:link w:val="TitleChar"/>
    <w:qFormat/>
    <w:rsid w:val="00C60519"/>
    <w:pPr>
      <w:jc w:val="center"/>
    </w:pPr>
    <w:rPr>
      <w:sz w:val="52"/>
    </w:rPr>
  </w:style>
  <w:style w:type="character" w:customStyle="1" w:styleId="TitleChar">
    <w:name w:val="Title Char"/>
    <w:basedOn w:val="DefaultParagraphFont"/>
    <w:link w:val="Title"/>
    <w:rsid w:val="00C60519"/>
    <w:rPr>
      <w:rFonts w:ascii="Times New Roman" w:eastAsia="Times New Roman" w:hAnsi="Times New Roman" w:cs="Times New Roman"/>
      <w:sz w:val="52"/>
      <w:szCs w:val="24"/>
      <w:lang w:val="en-US"/>
    </w:rPr>
  </w:style>
  <w:style w:type="paragraph" w:styleId="Footer">
    <w:name w:val="footer"/>
    <w:basedOn w:val="Normal"/>
    <w:link w:val="FooterChar"/>
    <w:rsid w:val="00C60519"/>
    <w:pPr>
      <w:tabs>
        <w:tab w:val="center" w:pos="4320"/>
        <w:tab w:val="right" w:pos="8640"/>
      </w:tabs>
    </w:pPr>
  </w:style>
  <w:style w:type="character" w:customStyle="1" w:styleId="FooterChar">
    <w:name w:val="Footer Char"/>
    <w:basedOn w:val="DefaultParagraphFont"/>
    <w:link w:val="Footer"/>
    <w:rsid w:val="00C60519"/>
    <w:rPr>
      <w:rFonts w:ascii="Times New Roman" w:eastAsia="Times New Roman" w:hAnsi="Times New Roman" w:cs="Times New Roman"/>
      <w:sz w:val="24"/>
      <w:szCs w:val="24"/>
      <w:lang w:val="en-US"/>
    </w:rPr>
  </w:style>
  <w:style w:type="paragraph" w:styleId="Subtitle">
    <w:name w:val="Subtitle"/>
    <w:basedOn w:val="Normal"/>
    <w:link w:val="SubtitleChar"/>
    <w:qFormat/>
    <w:rsid w:val="00C60519"/>
    <w:pPr>
      <w:jc w:val="center"/>
    </w:pPr>
    <w:rPr>
      <w:b/>
      <w:bCs/>
      <w:sz w:val="52"/>
    </w:rPr>
  </w:style>
  <w:style w:type="character" w:customStyle="1" w:styleId="SubtitleChar">
    <w:name w:val="Subtitle Char"/>
    <w:basedOn w:val="DefaultParagraphFont"/>
    <w:link w:val="Subtitle"/>
    <w:rsid w:val="00C60519"/>
    <w:rPr>
      <w:rFonts w:ascii="Times New Roman" w:eastAsia="Times New Roman" w:hAnsi="Times New Roman" w:cs="Times New Roman"/>
      <w:b/>
      <w:bCs/>
      <w:sz w:val="52"/>
      <w:szCs w:val="24"/>
      <w:lang w:val="en-US"/>
    </w:rPr>
  </w:style>
  <w:style w:type="paragraph" w:customStyle="1" w:styleId="ParaNormal">
    <w:name w:val="ParaNormal"/>
    <w:basedOn w:val="Normal"/>
    <w:rsid w:val="00C60519"/>
    <w:pPr>
      <w:overflowPunct w:val="0"/>
      <w:autoSpaceDE w:val="0"/>
      <w:autoSpaceDN w:val="0"/>
      <w:adjustRightInd w:val="0"/>
      <w:ind w:left="1440"/>
      <w:jc w:val="both"/>
      <w:textAlignment w:val="baseline"/>
    </w:pPr>
    <w:rPr>
      <w:szCs w:val="20"/>
    </w:rPr>
  </w:style>
  <w:style w:type="character" w:styleId="Hyperlink">
    <w:name w:val="Hyperlink"/>
    <w:rsid w:val="00C60519"/>
    <w:rPr>
      <w:color w:val="0000FF"/>
      <w:u w:val="single"/>
    </w:rPr>
  </w:style>
  <w:style w:type="paragraph" w:styleId="ListParagraph">
    <w:name w:val="List Paragraph"/>
    <w:basedOn w:val="Normal"/>
    <w:uiPriority w:val="34"/>
    <w:qFormat/>
    <w:rsid w:val="00C60519"/>
    <w:pPr>
      <w:spacing w:line="480" w:lineRule="auto"/>
      <w:ind w:left="720"/>
      <w:contextualSpacing/>
    </w:pPr>
    <w:rPr>
      <w:rFonts w:eastAsia="Calibri"/>
    </w:rPr>
  </w:style>
  <w:style w:type="paragraph" w:styleId="BalloonText">
    <w:name w:val="Balloon Text"/>
    <w:basedOn w:val="Normal"/>
    <w:link w:val="BalloonTextChar"/>
    <w:uiPriority w:val="99"/>
    <w:semiHidden/>
    <w:unhideWhenUsed/>
    <w:rsid w:val="0064053B"/>
    <w:rPr>
      <w:rFonts w:ascii="Tahoma" w:hAnsi="Tahoma" w:cs="Tahoma"/>
      <w:sz w:val="16"/>
      <w:szCs w:val="16"/>
    </w:rPr>
  </w:style>
  <w:style w:type="character" w:customStyle="1" w:styleId="BalloonTextChar">
    <w:name w:val="Balloon Text Char"/>
    <w:basedOn w:val="DefaultParagraphFont"/>
    <w:link w:val="BalloonText"/>
    <w:uiPriority w:val="99"/>
    <w:semiHidden/>
    <w:rsid w:val="0064053B"/>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B70F3"/>
    <w:rPr>
      <w:sz w:val="16"/>
      <w:szCs w:val="16"/>
    </w:rPr>
  </w:style>
  <w:style w:type="paragraph" w:styleId="CommentText">
    <w:name w:val="annotation text"/>
    <w:basedOn w:val="Normal"/>
    <w:link w:val="CommentTextChar"/>
    <w:uiPriority w:val="99"/>
    <w:semiHidden/>
    <w:unhideWhenUsed/>
    <w:rsid w:val="00DB70F3"/>
    <w:rPr>
      <w:sz w:val="20"/>
      <w:szCs w:val="20"/>
    </w:rPr>
  </w:style>
  <w:style w:type="character" w:customStyle="1" w:styleId="CommentTextChar">
    <w:name w:val="Comment Text Char"/>
    <w:basedOn w:val="DefaultParagraphFont"/>
    <w:link w:val="CommentText"/>
    <w:uiPriority w:val="99"/>
    <w:semiHidden/>
    <w:rsid w:val="00DB70F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B70F3"/>
    <w:rPr>
      <w:b/>
      <w:bCs/>
    </w:rPr>
  </w:style>
  <w:style w:type="character" w:customStyle="1" w:styleId="CommentSubjectChar">
    <w:name w:val="Comment Subject Char"/>
    <w:basedOn w:val="CommentTextChar"/>
    <w:link w:val="CommentSubject"/>
    <w:uiPriority w:val="99"/>
    <w:semiHidden/>
    <w:rsid w:val="00DB70F3"/>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8E350F"/>
    <w:pPr>
      <w:tabs>
        <w:tab w:val="center" w:pos="4680"/>
        <w:tab w:val="right" w:pos="9360"/>
      </w:tabs>
    </w:pPr>
  </w:style>
  <w:style w:type="character" w:customStyle="1" w:styleId="HeaderChar">
    <w:name w:val="Header Char"/>
    <w:basedOn w:val="DefaultParagraphFont"/>
    <w:link w:val="Header"/>
    <w:uiPriority w:val="99"/>
    <w:rsid w:val="008E350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76169">
      <w:bodyDiv w:val="1"/>
      <w:marLeft w:val="0"/>
      <w:marRight w:val="0"/>
      <w:marTop w:val="0"/>
      <w:marBottom w:val="0"/>
      <w:divBdr>
        <w:top w:val="none" w:sz="0" w:space="0" w:color="auto"/>
        <w:left w:val="none" w:sz="0" w:space="0" w:color="auto"/>
        <w:bottom w:val="none" w:sz="0" w:space="0" w:color="auto"/>
        <w:right w:val="none" w:sz="0" w:space="0" w:color="auto"/>
      </w:divBdr>
    </w:div>
    <w:div w:id="357199901">
      <w:bodyDiv w:val="1"/>
      <w:marLeft w:val="0"/>
      <w:marRight w:val="0"/>
      <w:marTop w:val="0"/>
      <w:marBottom w:val="0"/>
      <w:divBdr>
        <w:top w:val="none" w:sz="0" w:space="0" w:color="auto"/>
        <w:left w:val="none" w:sz="0" w:space="0" w:color="auto"/>
        <w:bottom w:val="none" w:sz="0" w:space="0" w:color="auto"/>
        <w:right w:val="none" w:sz="0" w:space="0" w:color="auto"/>
      </w:divBdr>
    </w:div>
    <w:div w:id="621228901">
      <w:bodyDiv w:val="1"/>
      <w:marLeft w:val="0"/>
      <w:marRight w:val="0"/>
      <w:marTop w:val="0"/>
      <w:marBottom w:val="0"/>
      <w:divBdr>
        <w:top w:val="none" w:sz="0" w:space="0" w:color="auto"/>
        <w:left w:val="none" w:sz="0" w:space="0" w:color="auto"/>
        <w:bottom w:val="none" w:sz="0" w:space="0" w:color="auto"/>
        <w:right w:val="none" w:sz="0" w:space="0" w:color="auto"/>
      </w:divBdr>
    </w:div>
    <w:div w:id="715273307">
      <w:bodyDiv w:val="1"/>
      <w:marLeft w:val="0"/>
      <w:marRight w:val="0"/>
      <w:marTop w:val="0"/>
      <w:marBottom w:val="0"/>
      <w:divBdr>
        <w:top w:val="none" w:sz="0" w:space="0" w:color="auto"/>
        <w:left w:val="none" w:sz="0" w:space="0" w:color="auto"/>
        <w:bottom w:val="none" w:sz="0" w:space="0" w:color="auto"/>
        <w:right w:val="none" w:sz="0" w:space="0" w:color="auto"/>
      </w:divBdr>
    </w:div>
    <w:div w:id="904338476">
      <w:bodyDiv w:val="1"/>
      <w:marLeft w:val="0"/>
      <w:marRight w:val="0"/>
      <w:marTop w:val="0"/>
      <w:marBottom w:val="0"/>
      <w:divBdr>
        <w:top w:val="none" w:sz="0" w:space="0" w:color="auto"/>
        <w:left w:val="none" w:sz="0" w:space="0" w:color="auto"/>
        <w:bottom w:val="none" w:sz="0" w:space="0" w:color="auto"/>
        <w:right w:val="none" w:sz="0" w:space="0" w:color="auto"/>
      </w:divBdr>
    </w:div>
    <w:div w:id="1168138292">
      <w:bodyDiv w:val="1"/>
      <w:marLeft w:val="0"/>
      <w:marRight w:val="0"/>
      <w:marTop w:val="0"/>
      <w:marBottom w:val="0"/>
      <w:divBdr>
        <w:top w:val="none" w:sz="0" w:space="0" w:color="auto"/>
        <w:left w:val="none" w:sz="0" w:space="0" w:color="auto"/>
        <w:bottom w:val="none" w:sz="0" w:space="0" w:color="auto"/>
        <w:right w:val="none" w:sz="0" w:space="0" w:color="auto"/>
      </w:divBdr>
    </w:div>
    <w:div w:id="1320690666">
      <w:bodyDiv w:val="1"/>
      <w:marLeft w:val="0"/>
      <w:marRight w:val="0"/>
      <w:marTop w:val="0"/>
      <w:marBottom w:val="0"/>
      <w:divBdr>
        <w:top w:val="none" w:sz="0" w:space="0" w:color="auto"/>
        <w:left w:val="none" w:sz="0" w:space="0" w:color="auto"/>
        <w:bottom w:val="none" w:sz="0" w:space="0" w:color="auto"/>
        <w:right w:val="none" w:sz="0" w:space="0" w:color="auto"/>
      </w:divBdr>
    </w:div>
    <w:div w:id="1383946822">
      <w:bodyDiv w:val="1"/>
      <w:marLeft w:val="0"/>
      <w:marRight w:val="0"/>
      <w:marTop w:val="0"/>
      <w:marBottom w:val="0"/>
      <w:divBdr>
        <w:top w:val="none" w:sz="0" w:space="0" w:color="auto"/>
        <w:left w:val="none" w:sz="0" w:space="0" w:color="auto"/>
        <w:bottom w:val="none" w:sz="0" w:space="0" w:color="auto"/>
        <w:right w:val="none" w:sz="0" w:space="0" w:color="auto"/>
      </w:divBdr>
    </w:div>
    <w:div w:id="1517574336">
      <w:bodyDiv w:val="1"/>
      <w:marLeft w:val="0"/>
      <w:marRight w:val="0"/>
      <w:marTop w:val="0"/>
      <w:marBottom w:val="0"/>
      <w:divBdr>
        <w:top w:val="none" w:sz="0" w:space="0" w:color="auto"/>
        <w:left w:val="none" w:sz="0" w:space="0" w:color="auto"/>
        <w:bottom w:val="none" w:sz="0" w:space="0" w:color="auto"/>
        <w:right w:val="none" w:sz="0" w:space="0" w:color="auto"/>
      </w:divBdr>
    </w:div>
    <w:div w:id="1615595714">
      <w:bodyDiv w:val="1"/>
      <w:marLeft w:val="0"/>
      <w:marRight w:val="0"/>
      <w:marTop w:val="0"/>
      <w:marBottom w:val="0"/>
      <w:divBdr>
        <w:top w:val="none" w:sz="0" w:space="0" w:color="auto"/>
        <w:left w:val="none" w:sz="0" w:space="0" w:color="auto"/>
        <w:bottom w:val="none" w:sz="0" w:space="0" w:color="auto"/>
        <w:right w:val="none" w:sz="0" w:space="0" w:color="auto"/>
      </w:divBdr>
    </w:div>
    <w:div w:id="1624186903">
      <w:bodyDiv w:val="1"/>
      <w:marLeft w:val="0"/>
      <w:marRight w:val="0"/>
      <w:marTop w:val="0"/>
      <w:marBottom w:val="0"/>
      <w:divBdr>
        <w:top w:val="none" w:sz="0" w:space="0" w:color="auto"/>
        <w:left w:val="none" w:sz="0" w:space="0" w:color="auto"/>
        <w:bottom w:val="none" w:sz="0" w:space="0" w:color="auto"/>
        <w:right w:val="none" w:sz="0" w:space="0" w:color="auto"/>
      </w:divBdr>
    </w:div>
    <w:div w:id="1803767322">
      <w:bodyDiv w:val="1"/>
      <w:marLeft w:val="0"/>
      <w:marRight w:val="0"/>
      <w:marTop w:val="0"/>
      <w:marBottom w:val="0"/>
      <w:divBdr>
        <w:top w:val="none" w:sz="0" w:space="0" w:color="auto"/>
        <w:left w:val="none" w:sz="0" w:space="0" w:color="auto"/>
        <w:bottom w:val="none" w:sz="0" w:space="0" w:color="auto"/>
        <w:right w:val="none" w:sz="0" w:space="0" w:color="auto"/>
      </w:divBdr>
    </w:div>
    <w:div w:id="1947735647">
      <w:bodyDiv w:val="1"/>
      <w:marLeft w:val="0"/>
      <w:marRight w:val="0"/>
      <w:marTop w:val="0"/>
      <w:marBottom w:val="0"/>
      <w:divBdr>
        <w:top w:val="none" w:sz="0" w:space="0" w:color="auto"/>
        <w:left w:val="none" w:sz="0" w:space="0" w:color="auto"/>
        <w:bottom w:val="none" w:sz="0" w:space="0" w:color="auto"/>
        <w:right w:val="none" w:sz="0" w:space="0" w:color="auto"/>
      </w:divBdr>
    </w:div>
    <w:div w:id="2018579315">
      <w:bodyDiv w:val="1"/>
      <w:marLeft w:val="0"/>
      <w:marRight w:val="0"/>
      <w:marTop w:val="0"/>
      <w:marBottom w:val="0"/>
      <w:divBdr>
        <w:top w:val="none" w:sz="0" w:space="0" w:color="auto"/>
        <w:left w:val="none" w:sz="0" w:space="0" w:color="auto"/>
        <w:bottom w:val="none" w:sz="0" w:space="0" w:color="auto"/>
        <w:right w:val="none" w:sz="0" w:space="0" w:color="auto"/>
      </w:divBdr>
    </w:div>
    <w:div w:id="207534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dc:creator>
  <cp:lastModifiedBy>CROWELL, Molly</cp:lastModifiedBy>
  <cp:revision>3</cp:revision>
  <dcterms:created xsi:type="dcterms:W3CDTF">2021-09-23T20:55:00Z</dcterms:created>
  <dcterms:modified xsi:type="dcterms:W3CDTF">2021-09-30T13:48:00Z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2021-06-29T19:00:17Z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8f7f3a71-603f-4b32-aed9-93c2d79c27b5</vt:lpwstr>
  </property>
  <property fmtid="{D5CDD505-2E9C-101B-9397-08002B2CF9AE}" pid="8" name="MSIP_Label_be5cb09a-2992-49d6-8ac9-5f63e7b1ad2f_ContentBits">
    <vt:lpwstr>0</vt:lpwstr>
  </property>
</Properties>
</file>