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D1D8" w14:textId="77777777" w:rsidR="00053050" w:rsidRPr="00381B8B" w:rsidRDefault="00053050" w:rsidP="00381B8B">
      <w:pPr>
        <w:widowControl w:val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3B147" w14:textId="6B0B34B9" w:rsidR="007D447D" w:rsidRPr="007D447D" w:rsidRDefault="006F1C4E" w:rsidP="00381B8B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Chapter Summary</w:t>
      </w:r>
    </w:p>
    <w:p w14:paraId="7C84D591" w14:textId="77777777" w:rsidR="007D447D" w:rsidRPr="007D447D" w:rsidRDefault="007D447D" w:rsidP="00381B8B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47D">
        <w:rPr>
          <w:rFonts w:ascii="Times New Roman" w:eastAsia="Times New Roman" w:hAnsi="Times New Roman" w:cs="Times New Roman"/>
          <w:i/>
          <w:sz w:val="28"/>
          <w:szCs w:val="28"/>
        </w:rPr>
        <w:t>Ethical Choices</w:t>
      </w:r>
      <w:r w:rsidRPr="007D447D">
        <w:rPr>
          <w:rFonts w:ascii="Times New Roman" w:eastAsia="Times New Roman" w:hAnsi="Times New Roman" w:cs="Times New Roman"/>
          <w:sz w:val="28"/>
          <w:szCs w:val="28"/>
        </w:rPr>
        <w:t>, Third Edition</w:t>
      </w:r>
    </w:p>
    <w:p w14:paraId="0F0227A5" w14:textId="77777777" w:rsidR="007D447D" w:rsidRPr="007D447D" w:rsidRDefault="007D447D" w:rsidP="00381B8B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47D">
        <w:rPr>
          <w:rFonts w:ascii="Times New Roman" w:eastAsia="Times New Roman" w:hAnsi="Times New Roman" w:cs="Times New Roman"/>
          <w:sz w:val="28"/>
          <w:szCs w:val="28"/>
        </w:rPr>
        <w:t>Richard Burnor and Yvonne Raley</w:t>
      </w:r>
    </w:p>
    <w:p w14:paraId="60B7A41B" w14:textId="77777777" w:rsidR="007D447D" w:rsidRPr="007D447D" w:rsidRDefault="007D447D" w:rsidP="00381B8B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F7E5F" w14:textId="6B332B60" w:rsidR="007D447D" w:rsidRPr="007D447D" w:rsidRDefault="007D447D" w:rsidP="00381B8B">
      <w:pPr>
        <w:widowControl w:val="0"/>
        <w:ind w:left="0" w:firstLine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D447D">
        <w:rPr>
          <w:rFonts w:ascii="Times New Roman" w:eastAsia="Times New Roman" w:hAnsi="Times New Roman" w:cs="Times New Roman"/>
          <w:sz w:val="36"/>
          <w:szCs w:val="36"/>
        </w:rPr>
        <w:t xml:space="preserve">Chapter </w:t>
      </w:r>
      <w:r w:rsidRPr="00381B8B">
        <w:rPr>
          <w:rFonts w:ascii="Times New Roman" w:eastAsia="Times New Roman" w:hAnsi="Times New Roman" w:cs="Times New Roman"/>
          <w:sz w:val="36"/>
          <w:szCs w:val="36"/>
        </w:rPr>
        <w:t>4</w:t>
      </w:r>
      <w:r w:rsidRPr="007D447D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381B8B">
        <w:rPr>
          <w:rFonts w:ascii="Times New Roman" w:eastAsia="Times New Roman" w:hAnsi="Times New Roman" w:cs="Times New Roman"/>
          <w:sz w:val="36"/>
          <w:szCs w:val="36"/>
        </w:rPr>
        <w:t>Making Moral Judgments</w:t>
      </w:r>
    </w:p>
    <w:p w14:paraId="533FBED4" w14:textId="77777777" w:rsidR="007D447D" w:rsidRPr="007D447D" w:rsidRDefault="007D447D" w:rsidP="00381B8B">
      <w:pPr>
        <w:widowControl w:val="0"/>
        <w:ind w:left="0" w:firstLine="0"/>
        <w:rPr>
          <w:rFonts w:ascii="Times New Roman" w:eastAsia="Times New Roman" w:hAnsi="Times New Roman" w:cs="Times New Roman"/>
          <w:b/>
        </w:rPr>
      </w:pPr>
    </w:p>
    <w:p w14:paraId="4F88AD53" w14:textId="77777777" w:rsidR="007D447D" w:rsidRPr="007D447D" w:rsidRDefault="007D447D" w:rsidP="00381B8B">
      <w:pPr>
        <w:widowControl w:val="0"/>
        <w:ind w:left="0" w:firstLine="0"/>
        <w:rPr>
          <w:rFonts w:ascii="Times New Roman" w:eastAsia="Times New Roman" w:hAnsi="Times New Roman" w:cs="Times New Roman"/>
          <w:b/>
        </w:rPr>
      </w:pPr>
    </w:p>
    <w:p w14:paraId="66D89261" w14:textId="27F290F9" w:rsidR="00381B8B" w:rsidRPr="006F1C4E" w:rsidRDefault="00554234" w:rsidP="006F1C4E">
      <w:pPr>
        <w:widowControl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81B8B">
        <w:rPr>
          <w:rFonts w:ascii="Times New Roman" w:eastAsia="Calibri" w:hAnsi="Times New Roman" w:cs="Times New Roman"/>
          <w:sz w:val="24"/>
          <w:szCs w:val="24"/>
        </w:rPr>
        <w:t>This chapter introduce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>s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381" w:rsidRPr="00381B8B">
        <w:rPr>
          <w:rFonts w:ascii="Times New Roman" w:eastAsia="Calibri" w:hAnsi="Times New Roman" w:cs="Times New Roman"/>
          <w:sz w:val="24"/>
          <w:szCs w:val="24"/>
        </w:rPr>
        <w:t>two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reasoning processes </w:t>
      </w:r>
      <w:r w:rsidR="00130381" w:rsidRPr="00381B8B">
        <w:rPr>
          <w:rFonts w:ascii="Times New Roman" w:eastAsia="Calibri" w:hAnsi="Times New Roman" w:cs="Times New Roman"/>
          <w:sz w:val="24"/>
          <w:szCs w:val="24"/>
        </w:rPr>
        <w:t>for arriving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at moral judgments.</w:t>
      </w:r>
      <w:r w:rsidR="00381B8B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>It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81B8B">
        <w:rPr>
          <w:rFonts w:ascii="Times New Roman" w:eastAsia="Calibri" w:hAnsi="Times New Roman" w:cs="Times New Roman"/>
          <w:sz w:val="24"/>
          <w:szCs w:val="24"/>
        </w:rPr>
        <w:t>open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>ing story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>poses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a moral dilemma</w:t>
      </w:r>
      <w:r w:rsidR="0059705A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>involving several</w:t>
      </w:r>
      <w:r w:rsidR="0059705A" w:rsidRPr="00381B8B">
        <w:rPr>
          <w:rFonts w:ascii="Times New Roman" w:eastAsia="Calibri" w:hAnsi="Times New Roman" w:cs="Times New Roman"/>
          <w:sz w:val="24"/>
          <w:szCs w:val="24"/>
        </w:rPr>
        <w:t xml:space="preserve"> conflicting values. 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To begin untangling </w:t>
      </w:r>
      <w:r w:rsidR="0059705A" w:rsidRPr="00381B8B">
        <w:rPr>
          <w:rFonts w:ascii="Times New Roman" w:eastAsia="Calibri" w:hAnsi="Times New Roman" w:cs="Times New Roman"/>
          <w:sz w:val="24"/>
          <w:szCs w:val="24"/>
        </w:rPr>
        <w:t>this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dilemma,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§II 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distinguishes the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>moral, legal, and prudential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values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 xml:space="preserve"> involved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emphasizes that 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>moral values override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other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kinds 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of values. 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>T</w:t>
      </w:r>
      <w:r w:rsidR="0059705A" w:rsidRPr="00381B8B">
        <w:rPr>
          <w:rFonts w:ascii="Times New Roman" w:eastAsia="Calibri" w:hAnsi="Times New Roman" w:cs="Times New Roman"/>
          <w:sz w:val="24"/>
          <w:szCs w:val="24"/>
        </w:rPr>
        <w:t>h</w:t>
      </w:r>
      <w:r w:rsidR="00EA1EA0" w:rsidRPr="00381B8B">
        <w:rPr>
          <w:rFonts w:ascii="Times New Roman" w:eastAsia="Calibri" w:hAnsi="Times New Roman" w:cs="Times New Roman"/>
          <w:sz w:val="24"/>
          <w:szCs w:val="24"/>
        </w:rPr>
        <w:t>is</w:t>
      </w:r>
      <w:r w:rsidR="0059705A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leads in the following section to a precise 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 xml:space="preserve">characterization of moral claims </w:t>
      </w:r>
      <w:r w:rsidRPr="00381B8B">
        <w:rPr>
          <w:rFonts w:ascii="Times New Roman" w:eastAsia="Calibri" w:hAnsi="Times New Roman" w:cs="Times New Roman"/>
          <w:sz w:val="24"/>
          <w:szCs w:val="24"/>
        </w:rPr>
        <w:t>as normative, as truth claims, as universalizable, and overriding.</w:t>
      </w:r>
      <w:r w:rsidR="00381B8B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§IV illustrates and analyzes the standard 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 xml:space="preserve">pattern of moral thinking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we call </w:t>
      </w:r>
      <w:r w:rsidRPr="00EA4795">
        <w:rPr>
          <w:rFonts w:ascii="Times New Roman" w:eastAsia="Calibri" w:hAnsi="Times New Roman" w:cs="Times New Roman"/>
          <w:iCs/>
          <w:sz w:val="24"/>
          <w:szCs w:val="24"/>
        </w:rPr>
        <w:t>moral reasoning</w:t>
      </w:r>
      <w:r w:rsidR="00F96D1B" w:rsidRPr="00EA479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 xml:space="preserve">This pattern is: </w:t>
      </w:r>
      <w:r w:rsidR="00F96D1B" w:rsidRPr="00381B8B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 xml:space="preserve">oral </w:t>
      </w:r>
      <w:r w:rsidR="00F96D1B" w:rsidRPr="00381B8B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>rinciple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F96D1B" w:rsidRPr="00381B8B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 xml:space="preserve">escriptive </w:t>
      </w:r>
      <w:r w:rsidR="00F96D1B" w:rsidRPr="00381B8B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>laim(s)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 → </w:t>
      </w:r>
      <w:r w:rsidR="00F96D1B" w:rsidRPr="00381B8B">
        <w:rPr>
          <w:rFonts w:ascii="Times New Roman" w:eastAsia="Calibri" w:hAnsi="Times New Roman" w:cs="Times New Roman"/>
          <w:i/>
          <w:iCs/>
          <w:sz w:val="24"/>
          <w:szCs w:val="24"/>
        </w:rPr>
        <w:t>m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>oral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i/>
          <w:iCs/>
          <w:sz w:val="24"/>
          <w:szCs w:val="24"/>
        </w:rPr>
        <w:t>j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>udgment.</w:t>
      </w:r>
      <w:r w:rsidR="003B25F2" w:rsidRPr="00381B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>A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>similar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 pattern can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likewise be followed to infer 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>from foundational moral principles to less general derived moral principles:</w:t>
      </w:r>
      <w:r w:rsidR="003B25F2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 xml:space="preserve">oundational moral principle + </w:t>
      </w:r>
      <w:r w:rsidR="00F96D1B" w:rsidRPr="00381B8B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 xml:space="preserve">escriptive claim(s) → </w:t>
      </w:r>
      <w:r w:rsidR="00F96D1B" w:rsidRPr="00381B8B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="00E34374" w:rsidRPr="00381B8B">
        <w:rPr>
          <w:rFonts w:ascii="Times New Roman" w:eastAsia="Calibri" w:hAnsi="Times New Roman" w:cs="Times New Roman"/>
          <w:i/>
          <w:sz w:val="24"/>
          <w:szCs w:val="24"/>
        </w:rPr>
        <w:t>erived moral principle.</w:t>
      </w:r>
      <w:r w:rsidR="00381B8B" w:rsidRPr="00381B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>But it doesn’t seem that this is the only pattern people follow in their moral thinking.</w:t>
      </w:r>
      <w:r w:rsidR="00381B8B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In contrast to </w:t>
      </w:r>
      <w:r w:rsidR="00F96D1B" w:rsidRPr="00720A01">
        <w:rPr>
          <w:rFonts w:ascii="Times New Roman" w:eastAsia="Calibri" w:hAnsi="Times New Roman" w:cs="Times New Roman"/>
          <w:sz w:val="24"/>
          <w:szCs w:val="24"/>
        </w:rPr>
        <w:t>moral reasoning’s</w:t>
      </w:r>
      <w:r w:rsidR="00F96D1B" w:rsidRPr="00381B8B">
        <w:rPr>
          <w:rFonts w:ascii="Times New Roman" w:eastAsia="Calibri" w:hAnsi="Times New Roman" w:cs="Times New Roman"/>
          <w:sz w:val="24"/>
          <w:szCs w:val="24"/>
        </w:rPr>
        <w:t xml:space="preserve"> universalism, the last</w:t>
      </w:r>
      <w:r w:rsidR="00EA1EA0" w:rsidRPr="00381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section introduces moral particularism and the view that moral </w:t>
      </w:r>
      <w:r w:rsidR="0059705A" w:rsidRPr="00381B8B">
        <w:rPr>
          <w:rFonts w:ascii="Times New Roman" w:eastAsia="Calibri" w:hAnsi="Times New Roman" w:cs="Times New Roman"/>
          <w:sz w:val="24"/>
          <w:szCs w:val="24"/>
        </w:rPr>
        <w:t xml:space="preserve">thinking 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sometimes </w:t>
      </w:r>
      <w:r w:rsidR="00D04BD2" w:rsidRPr="00381B8B">
        <w:rPr>
          <w:rFonts w:ascii="Times New Roman" w:eastAsia="Calibri" w:hAnsi="Times New Roman" w:cs="Times New Roman"/>
          <w:sz w:val="24"/>
          <w:szCs w:val="24"/>
        </w:rPr>
        <w:t xml:space="preserve">makes no </w:t>
      </w:r>
      <w:r w:rsidR="00E34374" w:rsidRPr="00381B8B">
        <w:rPr>
          <w:rFonts w:ascii="Times New Roman" w:eastAsia="Calibri" w:hAnsi="Times New Roman" w:cs="Times New Roman"/>
          <w:sz w:val="24"/>
          <w:szCs w:val="24"/>
        </w:rPr>
        <w:t xml:space="preserve">appeal to moral principles at all. </w:t>
      </w:r>
      <w:r w:rsidR="00D04BD2" w:rsidRPr="00381B8B">
        <w:rPr>
          <w:rFonts w:ascii="Times New Roman" w:eastAsia="Calibri" w:hAnsi="Times New Roman" w:cs="Times New Roman"/>
          <w:sz w:val="24"/>
          <w:szCs w:val="24"/>
        </w:rPr>
        <w:t>We call this sort of</w:t>
      </w:r>
      <w:r w:rsidR="0059705A" w:rsidRPr="00381B8B">
        <w:rPr>
          <w:rFonts w:ascii="Times New Roman" w:eastAsia="Calibri" w:hAnsi="Times New Roman" w:cs="Times New Roman"/>
          <w:sz w:val="24"/>
          <w:szCs w:val="24"/>
        </w:rPr>
        <w:t xml:space="preserve"> moral thinking </w:t>
      </w:r>
      <w:r w:rsidR="00E34374" w:rsidRPr="00EA4795">
        <w:rPr>
          <w:rFonts w:ascii="Times New Roman" w:eastAsia="Calibri" w:hAnsi="Times New Roman" w:cs="Times New Roman"/>
          <w:iCs/>
          <w:sz w:val="24"/>
          <w:szCs w:val="24"/>
        </w:rPr>
        <w:t>moral reflection</w:t>
      </w:r>
      <w:r w:rsidR="00D04BD2" w:rsidRPr="00EA479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sectPr w:rsidR="00381B8B" w:rsidRPr="006F1C4E" w:rsidSect="002C4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2A34E" w14:textId="77777777" w:rsidR="00CD187E" w:rsidRDefault="00CD187E" w:rsidP="00CD187E">
      <w:r>
        <w:separator/>
      </w:r>
    </w:p>
  </w:endnote>
  <w:endnote w:type="continuationSeparator" w:id="0">
    <w:p w14:paraId="70D6476E" w14:textId="77777777" w:rsidR="00CD187E" w:rsidRDefault="00CD187E" w:rsidP="00CD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32BD" w14:textId="77777777" w:rsidR="00EA4795" w:rsidRDefault="00EA4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3B78" w14:textId="72E4B3D4" w:rsidR="00EA4795" w:rsidRPr="00EA4795" w:rsidRDefault="00EA4795" w:rsidP="00EA4795">
    <w:pPr>
      <w:tabs>
        <w:tab w:val="center" w:pos="4320"/>
        <w:tab w:val="right" w:pos="8640"/>
      </w:tabs>
      <w:ind w:left="0" w:firstLine="0"/>
      <w:rPr>
        <w:rFonts w:ascii="Times New Roman" w:eastAsia="Times New Roman" w:hAnsi="Times New Roman" w:cs="Times New Roman"/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EA4795">
      <w:rPr>
        <w:rFonts w:ascii="Times New Roman" w:eastAsia="Times New Roman" w:hAnsi="Times New Roman" w:cs="Times New Roman"/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8248" w14:textId="77777777" w:rsidR="00EA4795" w:rsidRDefault="00EA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CB3C6" w14:textId="77777777" w:rsidR="00CD187E" w:rsidRDefault="00CD187E" w:rsidP="00CD187E">
      <w:r>
        <w:separator/>
      </w:r>
    </w:p>
  </w:footnote>
  <w:footnote w:type="continuationSeparator" w:id="0">
    <w:p w14:paraId="2C389A20" w14:textId="77777777" w:rsidR="00CD187E" w:rsidRDefault="00CD187E" w:rsidP="00CD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4225" w14:textId="77777777" w:rsidR="00EA4795" w:rsidRDefault="00EA4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0B0E" w14:textId="77777777" w:rsidR="00EA4795" w:rsidRDefault="00EA4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128D" w14:textId="77777777" w:rsidR="00EA4795" w:rsidRDefault="00EA4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1DB8"/>
    <w:multiLevelType w:val="hybridMultilevel"/>
    <w:tmpl w:val="997A8B54"/>
    <w:lvl w:ilvl="0" w:tplc="3B4A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176"/>
    <w:multiLevelType w:val="hybridMultilevel"/>
    <w:tmpl w:val="1CE29130"/>
    <w:lvl w:ilvl="0" w:tplc="53D6B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8472A"/>
    <w:multiLevelType w:val="multilevel"/>
    <w:tmpl w:val="CB5C195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/>
        <w:i w:val="0"/>
        <w:iCs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bCs/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A"/>
    <w:rsid w:val="00053050"/>
    <w:rsid w:val="00130381"/>
    <w:rsid w:val="00185C83"/>
    <w:rsid w:val="002C4BD9"/>
    <w:rsid w:val="003505C7"/>
    <w:rsid w:val="00381B8B"/>
    <w:rsid w:val="003B25F2"/>
    <w:rsid w:val="003F3AD3"/>
    <w:rsid w:val="004A45CE"/>
    <w:rsid w:val="00554234"/>
    <w:rsid w:val="0059705A"/>
    <w:rsid w:val="00670589"/>
    <w:rsid w:val="006F1C4E"/>
    <w:rsid w:val="00720A01"/>
    <w:rsid w:val="007D447D"/>
    <w:rsid w:val="00850FF8"/>
    <w:rsid w:val="00996835"/>
    <w:rsid w:val="00A54722"/>
    <w:rsid w:val="00B2062F"/>
    <w:rsid w:val="00B94EFA"/>
    <w:rsid w:val="00BA1D31"/>
    <w:rsid w:val="00CD187E"/>
    <w:rsid w:val="00CE652F"/>
    <w:rsid w:val="00D04BD2"/>
    <w:rsid w:val="00D9603D"/>
    <w:rsid w:val="00DC53A4"/>
    <w:rsid w:val="00E04AA5"/>
    <w:rsid w:val="00E34374"/>
    <w:rsid w:val="00E63991"/>
    <w:rsid w:val="00E72136"/>
    <w:rsid w:val="00EA1EA0"/>
    <w:rsid w:val="00EA4795"/>
    <w:rsid w:val="00F96D1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D155E"/>
  <w15:docId w15:val="{7DDF3E67-239F-44CE-8328-CC16A22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A0"/>
  </w:style>
  <w:style w:type="paragraph" w:styleId="Heading1">
    <w:name w:val="heading 1"/>
    <w:basedOn w:val="Normal"/>
    <w:next w:val="Normal"/>
    <w:link w:val="Heading1Char"/>
    <w:uiPriority w:val="9"/>
    <w:qFormat/>
    <w:rsid w:val="007D447D"/>
    <w:pPr>
      <w:keepNext/>
      <w:keepLines/>
      <w:numPr>
        <w:numId w:val="2"/>
      </w:numPr>
      <w:spacing w:after="60"/>
      <w:ind w:left="432" w:hanging="432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7D"/>
    <w:pPr>
      <w:keepNext/>
      <w:keepLines/>
      <w:numPr>
        <w:ilvl w:val="1"/>
        <w:numId w:val="2"/>
      </w:numPr>
      <w:ind w:left="1008" w:hanging="288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47D"/>
    <w:pPr>
      <w:keepNext/>
      <w:keepLines/>
      <w:numPr>
        <w:ilvl w:val="2"/>
        <w:numId w:val="2"/>
      </w:numPr>
      <w:ind w:left="1728" w:hanging="288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47D"/>
    <w:pPr>
      <w:keepNext/>
      <w:keepLines/>
      <w:numPr>
        <w:ilvl w:val="3"/>
        <w:numId w:val="2"/>
      </w:numPr>
      <w:ind w:left="2448" w:hanging="288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47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47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47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47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47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47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447D"/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447D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447D"/>
    <w:rPr>
      <w:rFonts w:ascii="Times New Roman" w:eastAsia="Calibri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47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4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4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95"/>
  </w:style>
  <w:style w:type="paragraph" w:styleId="Footer">
    <w:name w:val="footer"/>
    <w:basedOn w:val="Normal"/>
    <w:link w:val="FooterChar"/>
    <w:uiPriority w:val="99"/>
    <w:unhideWhenUsed/>
    <w:rsid w:val="00EA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creator>OUP</dc:creator>
  <cp:lastModifiedBy>CROWELL, Molly</cp:lastModifiedBy>
  <cp:revision>3</cp:revision>
  <dcterms:created xsi:type="dcterms:W3CDTF">2021-09-28T19:56:00Z</dcterms:created>
  <dcterms:modified xsi:type="dcterms:W3CDTF">2021-09-29T14:40:00Z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2021-09-28T19:36:07Z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0d702817-d8b2-4fe5-a50b-0000ca8b8a90</vt:lpwstr>
  </property>
  <property fmtid="{D5CDD505-2E9C-101B-9397-08002B2CF9AE}" pid="8" name="MSIP_Label_be5cb09a-2992-49d6-8ac9-5f63e7b1ad2f_ContentBits">
    <vt:lpwstr>0</vt:lpwstr>
  </property>
</Properties>
</file>