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614D28" w:rsidRDefault="00101523" w:rsidP="00101523">
      <w:pPr>
        <w:jc w:val="center"/>
        <w:rPr>
          <w:rFonts w:ascii="Palatino Linotype" w:hAnsi="Palatino Linotype"/>
          <w:sz w:val="20"/>
          <w:szCs w:val="20"/>
        </w:rPr>
      </w:pPr>
      <w:r w:rsidRPr="00614D28">
        <w:rPr>
          <w:rFonts w:ascii="Palatino Linotype" w:hAnsi="Palatino Linotype"/>
          <w:sz w:val="20"/>
          <w:szCs w:val="20"/>
        </w:rPr>
        <w:t>AMERICAN CONSTITUTIONALISM</w:t>
      </w:r>
    </w:p>
    <w:p w14:paraId="77978E4C" w14:textId="78D723A3" w:rsidR="00101523" w:rsidRPr="00614D28" w:rsidRDefault="00101523" w:rsidP="00101523">
      <w:pPr>
        <w:jc w:val="center"/>
        <w:rPr>
          <w:rFonts w:ascii="Palatino Linotype" w:hAnsi="Palatino Linotype"/>
          <w:sz w:val="20"/>
          <w:szCs w:val="20"/>
        </w:rPr>
      </w:pPr>
      <w:r w:rsidRPr="00614D28">
        <w:rPr>
          <w:rFonts w:ascii="Palatino Linotype" w:hAnsi="Palatino Linotype"/>
          <w:sz w:val="20"/>
          <w:szCs w:val="20"/>
        </w:rPr>
        <w:t xml:space="preserve">VOLUME </w:t>
      </w:r>
      <w:r w:rsidR="000557EE" w:rsidRPr="00614D28">
        <w:rPr>
          <w:rFonts w:ascii="Palatino Linotype" w:hAnsi="Palatino Linotype"/>
          <w:sz w:val="20"/>
          <w:szCs w:val="20"/>
        </w:rPr>
        <w:t>I</w:t>
      </w:r>
      <w:r w:rsidRPr="00614D28">
        <w:rPr>
          <w:rFonts w:ascii="Palatino Linotype" w:hAnsi="Palatino Linotype"/>
          <w:sz w:val="20"/>
          <w:szCs w:val="20"/>
        </w:rPr>
        <w:t xml:space="preserve">I:  </w:t>
      </w:r>
      <w:r w:rsidR="000557EE" w:rsidRPr="00614D28">
        <w:rPr>
          <w:rFonts w:ascii="Palatino Linotype" w:hAnsi="Palatino Linotype"/>
          <w:sz w:val="20"/>
          <w:szCs w:val="20"/>
        </w:rPr>
        <w:t>RIGHTS AND LIBERTIES</w:t>
      </w:r>
    </w:p>
    <w:p w14:paraId="0C3AF76B" w14:textId="77777777" w:rsidR="00101523" w:rsidRPr="00614D28" w:rsidRDefault="00101523" w:rsidP="00101523">
      <w:pPr>
        <w:jc w:val="center"/>
        <w:rPr>
          <w:rFonts w:ascii="Palatino Linotype" w:hAnsi="Palatino Linotype"/>
          <w:sz w:val="20"/>
          <w:szCs w:val="20"/>
        </w:rPr>
      </w:pPr>
      <w:r w:rsidRPr="00614D28">
        <w:rPr>
          <w:rFonts w:ascii="Palatino Linotype" w:hAnsi="Palatino Linotype"/>
          <w:sz w:val="20"/>
          <w:szCs w:val="20"/>
        </w:rPr>
        <w:t>Howard Gillman • Mark A. Graber • Keith E. Whittington</w:t>
      </w:r>
    </w:p>
    <w:p w14:paraId="4D327672" w14:textId="77777777" w:rsidR="00101523" w:rsidRPr="00614D28" w:rsidRDefault="00101523" w:rsidP="00101523">
      <w:pPr>
        <w:jc w:val="center"/>
        <w:rPr>
          <w:rFonts w:ascii="Palatino Linotype" w:hAnsi="Palatino Linotype"/>
          <w:sz w:val="20"/>
          <w:szCs w:val="20"/>
        </w:rPr>
      </w:pPr>
    </w:p>
    <w:p w14:paraId="23F6E48F" w14:textId="77777777" w:rsidR="00101523" w:rsidRPr="00614D28" w:rsidRDefault="00101523" w:rsidP="00101523">
      <w:pPr>
        <w:jc w:val="center"/>
        <w:rPr>
          <w:rFonts w:ascii="Palatino Linotype" w:hAnsi="Palatino Linotype"/>
          <w:sz w:val="20"/>
          <w:szCs w:val="20"/>
        </w:rPr>
      </w:pPr>
      <w:r w:rsidRPr="00614D28">
        <w:rPr>
          <w:rFonts w:ascii="Palatino Linotype" w:hAnsi="Palatino Linotype"/>
          <w:sz w:val="20"/>
          <w:szCs w:val="20"/>
        </w:rPr>
        <w:t>Supplementary Material</w:t>
      </w:r>
    </w:p>
    <w:p w14:paraId="51AB0010" w14:textId="77777777" w:rsidR="00101523" w:rsidRPr="00614D28" w:rsidRDefault="00101523" w:rsidP="00101523">
      <w:pPr>
        <w:jc w:val="center"/>
        <w:rPr>
          <w:rFonts w:ascii="Palatino Linotype" w:hAnsi="Palatino Linotype"/>
          <w:sz w:val="20"/>
          <w:szCs w:val="20"/>
        </w:rPr>
      </w:pPr>
      <w:bookmarkStart w:id="0" w:name="_GoBack"/>
      <w:bookmarkEnd w:id="0"/>
    </w:p>
    <w:p w14:paraId="282E55E8" w14:textId="5C7A5FE7" w:rsidR="00101523" w:rsidRPr="00614D28" w:rsidRDefault="00EE2339" w:rsidP="00101523">
      <w:pPr>
        <w:jc w:val="center"/>
        <w:rPr>
          <w:rFonts w:ascii="Palatino Linotype" w:hAnsi="Palatino Linotype"/>
          <w:sz w:val="20"/>
          <w:szCs w:val="20"/>
        </w:rPr>
      </w:pPr>
      <w:r w:rsidRPr="00614D28">
        <w:rPr>
          <w:rFonts w:ascii="Palatino Linotype" w:hAnsi="Palatino Linotype"/>
          <w:sz w:val="20"/>
          <w:szCs w:val="20"/>
        </w:rPr>
        <w:t xml:space="preserve">Chapter </w:t>
      </w:r>
      <w:r w:rsidR="00FF76C2" w:rsidRPr="00614D28">
        <w:rPr>
          <w:rFonts w:ascii="Palatino Linotype" w:hAnsi="Palatino Linotype"/>
          <w:sz w:val="20"/>
          <w:szCs w:val="20"/>
        </w:rPr>
        <w:t>8</w:t>
      </w:r>
      <w:r w:rsidR="00101523" w:rsidRPr="00614D28">
        <w:rPr>
          <w:rFonts w:ascii="Palatino Linotype" w:hAnsi="Palatino Linotype"/>
          <w:sz w:val="20"/>
          <w:szCs w:val="20"/>
        </w:rPr>
        <w:t xml:space="preserve">:  </w:t>
      </w:r>
      <w:r w:rsidR="00F86709" w:rsidRPr="00614D28">
        <w:rPr>
          <w:rFonts w:ascii="Palatino Linotype" w:hAnsi="Palatino Linotype"/>
          <w:sz w:val="20"/>
          <w:szCs w:val="20"/>
        </w:rPr>
        <w:t xml:space="preserve">The </w:t>
      </w:r>
      <w:r w:rsidR="00FF76C2" w:rsidRPr="00614D28">
        <w:rPr>
          <w:rFonts w:ascii="Palatino Linotype" w:hAnsi="Palatino Linotype"/>
          <w:sz w:val="20"/>
          <w:szCs w:val="20"/>
        </w:rPr>
        <w:t>New Deal/Great Society</w:t>
      </w:r>
      <w:r w:rsidR="00F86709" w:rsidRPr="00614D28">
        <w:rPr>
          <w:rFonts w:ascii="Palatino Linotype" w:hAnsi="Palatino Linotype"/>
          <w:sz w:val="20"/>
          <w:szCs w:val="20"/>
        </w:rPr>
        <w:t xml:space="preserve"> Era</w:t>
      </w:r>
      <w:r w:rsidR="00101523" w:rsidRPr="00614D28">
        <w:rPr>
          <w:rFonts w:ascii="Palatino Linotype" w:hAnsi="Palatino Linotype"/>
          <w:sz w:val="20"/>
          <w:szCs w:val="20"/>
        </w:rPr>
        <w:t xml:space="preserve"> – </w:t>
      </w:r>
      <w:r w:rsidR="005B1713" w:rsidRPr="00614D28">
        <w:rPr>
          <w:rFonts w:ascii="Palatino Linotype" w:hAnsi="Palatino Linotype"/>
          <w:sz w:val="20"/>
          <w:szCs w:val="20"/>
        </w:rPr>
        <w:t>Democratic</w:t>
      </w:r>
      <w:r w:rsidR="00D349A9" w:rsidRPr="00614D28">
        <w:rPr>
          <w:rFonts w:ascii="Palatino Linotype" w:hAnsi="Palatino Linotype"/>
          <w:sz w:val="20"/>
          <w:szCs w:val="20"/>
        </w:rPr>
        <w:t xml:space="preserve"> Rights</w:t>
      </w:r>
      <w:r w:rsidR="000557EE" w:rsidRPr="00614D28">
        <w:rPr>
          <w:rFonts w:ascii="Palatino Linotype" w:hAnsi="Palatino Linotype"/>
          <w:sz w:val="20"/>
          <w:szCs w:val="20"/>
        </w:rPr>
        <w:t>/</w:t>
      </w:r>
      <w:r w:rsidR="005B1713" w:rsidRPr="00614D28">
        <w:rPr>
          <w:rFonts w:ascii="Palatino Linotype" w:hAnsi="Palatino Linotype"/>
          <w:sz w:val="20"/>
          <w:szCs w:val="20"/>
        </w:rPr>
        <w:t>Free Speech</w:t>
      </w:r>
    </w:p>
    <w:p w14:paraId="14A274EF" w14:textId="77777777" w:rsidR="00101523" w:rsidRPr="00614D28" w:rsidRDefault="00101523" w:rsidP="00101523">
      <w:pPr>
        <w:jc w:val="center"/>
        <w:rPr>
          <w:rFonts w:ascii="Palatino Linotype" w:hAnsi="Palatino Linotype"/>
          <w:sz w:val="20"/>
          <w:szCs w:val="20"/>
        </w:rPr>
      </w:pPr>
    </w:p>
    <w:p w14:paraId="376CAB86" w14:textId="77777777" w:rsidR="00101523" w:rsidRPr="00614D28" w:rsidRDefault="00101523" w:rsidP="00101523">
      <w:pPr>
        <w:jc w:val="both"/>
        <w:rPr>
          <w:rFonts w:ascii="Palatino Linotype" w:hAnsi="Palatino Linotype"/>
          <w:sz w:val="20"/>
          <w:szCs w:val="20"/>
        </w:rPr>
      </w:pPr>
    </w:p>
    <w:p w14:paraId="5EFCFE15" w14:textId="77777777" w:rsidR="000E2F1A" w:rsidRPr="00614D28" w:rsidRDefault="00467591">
      <w:pPr>
        <w:rPr>
          <w:rFonts w:ascii="Palatino Linotype" w:hAnsi="Palatino Linotype" w:cs="Times New Roman"/>
          <w:sz w:val="20"/>
          <w:szCs w:val="20"/>
        </w:rPr>
      </w:pPr>
      <w:r w:rsidRPr="00614D28">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3D3D32E6" w:rsidR="00760334" w:rsidRPr="00614D28" w:rsidRDefault="00A52803" w:rsidP="000E2F1A">
      <w:pPr>
        <w:jc w:val="center"/>
        <w:rPr>
          <w:rFonts w:ascii="Palatino Linotype" w:hAnsi="Palatino Linotype" w:cs="Times New Roman"/>
          <w:sz w:val="20"/>
          <w:szCs w:val="20"/>
        </w:rPr>
      </w:pPr>
      <w:r w:rsidRPr="00614D28">
        <w:rPr>
          <w:rFonts w:ascii="Palatino Linotype" w:hAnsi="Palatino Linotype" w:cs="Times New Roman"/>
          <w:b/>
          <w:sz w:val="20"/>
          <w:szCs w:val="20"/>
        </w:rPr>
        <w:t>Schneider</w:t>
      </w:r>
      <w:r w:rsidR="00F84897" w:rsidRPr="00614D28">
        <w:rPr>
          <w:rFonts w:ascii="Palatino Linotype" w:hAnsi="Palatino Linotype" w:cs="Times New Roman"/>
          <w:b/>
          <w:sz w:val="20"/>
          <w:szCs w:val="20"/>
        </w:rPr>
        <w:t xml:space="preserve"> v. </w:t>
      </w:r>
      <w:r w:rsidRPr="00614D28">
        <w:rPr>
          <w:rFonts w:ascii="Palatino Linotype" w:hAnsi="Palatino Linotype" w:cs="Times New Roman"/>
          <w:b/>
          <w:sz w:val="20"/>
          <w:szCs w:val="20"/>
        </w:rPr>
        <w:t>State</w:t>
      </w:r>
      <w:r w:rsidR="00393A7B" w:rsidRPr="00614D28">
        <w:rPr>
          <w:rFonts w:ascii="Palatino Linotype" w:hAnsi="Palatino Linotype" w:cs="Times New Roman"/>
          <w:b/>
          <w:sz w:val="20"/>
          <w:szCs w:val="20"/>
        </w:rPr>
        <w:t xml:space="preserve">, </w:t>
      </w:r>
      <w:r w:rsidRPr="00614D28">
        <w:rPr>
          <w:rFonts w:ascii="Palatino Linotype" w:hAnsi="Palatino Linotype" w:cs="Times New Roman"/>
          <w:b/>
          <w:sz w:val="20"/>
          <w:szCs w:val="20"/>
        </w:rPr>
        <w:t>308</w:t>
      </w:r>
      <w:r w:rsidR="00B709E7" w:rsidRPr="00614D28">
        <w:rPr>
          <w:rFonts w:ascii="Palatino Linotype" w:hAnsi="Palatino Linotype" w:cs="Times New Roman"/>
          <w:b/>
          <w:sz w:val="20"/>
          <w:szCs w:val="20"/>
        </w:rPr>
        <w:t xml:space="preserve"> U.S. </w:t>
      </w:r>
      <w:r w:rsidRPr="00614D28">
        <w:rPr>
          <w:rFonts w:ascii="Palatino Linotype" w:hAnsi="Palatino Linotype" w:cs="Times New Roman"/>
          <w:b/>
          <w:sz w:val="20"/>
          <w:szCs w:val="20"/>
        </w:rPr>
        <w:t>147</w:t>
      </w:r>
      <w:r w:rsidR="001246B5" w:rsidRPr="00614D28">
        <w:rPr>
          <w:rFonts w:ascii="Palatino Linotype" w:hAnsi="Palatino Linotype" w:cs="Times New Roman"/>
          <w:sz w:val="20"/>
          <w:szCs w:val="20"/>
        </w:rPr>
        <w:t xml:space="preserve"> (</w:t>
      </w:r>
      <w:r w:rsidRPr="00614D28">
        <w:rPr>
          <w:rFonts w:ascii="Palatino Linotype" w:hAnsi="Palatino Linotype" w:cs="Times New Roman"/>
          <w:sz w:val="20"/>
          <w:szCs w:val="20"/>
        </w:rPr>
        <w:t>1939</w:t>
      </w:r>
      <w:r w:rsidR="000E2F1A" w:rsidRPr="00614D28">
        <w:rPr>
          <w:rFonts w:ascii="Palatino Linotype" w:hAnsi="Palatino Linotype" w:cs="Times New Roman"/>
          <w:sz w:val="20"/>
          <w:szCs w:val="20"/>
        </w:rPr>
        <w:t>)</w:t>
      </w:r>
    </w:p>
    <w:p w14:paraId="301125D3" w14:textId="77777777" w:rsidR="000E2F1A" w:rsidRPr="00614D28" w:rsidRDefault="00467591">
      <w:pPr>
        <w:rPr>
          <w:rFonts w:ascii="Palatino Linotype" w:hAnsi="Palatino Linotype" w:cs="Times New Roman"/>
          <w:sz w:val="20"/>
          <w:szCs w:val="20"/>
        </w:rPr>
      </w:pPr>
      <w:r w:rsidRPr="00614D28">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614D28" w:rsidRDefault="000E2F1A">
      <w:pPr>
        <w:rPr>
          <w:rFonts w:ascii="Palatino Linotype" w:hAnsi="Palatino Linotype" w:cs="Times New Roman"/>
          <w:sz w:val="20"/>
          <w:szCs w:val="20"/>
        </w:rPr>
      </w:pPr>
    </w:p>
    <w:p w14:paraId="3FFCC5B1" w14:textId="2FD90D80" w:rsidR="0047570C" w:rsidRPr="00614D28" w:rsidRDefault="003153BF" w:rsidP="005A2A5E">
      <w:pPr>
        <w:ind w:firstLine="720"/>
        <w:jc w:val="both"/>
        <w:rPr>
          <w:rFonts w:ascii="Palatino Linotype" w:hAnsi="Palatino Linotype" w:cs="Times New Roman"/>
          <w:i/>
          <w:sz w:val="20"/>
          <w:szCs w:val="20"/>
        </w:rPr>
      </w:pPr>
      <w:r w:rsidRPr="00614D28">
        <w:rPr>
          <w:rFonts w:ascii="Palatino Linotype" w:hAnsi="Palatino Linotype" w:cs="Times New Roman"/>
          <w:i/>
          <w:sz w:val="20"/>
          <w:szCs w:val="20"/>
        </w:rPr>
        <w:t xml:space="preserve">In 1939, the Court reviewed the constitutionality of several ordinances that cities had adopted to regulate the distribution of handbills on city streets. Los Angeles had simply prohibited anyone from passing out handbills on any city street or sidewalk or place them on any cars. Milwaukee included public parks and docks in its ban on handbills. Various individuals were arrested and fined for handing out flyers advertising public meetings, advocating political causes, or airing labor grievances, and state courts upheld those convictions. In </w:t>
      </w:r>
      <w:proofErr w:type="gramStart"/>
      <w:r w:rsidRPr="00614D28">
        <w:rPr>
          <w:rFonts w:ascii="Palatino Linotype" w:hAnsi="Palatino Linotype" w:cs="Times New Roman"/>
          <w:i/>
          <w:sz w:val="20"/>
          <w:szCs w:val="20"/>
        </w:rPr>
        <w:t>a</w:t>
      </w:r>
      <w:proofErr w:type="gramEnd"/>
      <w:r w:rsidRPr="00614D28">
        <w:rPr>
          <w:rFonts w:ascii="Palatino Linotype" w:hAnsi="Palatino Linotype" w:cs="Times New Roman"/>
          <w:i/>
          <w:sz w:val="20"/>
          <w:szCs w:val="20"/>
        </w:rPr>
        <w:t xml:space="preserve"> 8-1 decision, the U.S. Supreme Court reversed those decisions and struck down the blanket bans on distributing handbills. The Court emphasized that public streets and sidewalks are important venues for communicating with the public</w:t>
      </w:r>
      <w:r w:rsidR="00AE4986" w:rsidRPr="00614D28">
        <w:rPr>
          <w:rFonts w:ascii="Palatino Linotype" w:hAnsi="Palatino Linotype" w:cs="Times New Roman"/>
          <w:i/>
          <w:sz w:val="20"/>
          <w:szCs w:val="20"/>
        </w:rPr>
        <w:t>. While cities could adopt regulations aimed at preserving the flow of traffic and could punish those who actually littered, they could not simply suppress all communicative activities on public streets and sidewalks.</w:t>
      </w:r>
    </w:p>
    <w:p w14:paraId="04EBCA6B" w14:textId="77777777" w:rsidR="000E2F1A" w:rsidRPr="00614D28" w:rsidRDefault="000E2F1A" w:rsidP="004F7FE7">
      <w:pPr>
        <w:jc w:val="both"/>
        <w:rPr>
          <w:rFonts w:ascii="Palatino Linotype" w:hAnsi="Palatino Linotype" w:cs="Times New Roman"/>
          <w:sz w:val="20"/>
          <w:szCs w:val="20"/>
        </w:rPr>
      </w:pPr>
    </w:p>
    <w:p w14:paraId="681307B9" w14:textId="0B833A9A" w:rsidR="00A62C6F" w:rsidRPr="00614D28" w:rsidRDefault="00F86709" w:rsidP="00200749">
      <w:pPr>
        <w:jc w:val="both"/>
        <w:rPr>
          <w:rFonts w:ascii="Palatino Linotype" w:hAnsi="Palatino Linotype" w:cs="Times New Roman"/>
          <w:sz w:val="20"/>
          <w:szCs w:val="20"/>
        </w:rPr>
      </w:pPr>
      <w:r w:rsidRPr="00614D28">
        <w:rPr>
          <w:rFonts w:ascii="Palatino Linotype" w:hAnsi="Palatino Linotype" w:cs="Times New Roman"/>
          <w:sz w:val="20"/>
          <w:szCs w:val="20"/>
        </w:rPr>
        <w:t xml:space="preserve">JUSTICE </w:t>
      </w:r>
      <w:r w:rsidR="00A52803" w:rsidRPr="00614D28">
        <w:rPr>
          <w:rFonts w:ascii="Palatino Linotype" w:hAnsi="Palatino Linotype" w:cs="Times New Roman"/>
          <w:sz w:val="20"/>
          <w:szCs w:val="20"/>
        </w:rPr>
        <w:t>ROBERTS</w:t>
      </w:r>
      <w:r w:rsidRPr="00614D28">
        <w:rPr>
          <w:rFonts w:ascii="Palatino Linotype" w:hAnsi="Palatino Linotype" w:cs="Times New Roman"/>
          <w:sz w:val="20"/>
          <w:szCs w:val="20"/>
        </w:rPr>
        <w:t xml:space="preserve"> </w:t>
      </w:r>
      <w:r w:rsidR="00F84897" w:rsidRPr="00614D28">
        <w:rPr>
          <w:rFonts w:ascii="Palatino Linotype" w:hAnsi="Palatino Linotype" w:cs="Times New Roman"/>
          <w:sz w:val="20"/>
          <w:szCs w:val="20"/>
        </w:rPr>
        <w:t>delivered the opinion of the Court</w:t>
      </w:r>
      <w:r w:rsidR="00A62C6F" w:rsidRPr="00614D28">
        <w:rPr>
          <w:rFonts w:ascii="Palatino Linotype" w:hAnsi="Palatino Linotype" w:cs="Times New Roman"/>
          <w:sz w:val="20"/>
          <w:szCs w:val="20"/>
        </w:rPr>
        <w:t>.</w:t>
      </w:r>
    </w:p>
    <w:p w14:paraId="3620AC36" w14:textId="5C339582" w:rsidR="00E1544F" w:rsidRPr="00614D28" w:rsidRDefault="000E2F1A" w:rsidP="00F306DB">
      <w:pPr>
        <w:ind w:firstLine="720"/>
        <w:jc w:val="both"/>
        <w:rPr>
          <w:rFonts w:ascii="Palatino Linotype" w:hAnsi="Palatino Linotype" w:cs="Times New Roman"/>
          <w:sz w:val="20"/>
          <w:szCs w:val="20"/>
        </w:rPr>
      </w:pPr>
      <w:r w:rsidRPr="00614D28">
        <w:rPr>
          <w:rFonts w:ascii="Palatino Linotype" w:hAnsi="Palatino Linotype" w:cs="Times New Roman"/>
          <w:sz w:val="20"/>
          <w:szCs w:val="20"/>
        </w:rPr>
        <w:t>. . . .</w:t>
      </w:r>
    </w:p>
    <w:p w14:paraId="00C714D7" w14:textId="39DE0D7D" w:rsidR="00446A3D" w:rsidRPr="00614D28" w:rsidRDefault="00384042" w:rsidP="005A2A5E">
      <w:pPr>
        <w:ind w:firstLine="720"/>
        <w:jc w:val="both"/>
        <w:rPr>
          <w:rStyle w:val="headertext"/>
          <w:rFonts w:ascii="Palatino Linotype" w:hAnsi="Palatino Linotype"/>
          <w:sz w:val="20"/>
          <w:szCs w:val="20"/>
        </w:rPr>
      </w:pPr>
      <w:r w:rsidRPr="00614D28">
        <w:rPr>
          <w:rStyle w:val="headertext"/>
          <w:rFonts w:ascii="Palatino Linotype" w:hAnsi="Palatino Linotype"/>
          <w:sz w:val="20"/>
          <w:szCs w:val="20"/>
        </w:rPr>
        <w:t>Although a municipality may enact regulations in the interest of the public safety, health, welfare or convenience, these may not abridge the individual liberties secured by the Constitution to those who wish to speak, write, print or circulate information or opinion.</w:t>
      </w:r>
    </w:p>
    <w:p w14:paraId="16B84689" w14:textId="65D38FA7" w:rsidR="00384042" w:rsidRPr="00614D28" w:rsidRDefault="00384042" w:rsidP="005A2A5E">
      <w:pPr>
        <w:ind w:firstLine="720"/>
        <w:jc w:val="both"/>
        <w:rPr>
          <w:rStyle w:val="headertext"/>
          <w:rFonts w:ascii="Palatino Linotype" w:hAnsi="Palatino Linotype"/>
          <w:sz w:val="20"/>
          <w:szCs w:val="20"/>
        </w:rPr>
      </w:pPr>
      <w:r w:rsidRPr="00614D28">
        <w:rPr>
          <w:rStyle w:val="headertext"/>
          <w:rFonts w:ascii="Palatino Linotype" w:hAnsi="Palatino Linotype"/>
          <w:sz w:val="20"/>
          <w:szCs w:val="20"/>
        </w:rPr>
        <w:t>Municipal authorities, as trustees for the public, have the duty to keep their communities' streets open and available for movement of people and property, the primary purpose to which the streets are dedicated. So long as legislation to this end does not abridge the constitutional liberty of one rightfully upon the street to impart information through speech or the distribution of literature, it may lawfully regulate the conduct of those using the streets. For example, a person could not exercise this liberty by taking his stand in the middle of a crowded street, contrary to traffic regulations, and maintain his position to the stoppage of all traffic; a group of distributors could not insist upon a constitutional right to form a cordon across the street and to allow no pedestrian to pass who did not accept a tendered leaflet; nor does the guarantee of freedom of speech or of the press deprive a municipality of power to enact regulations against throwing literature broadcast in the streets. Prohibition of such conduct would not abridge the constitutional liberty, since such activity bears no necessary relationship to the freedom to speak, write, print or distribute information or opinion.</w:t>
      </w:r>
    </w:p>
    <w:p w14:paraId="003AF90D" w14:textId="312205E5" w:rsidR="00384042" w:rsidRPr="00614D28" w:rsidRDefault="00384042" w:rsidP="005A2A5E">
      <w:pPr>
        <w:ind w:firstLine="720"/>
        <w:jc w:val="both"/>
        <w:rPr>
          <w:rStyle w:val="headertext"/>
          <w:rFonts w:ascii="Palatino Linotype" w:hAnsi="Palatino Linotype"/>
          <w:sz w:val="20"/>
          <w:szCs w:val="20"/>
        </w:rPr>
      </w:pPr>
      <w:r w:rsidRPr="00614D28">
        <w:rPr>
          <w:rStyle w:val="headertext"/>
          <w:rFonts w:ascii="Palatino Linotype" w:hAnsi="Palatino Linotype"/>
          <w:sz w:val="20"/>
          <w:szCs w:val="20"/>
        </w:rPr>
        <w:t>This court has characterized the freedom of speech and that of the press as fundamental personal rights and liberties. The phrase is not an empty one, and was not lightly used. It reflects the belief of the framers of the Constitution that exercise of the rights lies at the foundation of free government by free men. It stresses, as do many opinions of this court, the importance of preventing the restriction of enjoyment of these liberties.</w:t>
      </w:r>
    </w:p>
    <w:p w14:paraId="38CE6DF8" w14:textId="7B48D319" w:rsidR="00384042" w:rsidRPr="00614D28" w:rsidRDefault="003153BF" w:rsidP="005A2A5E">
      <w:pPr>
        <w:ind w:firstLine="720"/>
        <w:jc w:val="both"/>
        <w:rPr>
          <w:rStyle w:val="headertext"/>
          <w:rFonts w:ascii="Palatino Linotype" w:hAnsi="Palatino Linotype"/>
          <w:sz w:val="20"/>
          <w:szCs w:val="20"/>
        </w:rPr>
      </w:pPr>
      <w:r w:rsidRPr="00614D28">
        <w:rPr>
          <w:rStyle w:val="headertext"/>
          <w:rFonts w:ascii="Palatino Linotype" w:hAnsi="Palatino Linotype"/>
          <w:sz w:val="20"/>
          <w:szCs w:val="20"/>
        </w:rPr>
        <w:t>I</w:t>
      </w:r>
      <w:r w:rsidR="00384042" w:rsidRPr="00614D28">
        <w:rPr>
          <w:rStyle w:val="headertext"/>
          <w:rFonts w:ascii="Palatino Linotype" w:hAnsi="Palatino Linotype"/>
          <w:sz w:val="20"/>
          <w:szCs w:val="20"/>
        </w:rPr>
        <w:t xml:space="preserve">n every case, therefore, where legislative abridgment of the rights is asserted, the courts should be astute to examine the effect of the challenged legislation. Mere legislative preferences or beliefs respecting matters of public convenience may well support regulation directed at other personal activities, but be </w:t>
      </w:r>
      <w:r w:rsidR="00384042" w:rsidRPr="00614D28">
        <w:rPr>
          <w:rStyle w:val="headertext"/>
          <w:rFonts w:ascii="Palatino Linotype" w:hAnsi="Palatino Linotype"/>
          <w:sz w:val="20"/>
          <w:szCs w:val="20"/>
        </w:rPr>
        <w:lastRenderedPageBreak/>
        <w:t>insufficient to justify such as diminishes the exercise of rights so vital to the maintenance of democratic institutions. And so, as cases arise, the delicate and difficult task falls upon the courts to weigh the circumstances and to appraise the substantiality of the reasons advanced in support of the regulation of the free enjoyment of the rights.</w:t>
      </w:r>
    </w:p>
    <w:p w14:paraId="498A894D" w14:textId="796647AA" w:rsidR="00384042" w:rsidRPr="00614D28" w:rsidRDefault="00384042" w:rsidP="005A2A5E">
      <w:pPr>
        <w:ind w:firstLine="720"/>
        <w:jc w:val="both"/>
        <w:rPr>
          <w:rStyle w:val="headertext"/>
          <w:rFonts w:ascii="Palatino Linotype" w:hAnsi="Palatino Linotype"/>
          <w:sz w:val="20"/>
          <w:szCs w:val="20"/>
        </w:rPr>
      </w:pPr>
      <w:r w:rsidRPr="00614D28">
        <w:rPr>
          <w:rStyle w:val="headertext"/>
          <w:rFonts w:ascii="Palatino Linotype" w:hAnsi="Palatino Linotype"/>
          <w:sz w:val="20"/>
          <w:szCs w:val="20"/>
        </w:rPr>
        <w:t xml:space="preserve">In </w:t>
      </w:r>
      <w:r w:rsidRPr="00614D28">
        <w:rPr>
          <w:rStyle w:val="Emphasis"/>
          <w:rFonts w:ascii="Palatino Linotype" w:hAnsi="Palatino Linotype"/>
          <w:sz w:val="20"/>
          <w:szCs w:val="20"/>
        </w:rPr>
        <w:t>Lovell v. City of Griffin</w:t>
      </w:r>
      <w:r w:rsidR="003153BF" w:rsidRPr="00614D28">
        <w:rPr>
          <w:rStyle w:val="Emphasis"/>
          <w:rFonts w:ascii="Palatino Linotype" w:hAnsi="Palatino Linotype"/>
          <w:sz w:val="20"/>
          <w:szCs w:val="20"/>
        </w:rPr>
        <w:t xml:space="preserve"> </w:t>
      </w:r>
      <w:r w:rsidR="003153BF" w:rsidRPr="00614D28">
        <w:rPr>
          <w:rStyle w:val="Emphasis"/>
          <w:rFonts w:ascii="Palatino Linotype" w:hAnsi="Palatino Linotype"/>
          <w:i w:val="0"/>
          <w:sz w:val="20"/>
          <w:szCs w:val="20"/>
        </w:rPr>
        <w:t>(1938),</w:t>
      </w:r>
      <w:r w:rsidRPr="00614D28">
        <w:rPr>
          <w:rStyle w:val="headertext"/>
          <w:rFonts w:ascii="Palatino Linotype" w:hAnsi="Palatino Linotype"/>
          <w:sz w:val="20"/>
          <w:szCs w:val="20"/>
        </w:rPr>
        <w:t xml:space="preserve"> this court held void an ordinance which forbade the distribution by hand or otherwise of literature of any kind without written permission from the city manager. The opinion pointed out that the ordinance was not limited to obscene and immoral literature or that which advocated unlawful conduct, placed no limit on the privilege of distribution in the interest of public order, was not aimed to prevent molestation of inhabitants or misuse or littering of streets, and was without limitation as to time or place of distribution. The court said that, whatever the motive, the ordinance was bad because it imposed penalties for the distribution of pamphlets, which had become historical weapons in the defense of liberty, by subjecting such distribution to license and censorship, and that the ordinance was void on its face because it abridged the freedom of the press. . . .</w:t>
      </w:r>
    </w:p>
    <w:p w14:paraId="12A522CA" w14:textId="0417530B" w:rsidR="00384042" w:rsidRPr="00614D28" w:rsidRDefault="00384042" w:rsidP="005A2A5E">
      <w:pPr>
        <w:ind w:firstLine="720"/>
        <w:jc w:val="both"/>
        <w:rPr>
          <w:rStyle w:val="headertext"/>
          <w:rFonts w:ascii="Palatino Linotype" w:hAnsi="Palatino Linotype"/>
          <w:sz w:val="20"/>
          <w:szCs w:val="20"/>
        </w:rPr>
      </w:pPr>
      <w:r w:rsidRPr="00614D28">
        <w:rPr>
          <w:rStyle w:val="headertext"/>
          <w:rFonts w:ascii="Palatino Linotype" w:hAnsi="Palatino Linotype"/>
          <w:sz w:val="20"/>
          <w:szCs w:val="20"/>
        </w:rPr>
        <w:t>The Los Angeles, the Milwaukee, and the Worcester ordinances under review do not purport to license distribution, but all of them absolutely prohibit it in the streets, and one of them in other public places as well.</w:t>
      </w:r>
    </w:p>
    <w:p w14:paraId="0DD97E14" w14:textId="430F18B9" w:rsidR="00384042" w:rsidRPr="00614D28" w:rsidRDefault="00384042" w:rsidP="005A2A5E">
      <w:pPr>
        <w:ind w:firstLine="720"/>
        <w:jc w:val="both"/>
        <w:rPr>
          <w:rStyle w:val="headertext"/>
          <w:rFonts w:ascii="Palatino Linotype" w:hAnsi="Palatino Linotype"/>
          <w:sz w:val="20"/>
          <w:szCs w:val="20"/>
        </w:rPr>
      </w:pPr>
      <w:r w:rsidRPr="00614D28">
        <w:rPr>
          <w:rStyle w:val="headertext"/>
          <w:rFonts w:ascii="Palatino Linotype" w:hAnsi="Palatino Linotype"/>
          <w:sz w:val="20"/>
          <w:szCs w:val="20"/>
        </w:rPr>
        <w:t>The motive of the legislation under attack . . . is held by the courts below to be the prevention of littering of the streets, and, although the alleged offenders were not charged with themselves scattering paper in the streets, their convictions were sustained upon the theory that distribution by them encouraged or resulted in such littering. We are of opinion that the purpose to keep the streets clean and of good appearance is insufficient to justify an ordinance which prohibits a person rightfully on a public street from handing literature to one willing to receive it. Any burden imposed upon the city authorities in cleaning and caring for the streets as an indirect consequence of such distribution results from the constitutional protection of the freedom of speech and press. This constitutional protection does not deprive a city of all power to prevent street littering. There are obvious methods of preventing littering. Amongst these is the punishment of those who actually throw papers on the streets.</w:t>
      </w:r>
    </w:p>
    <w:p w14:paraId="35343A90" w14:textId="1ADB64EC" w:rsidR="00384042" w:rsidRPr="00614D28" w:rsidRDefault="00384042" w:rsidP="005A2A5E">
      <w:pPr>
        <w:ind w:firstLine="720"/>
        <w:jc w:val="both"/>
        <w:rPr>
          <w:rStyle w:val="headertext"/>
          <w:rFonts w:ascii="Palatino Linotype" w:hAnsi="Palatino Linotype"/>
          <w:sz w:val="20"/>
          <w:szCs w:val="20"/>
        </w:rPr>
      </w:pPr>
      <w:r w:rsidRPr="00614D28">
        <w:rPr>
          <w:rStyle w:val="headertext"/>
          <w:rFonts w:ascii="Palatino Linotype" w:hAnsi="Palatino Linotype"/>
          <w:sz w:val="20"/>
          <w:szCs w:val="20"/>
        </w:rPr>
        <w:t>. . . . [A]s we have said, the streets are natural and proper places for the dissemination of information and opinion, and one is not to have the exercise of his liberty of expression in appropriate places abridged on the plea that it may be exercised in some other place.</w:t>
      </w:r>
    </w:p>
    <w:p w14:paraId="6DBB7DEF" w14:textId="54E0FCAD" w:rsidR="00384042" w:rsidRPr="00614D28" w:rsidRDefault="00384042" w:rsidP="005A2A5E">
      <w:pPr>
        <w:ind w:firstLine="720"/>
        <w:jc w:val="both"/>
        <w:rPr>
          <w:rStyle w:val="headertext"/>
          <w:rFonts w:ascii="Palatino Linotype" w:hAnsi="Palatino Linotype"/>
          <w:sz w:val="20"/>
          <w:szCs w:val="20"/>
        </w:rPr>
      </w:pPr>
      <w:r w:rsidRPr="00614D28">
        <w:rPr>
          <w:rStyle w:val="headertext"/>
          <w:rFonts w:ascii="Palatino Linotype" w:hAnsi="Palatino Linotype"/>
          <w:sz w:val="20"/>
          <w:szCs w:val="20"/>
        </w:rPr>
        <w:t>. . . .</w:t>
      </w:r>
    </w:p>
    <w:p w14:paraId="564A50E3" w14:textId="187B837C" w:rsidR="00384042" w:rsidRPr="00614D28" w:rsidRDefault="00384042" w:rsidP="005A2A5E">
      <w:pPr>
        <w:ind w:firstLine="720"/>
        <w:jc w:val="both"/>
        <w:rPr>
          <w:rStyle w:val="headertext"/>
          <w:rFonts w:ascii="Palatino Linotype" w:hAnsi="Palatino Linotype"/>
          <w:sz w:val="20"/>
          <w:szCs w:val="20"/>
        </w:rPr>
      </w:pPr>
      <w:r w:rsidRPr="00614D28">
        <w:rPr>
          <w:rStyle w:val="headertext"/>
          <w:rFonts w:ascii="Palatino Linotype" w:hAnsi="Palatino Linotype"/>
          <w:sz w:val="20"/>
          <w:szCs w:val="20"/>
        </w:rPr>
        <w:t>Conceding that fraudulent appeals may be made in the name of charity and religion, we hold a municipality cannot, for this reason, require all who wish to disseminate ideas to present them first to police authorities for their consideration and approval, with a discretion in the police to say some ideas may, while others may not, be carried to the homes of citizens; some persons may, while others may not, disseminate information from house to house. Frauds may be denounced as offenses and punished by law. Trespasses may similarly be forbidden. If it is said that these means are less efficient and convenient than bestowal of power on police authorities to decide what information may be disseminated from house to house, and who may impart the information, the answer is that considerations of this sort do not empower a municipality to abridge freedom of speech and press.</w:t>
      </w:r>
    </w:p>
    <w:p w14:paraId="556FEAFC" w14:textId="16BA7152" w:rsidR="00384042" w:rsidRPr="00614D28" w:rsidRDefault="00384042" w:rsidP="005A2A5E">
      <w:pPr>
        <w:ind w:firstLine="720"/>
        <w:jc w:val="both"/>
        <w:rPr>
          <w:rStyle w:val="headertext"/>
          <w:rFonts w:ascii="Palatino Linotype" w:hAnsi="Palatino Linotype"/>
          <w:sz w:val="20"/>
          <w:szCs w:val="20"/>
        </w:rPr>
      </w:pPr>
      <w:r w:rsidRPr="00614D28">
        <w:rPr>
          <w:rStyle w:val="headertext"/>
          <w:rFonts w:ascii="Palatino Linotype" w:hAnsi="Palatino Linotype"/>
          <w:sz w:val="20"/>
          <w:szCs w:val="20"/>
        </w:rPr>
        <w:t>We are not to be taken as holding that commercial soliciting and canvassing may not be subjected to such regulation as the ordinance requires. Nor do we hold that the town may not fix reasonable hours when canvassing may be done by persons having such objects as the petitioner. Doubtless there are other features of such activities which may be regulated in the public interest without prior licensing or other invasion of constitutional liberty. We do hold, however, that the ordinance in question, as applied to the petitioner's conduct, is void, and she cannot be punished for acting without a permit.</w:t>
      </w:r>
    </w:p>
    <w:p w14:paraId="099A2398" w14:textId="5DB7D0BB" w:rsidR="00384042" w:rsidRPr="00614D28" w:rsidRDefault="00384042" w:rsidP="005A2A5E">
      <w:pPr>
        <w:ind w:firstLine="720"/>
        <w:jc w:val="both"/>
        <w:rPr>
          <w:rStyle w:val="headertext"/>
          <w:rFonts w:ascii="Palatino Linotype" w:hAnsi="Palatino Linotype"/>
          <w:sz w:val="20"/>
          <w:szCs w:val="20"/>
        </w:rPr>
      </w:pPr>
      <w:r w:rsidRPr="00614D28">
        <w:rPr>
          <w:rStyle w:val="headertext"/>
          <w:rFonts w:ascii="Palatino Linotype" w:hAnsi="Palatino Linotype"/>
          <w:i/>
          <w:sz w:val="20"/>
          <w:szCs w:val="20"/>
        </w:rPr>
        <w:t>Reversed</w:t>
      </w:r>
      <w:r w:rsidRPr="00614D28">
        <w:rPr>
          <w:rStyle w:val="headertext"/>
          <w:rFonts w:ascii="Palatino Linotype" w:hAnsi="Palatino Linotype"/>
          <w:sz w:val="20"/>
          <w:szCs w:val="20"/>
        </w:rPr>
        <w:t>.</w:t>
      </w:r>
    </w:p>
    <w:p w14:paraId="6FCF722B" w14:textId="15349601" w:rsidR="00384042" w:rsidRPr="00614D28" w:rsidRDefault="00384042" w:rsidP="005A2A5E">
      <w:pPr>
        <w:ind w:firstLine="720"/>
        <w:jc w:val="both"/>
        <w:rPr>
          <w:rStyle w:val="headertext"/>
          <w:rFonts w:ascii="Palatino Linotype" w:hAnsi="Palatino Linotype"/>
          <w:sz w:val="20"/>
          <w:szCs w:val="20"/>
        </w:rPr>
      </w:pPr>
    </w:p>
    <w:p w14:paraId="1D6B59F0" w14:textId="63EF6988" w:rsidR="00384042" w:rsidRPr="00614D28" w:rsidRDefault="00384042" w:rsidP="00384042">
      <w:pPr>
        <w:jc w:val="both"/>
        <w:rPr>
          <w:rFonts w:ascii="Palatino Linotype" w:hAnsi="Palatino Linotype"/>
          <w:sz w:val="20"/>
          <w:szCs w:val="20"/>
        </w:rPr>
      </w:pPr>
      <w:r w:rsidRPr="00614D28">
        <w:rPr>
          <w:rStyle w:val="headertext"/>
          <w:rFonts w:ascii="Palatino Linotype" w:hAnsi="Palatino Linotype"/>
          <w:sz w:val="20"/>
          <w:szCs w:val="20"/>
        </w:rPr>
        <w:t>JUSTICE MCREYNOLDS dissents.</w:t>
      </w:r>
    </w:p>
    <w:sectPr w:rsidR="00384042" w:rsidRPr="00614D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48F92" w14:textId="77777777" w:rsidR="00467591" w:rsidRDefault="00467591" w:rsidP="000E2F1A">
      <w:r>
        <w:separator/>
      </w:r>
    </w:p>
  </w:endnote>
  <w:endnote w:type="continuationSeparator" w:id="0">
    <w:p w14:paraId="7A776AAF" w14:textId="77777777" w:rsidR="00467591" w:rsidRDefault="00467591"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189F7805" w:rsidR="000E2F1A" w:rsidRDefault="000E2F1A">
        <w:pPr>
          <w:pStyle w:val="Footer"/>
          <w:jc w:val="center"/>
        </w:pPr>
        <w:r>
          <w:fldChar w:fldCharType="begin"/>
        </w:r>
        <w:r>
          <w:instrText xml:space="preserve"> PAGE   \* MERGEFORMAT </w:instrText>
        </w:r>
        <w:r>
          <w:fldChar w:fldCharType="separate"/>
        </w:r>
        <w:r w:rsidR="00614D28">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C3F0E" w14:textId="77777777" w:rsidR="00467591" w:rsidRDefault="00467591" w:rsidP="000E2F1A">
      <w:r>
        <w:separator/>
      </w:r>
    </w:p>
  </w:footnote>
  <w:footnote w:type="continuationSeparator" w:id="0">
    <w:p w14:paraId="3A7D8C3D" w14:textId="77777777" w:rsidR="00467591" w:rsidRDefault="00467591"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49E5"/>
    <w:multiLevelType w:val="hybridMultilevel"/>
    <w:tmpl w:val="5246DCD6"/>
    <w:lvl w:ilvl="0" w:tplc="AFA255F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6E2E"/>
    <w:rsid w:val="000216BC"/>
    <w:rsid w:val="00034280"/>
    <w:rsid w:val="000428DE"/>
    <w:rsid w:val="000473BF"/>
    <w:rsid w:val="000557EE"/>
    <w:rsid w:val="00070CD0"/>
    <w:rsid w:val="0008314C"/>
    <w:rsid w:val="00087EC4"/>
    <w:rsid w:val="000A53CD"/>
    <w:rsid w:val="000B1EB6"/>
    <w:rsid w:val="000B2ED5"/>
    <w:rsid w:val="000D6A67"/>
    <w:rsid w:val="000E0C08"/>
    <w:rsid w:val="000E0C81"/>
    <w:rsid w:val="000E2F1A"/>
    <w:rsid w:val="000E5CF9"/>
    <w:rsid w:val="000E5EEF"/>
    <w:rsid w:val="000F4C64"/>
    <w:rsid w:val="00101523"/>
    <w:rsid w:val="001246B5"/>
    <w:rsid w:val="00135FF7"/>
    <w:rsid w:val="00143EBC"/>
    <w:rsid w:val="00164EFB"/>
    <w:rsid w:val="00180936"/>
    <w:rsid w:val="001A3876"/>
    <w:rsid w:val="001A552C"/>
    <w:rsid w:val="001A6E06"/>
    <w:rsid w:val="001D2A6C"/>
    <w:rsid w:val="001F65A6"/>
    <w:rsid w:val="00200749"/>
    <w:rsid w:val="00200816"/>
    <w:rsid w:val="002020F3"/>
    <w:rsid w:val="00215764"/>
    <w:rsid w:val="00220033"/>
    <w:rsid w:val="0022370E"/>
    <w:rsid w:val="002315CE"/>
    <w:rsid w:val="0024712D"/>
    <w:rsid w:val="00260904"/>
    <w:rsid w:val="00273A04"/>
    <w:rsid w:val="002833A8"/>
    <w:rsid w:val="002B34BE"/>
    <w:rsid w:val="002B619F"/>
    <w:rsid w:val="002C5592"/>
    <w:rsid w:val="002C58E5"/>
    <w:rsid w:val="002D4B9F"/>
    <w:rsid w:val="002F508B"/>
    <w:rsid w:val="002F7034"/>
    <w:rsid w:val="003153BF"/>
    <w:rsid w:val="0031648A"/>
    <w:rsid w:val="003207CD"/>
    <w:rsid w:val="00322694"/>
    <w:rsid w:val="003325CC"/>
    <w:rsid w:val="00361F18"/>
    <w:rsid w:val="0036691C"/>
    <w:rsid w:val="00372FB7"/>
    <w:rsid w:val="00384042"/>
    <w:rsid w:val="0038458C"/>
    <w:rsid w:val="00386388"/>
    <w:rsid w:val="00390885"/>
    <w:rsid w:val="003918BE"/>
    <w:rsid w:val="00391DD5"/>
    <w:rsid w:val="00393A7B"/>
    <w:rsid w:val="00396B8D"/>
    <w:rsid w:val="00397556"/>
    <w:rsid w:val="003A343B"/>
    <w:rsid w:val="003A3E7E"/>
    <w:rsid w:val="003A4B07"/>
    <w:rsid w:val="003B4BCA"/>
    <w:rsid w:val="003C14AE"/>
    <w:rsid w:val="003C6431"/>
    <w:rsid w:val="003F2081"/>
    <w:rsid w:val="003F2AAD"/>
    <w:rsid w:val="004014C0"/>
    <w:rsid w:val="00416C1C"/>
    <w:rsid w:val="00430813"/>
    <w:rsid w:val="00446A3D"/>
    <w:rsid w:val="0046492E"/>
    <w:rsid w:val="00467591"/>
    <w:rsid w:val="00467D49"/>
    <w:rsid w:val="00471B24"/>
    <w:rsid w:val="00474E14"/>
    <w:rsid w:val="0047570C"/>
    <w:rsid w:val="004838F7"/>
    <w:rsid w:val="00490E71"/>
    <w:rsid w:val="004E456E"/>
    <w:rsid w:val="004E5F41"/>
    <w:rsid w:val="004F7FE7"/>
    <w:rsid w:val="005014A1"/>
    <w:rsid w:val="00526FB3"/>
    <w:rsid w:val="00530FC0"/>
    <w:rsid w:val="005310D1"/>
    <w:rsid w:val="00531A8A"/>
    <w:rsid w:val="00553C96"/>
    <w:rsid w:val="00562B67"/>
    <w:rsid w:val="00565B89"/>
    <w:rsid w:val="0056718B"/>
    <w:rsid w:val="005927B1"/>
    <w:rsid w:val="00595709"/>
    <w:rsid w:val="005A2A5E"/>
    <w:rsid w:val="005A4FD0"/>
    <w:rsid w:val="005A5A99"/>
    <w:rsid w:val="005B1713"/>
    <w:rsid w:val="005C1BBA"/>
    <w:rsid w:val="005D4895"/>
    <w:rsid w:val="005E48BF"/>
    <w:rsid w:val="00602D6D"/>
    <w:rsid w:val="00614D28"/>
    <w:rsid w:val="00622CF5"/>
    <w:rsid w:val="006276A1"/>
    <w:rsid w:val="00640D40"/>
    <w:rsid w:val="00644E22"/>
    <w:rsid w:val="0065732B"/>
    <w:rsid w:val="00660729"/>
    <w:rsid w:val="00664205"/>
    <w:rsid w:val="00671558"/>
    <w:rsid w:val="00676590"/>
    <w:rsid w:val="006800C8"/>
    <w:rsid w:val="0068266D"/>
    <w:rsid w:val="00683143"/>
    <w:rsid w:val="006B08D2"/>
    <w:rsid w:val="006E2465"/>
    <w:rsid w:val="006E5EF8"/>
    <w:rsid w:val="00700E02"/>
    <w:rsid w:val="00702BAC"/>
    <w:rsid w:val="00704132"/>
    <w:rsid w:val="007107E2"/>
    <w:rsid w:val="007138C4"/>
    <w:rsid w:val="00715EF2"/>
    <w:rsid w:val="00725F35"/>
    <w:rsid w:val="00745A4D"/>
    <w:rsid w:val="00763AC2"/>
    <w:rsid w:val="00793EE2"/>
    <w:rsid w:val="007A3463"/>
    <w:rsid w:val="007A4B49"/>
    <w:rsid w:val="007B1007"/>
    <w:rsid w:val="007C34AB"/>
    <w:rsid w:val="007D394E"/>
    <w:rsid w:val="007E3A9B"/>
    <w:rsid w:val="00852E91"/>
    <w:rsid w:val="00860F3F"/>
    <w:rsid w:val="00864010"/>
    <w:rsid w:val="00871CB2"/>
    <w:rsid w:val="008823B0"/>
    <w:rsid w:val="00882A59"/>
    <w:rsid w:val="00883A6B"/>
    <w:rsid w:val="008944D5"/>
    <w:rsid w:val="00894A14"/>
    <w:rsid w:val="008A26B4"/>
    <w:rsid w:val="008B655D"/>
    <w:rsid w:val="008C1AC6"/>
    <w:rsid w:val="008C57E4"/>
    <w:rsid w:val="008D5552"/>
    <w:rsid w:val="008E4DFB"/>
    <w:rsid w:val="0090668B"/>
    <w:rsid w:val="00917F4D"/>
    <w:rsid w:val="009223C8"/>
    <w:rsid w:val="00924003"/>
    <w:rsid w:val="00946070"/>
    <w:rsid w:val="00950479"/>
    <w:rsid w:val="00954C68"/>
    <w:rsid w:val="009611F9"/>
    <w:rsid w:val="00976265"/>
    <w:rsid w:val="009A5371"/>
    <w:rsid w:val="009B16AC"/>
    <w:rsid w:val="009B27B0"/>
    <w:rsid w:val="00A14A1B"/>
    <w:rsid w:val="00A33637"/>
    <w:rsid w:val="00A52803"/>
    <w:rsid w:val="00A5645D"/>
    <w:rsid w:val="00A616D7"/>
    <w:rsid w:val="00A62C6F"/>
    <w:rsid w:val="00A81BCD"/>
    <w:rsid w:val="00A875D2"/>
    <w:rsid w:val="00A972B8"/>
    <w:rsid w:val="00AB13A6"/>
    <w:rsid w:val="00AB391E"/>
    <w:rsid w:val="00AC7C58"/>
    <w:rsid w:val="00AE4986"/>
    <w:rsid w:val="00B05F78"/>
    <w:rsid w:val="00B0763C"/>
    <w:rsid w:val="00B24C72"/>
    <w:rsid w:val="00B41CA8"/>
    <w:rsid w:val="00B42B17"/>
    <w:rsid w:val="00B709E7"/>
    <w:rsid w:val="00B73345"/>
    <w:rsid w:val="00B9406A"/>
    <w:rsid w:val="00B97D2B"/>
    <w:rsid w:val="00BA49AE"/>
    <w:rsid w:val="00BB6128"/>
    <w:rsid w:val="00BC62BB"/>
    <w:rsid w:val="00BD0C6C"/>
    <w:rsid w:val="00BD1AD0"/>
    <w:rsid w:val="00BE293D"/>
    <w:rsid w:val="00BF363A"/>
    <w:rsid w:val="00BF4162"/>
    <w:rsid w:val="00BF69A4"/>
    <w:rsid w:val="00C0192C"/>
    <w:rsid w:val="00C04042"/>
    <w:rsid w:val="00C04969"/>
    <w:rsid w:val="00C2375F"/>
    <w:rsid w:val="00C26AF0"/>
    <w:rsid w:val="00C47BFC"/>
    <w:rsid w:val="00C57367"/>
    <w:rsid w:val="00C64673"/>
    <w:rsid w:val="00C71127"/>
    <w:rsid w:val="00C74E17"/>
    <w:rsid w:val="00C83B26"/>
    <w:rsid w:val="00C921EB"/>
    <w:rsid w:val="00C92C6B"/>
    <w:rsid w:val="00C92E8E"/>
    <w:rsid w:val="00CA2204"/>
    <w:rsid w:val="00CB3953"/>
    <w:rsid w:val="00CC59BB"/>
    <w:rsid w:val="00CD0240"/>
    <w:rsid w:val="00CD5307"/>
    <w:rsid w:val="00CF05A5"/>
    <w:rsid w:val="00CF2A5B"/>
    <w:rsid w:val="00D16AD8"/>
    <w:rsid w:val="00D349A9"/>
    <w:rsid w:val="00D61977"/>
    <w:rsid w:val="00D64394"/>
    <w:rsid w:val="00D64B92"/>
    <w:rsid w:val="00DB4AF4"/>
    <w:rsid w:val="00DC1D01"/>
    <w:rsid w:val="00DC23C4"/>
    <w:rsid w:val="00DE6176"/>
    <w:rsid w:val="00E117B4"/>
    <w:rsid w:val="00E13725"/>
    <w:rsid w:val="00E1544F"/>
    <w:rsid w:val="00E2103F"/>
    <w:rsid w:val="00E2543C"/>
    <w:rsid w:val="00E4455F"/>
    <w:rsid w:val="00E65009"/>
    <w:rsid w:val="00E70418"/>
    <w:rsid w:val="00E74ACD"/>
    <w:rsid w:val="00E872F6"/>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1A8E"/>
    <w:rsid w:val="00F16AC3"/>
    <w:rsid w:val="00F27744"/>
    <w:rsid w:val="00F306DB"/>
    <w:rsid w:val="00F35904"/>
    <w:rsid w:val="00F457E3"/>
    <w:rsid w:val="00F6123E"/>
    <w:rsid w:val="00F666B6"/>
    <w:rsid w:val="00F704D0"/>
    <w:rsid w:val="00F818F7"/>
    <w:rsid w:val="00F84897"/>
    <w:rsid w:val="00F86709"/>
    <w:rsid w:val="00FA2A63"/>
    <w:rsid w:val="00FB256D"/>
    <w:rsid w:val="00FB7D70"/>
    <w:rsid w:val="00FD17D5"/>
    <w:rsid w:val="00FD436A"/>
    <w:rsid w:val="00FE11DF"/>
    <w:rsid w:val="00FE71D0"/>
    <w:rsid w:val="00FF7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paragraph" w:styleId="ListParagraph">
    <w:name w:val="List Paragraph"/>
    <w:basedOn w:val="Normal"/>
    <w:uiPriority w:val="34"/>
    <w:qFormat/>
    <w:rsid w:val="0047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75506365">
      <w:bodyDiv w:val="1"/>
      <w:marLeft w:val="0"/>
      <w:marRight w:val="0"/>
      <w:marTop w:val="0"/>
      <w:marBottom w:val="0"/>
      <w:divBdr>
        <w:top w:val="none" w:sz="0" w:space="0" w:color="auto"/>
        <w:left w:val="none" w:sz="0" w:space="0" w:color="auto"/>
        <w:bottom w:val="none" w:sz="0" w:space="0" w:color="auto"/>
        <w:right w:val="none" w:sz="0" w:space="0" w:color="auto"/>
      </w:divBdr>
    </w:div>
    <w:div w:id="17968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D6C01-77F0-4798-9AF1-145A9D03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2018-07-09T16:33:00Z</dcterms:created>
  <dcterms:modified xsi:type="dcterms:W3CDTF">2018-07-25T19:21:00Z</dcterms:modified>
</cp:coreProperties>
</file>