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E4415A" w:rsidRDefault="00101523" w:rsidP="00101523">
      <w:pPr>
        <w:jc w:val="center"/>
        <w:rPr>
          <w:rFonts w:ascii="Palatino Linotype" w:hAnsi="Palatino Linotype"/>
          <w:sz w:val="20"/>
          <w:szCs w:val="20"/>
        </w:rPr>
      </w:pPr>
      <w:r w:rsidRPr="00E4415A">
        <w:rPr>
          <w:rFonts w:ascii="Palatino Linotype" w:hAnsi="Palatino Linotype"/>
          <w:sz w:val="20"/>
          <w:szCs w:val="20"/>
        </w:rPr>
        <w:t>AMERICAN CONSTITUTIONALISM</w:t>
      </w:r>
    </w:p>
    <w:p w14:paraId="77978E4C" w14:textId="78D723A3" w:rsidR="00101523" w:rsidRPr="00E4415A" w:rsidRDefault="00101523" w:rsidP="00101523">
      <w:pPr>
        <w:jc w:val="center"/>
        <w:rPr>
          <w:rFonts w:ascii="Palatino Linotype" w:hAnsi="Palatino Linotype"/>
          <w:sz w:val="20"/>
          <w:szCs w:val="20"/>
        </w:rPr>
      </w:pPr>
      <w:r w:rsidRPr="00E4415A">
        <w:rPr>
          <w:rFonts w:ascii="Palatino Linotype" w:hAnsi="Palatino Linotype"/>
          <w:sz w:val="20"/>
          <w:szCs w:val="20"/>
        </w:rPr>
        <w:t xml:space="preserve">VOLUME </w:t>
      </w:r>
      <w:r w:rsidR="000557EE" w:rsidRPr="00E4415A">
        <w:rPr>
          <w:rFonts w:ascii="Palatino Linotype" w:hAnsi="Palatino Linotype"/>
          <w:sz w:val="20"/>
          <w:szCs w:val="20"/>
        </w:rPr>
        <w:t>I</w:t>
      </w:r>
      <w:r w:rsidRPr="00E4415A">
        <w:rPr>
          <w:rFonts w:ascii="Palatino Linotype" w:hAnsi="Palatino Linotype"/>
          <w:sz w:val="20"/>
          <w:szCs w:val="20"/>
        </w:rPr>
        <w:t xml:space="preserve">I:  </w:t>
      </w:r>
      <w:r w:rsidR="000557EE" w:rsidRPr="00E4415A">
        <w:rPr>
          <w:rFonts w:ascii="Palatino Linotype" w:hAnsi="Palatino Linotype"/>
          <w:sz w:val="20"/>
          <w:szCs w:val="20"/>
        </w:rPr>
        <w:t>RIGHTS AND LIBERTIES</w:t>
      </w:r>
    </w:p>
    <w:p w14:paraId="0C3AF76B" w14:textId="77777777" w:rsidR="00101523" w:rsidRPr="00E4415A" w:rsidRDefault="00101523" w:rsidP="00101523">
      <w:pPr>
        <w:jc w:val="center"/>
        <w:rPr>
          <w:rFonts w:ascii="Palatino Linotype" w:hAnsi="Palatino Linotype"/>
          <w:sz w:val="20"/>
          <w:szCs w:val="20"/>
        </w:rPr>
      </w:pPr>
      <w:r w:rsidRPr="00E4415A">
        <w:rPr>
          <w:rFonts w:ascii="Palatino Linotype" w:hAnsi="Palatino Linotype"/>
          <w:sz w:val="20"/>
          <w:szCs w:val="20"/>
        </w:rPr>
        <w:t>Howard Gillman • Mark A. Graber • Keith E. Whittington</w:t>
      </w:r>
    </w:p>
    <w:p w14:paraId="4D327672" w14:textId="77777777" w:rsidR="00101523" w:rsidRPr="00E4415A" w:rsidRDefault="00101523" w:rsidP="00101523">
      <w:pPr>
        <w:jc w:val="center"/>
        <w:rPr>
          <w:rFonts w:ascii="Palatino Linotype" w:hAnsi="Palatino Linotype"/>
          <w:sz w:val="20"/>
          <w:szCs w:val="20"/>
        </w:rPr>
      </w:pPr>
    </w:p>
    <w:p w14:paraId="23F6E48F" w14:textId="77777777" w:rsidR="00101523" w:rsidRPr="00E4415A" w:rsidRDefault="00101523" w:rsidP="00101523">
      <w:pPr>
        <w:jc w:val="center"/>
        <w:rPr>
          <w:rFonts w:ascii="Palatino Linotype" w:hAnsi="Palatino Linotype"/>
          <w:sz w:val="20"/>
          <w:szCs w:val="20"/>
        </w:rPr>
      </w:pPr>
      <w:r w:rsidRPr="00E4415A">
        <w:rPr>
          <w:rFonts w:ascii="Palatino Linotype" w:hAnsi="Palatino Linotype"/>
          <w:sz w:val="20"/>
          <w:szCs w:val="20"/>
        </w:rPr>
        <w:t>Supplemen</w:t>
      </w:r>
      <w:bookmarkStart w:id="0" w:name="_GoBack"/>
      <w:bookmarkEnd w:id="0"/>
      <w:r w:rsidRPr="00E4415A">
        <w:rPr>
          <w:rFonts w:ascii="Palatino Linotype" w:hAnsi="Palatino Linotype"/>
          <w:sz w:val="20"/>
          <w:szCs w:val="20"/>
        </w:rPr>
        <w:t>tary Material</w:t>
      </w:r>
    </w:p>
    <w:p w14:paraId="51AB0010" w14:textId="77777777" w:rsidR="00101523" w:rsidRPr="00E4415A" w:rsidRDefault="00101523" w:rsidP="00101523">
      <w:pPr>
        <w:jc w:val="center"/>
        <w:rPr>
          <w:rFonts w:ascii="Palatino Linotype" w:hAnsi="Palatino Linotype"/>
          <w:sz w:val="20"/>
          <w:szCs w:val="20"/>
        </w:rPr>
      </w:pPr>
    </w:p>
    <w:p w14:paraId="282E55E8" w14:textId="054BD0B2" w:rsidR="00101523" w:rsidRPr="00E4415A" w:rsidRDefault="00EE2339" w:rsidP="00101523">
      <w:pPr>
        <w:jc w:val="center"/>
        <w:rPr>
          <w:rFonts w:ascii="Palatino Linotype" w:hAnsi="Palatino Linotype"/>
          <w:sz w:val="20"/>
          <w:szCs w:val="20"/>
        </w:rPr>
      </w:pPr>
      <w:r w:rsidRPr="00E4415A">
        <w:rPr>
          <w:rFonts w:ascii="Palatino Linotype" w:hAnsi="Palatino Linotype"/>
          <w:sz w:val="20"/>
          <w:szCs w:val="20"/>
        </w:rPr>
        <w:t xml:space="preserve">Chapter </w:t>
      </w:r>
      <w:r w:rsidR="00F86709" w:rsidRPr="00E4415A">
        <w:rPr>
          <w:rFonts w:ascii="Palatino Linotype" w:hAnsi="Palatino Linotype"/>
          <w:sz w:val="20"/>
          <w:szCs w:val="20"/>
        </w:rPr>
        <w:t>8</w:t>
      </w:r>
      <w:r w:rsidR="00101523" w:rsidRPr="00E4415A">
        <w:rPr>
          <w:rFonts w:ascii="Palatino Linotype" w:hAnsi="Palatino Linotype"/>
          <w:sz w:val="20"/>
          <w:szCs w:val="20"/>
        </w:rPr>
        <w:t xml:space="preserve">:  </w:t>
      </w:r>
      <w:r w:rsidR="00F86709" w:rsidRPr="00E4415A">
        <w:rPr>
          <w:rFonts w:ascii="Palatino Linotype" w:hAnsi="Palatino Linotype"/>
          <w:sz w:val="20"/>
          <w:szCs w:val="20"/>
        </w:rPr>
        <w:t>The New Deal/Great Society Era</w:t>
      </w:r>
      <w:r w:rsidR="00101523" w:rsidRPr="00E4415A">
        <w:rPr>
          <w:rFonts w:ascii="Palatino Linotype" w:hAnsi="Palatino Linotype"/>
          <w:sz w:val="20"/>
          <w:szCs w:val="20"/>
        </w:rPr>
        <w:t xml:space="preserve"> – </w:t>
      </w:r>
      <w:r w:rsidR="005B1713" w:rsidRPr="00E4415A">
        <w:rPr>
          <w:rFonts w:ascii="Palatino Linotype" w:hAnsi="Palatino Linotype"/>
          <w:sz w:val="20"/>
          <w:szCs w:val="20"/>
        </w:rPr>
        <w:t>Democratic</w:t>
      </w:r>
      <w:r w:rsidR="00D349A9" w:rsidRPr="00E4415A">
        <w:rPr>
          <w:rFonts w:ascii="Palatino Linotype" w:hAnsi="Palatino Linotype"/>
          <w:sz w:val="20"/>
          <w:szCs w:val="20"/>
        </w:rPr>
        <w:t xml:space="preserve"> Rights</w:t>
      </w:r>
      <w:r w:rsidR="000557EE" w:rsidRPr="00E4415A">
        <w:rPr>
          <w:rFonts w:ascii="Palatino Linotype" w:hAnsi="Palatino Linotype"/>
          <w:sz w:val="20"/>
          <w:szCs w:val="20"/>
        </w:rPr>
        <w:t>/</w:t>
      </w:r>
      <w:r w:rsidR="005B1713" w:rsidRPr="00E4415A">
        <w:rPr>
          <w:rFonts w:ascii="Palatino Linotype" w:hAnsi="Palatino Linotype"/>
          <w:sz w:val="20"/>
          <w:szCs w:val="20"/>
        </w:rPr>
        <w:t>Free Speech</w:t>
      </w:r>
    </w:p>
    <w:p w14:paraId="14A274EF" w14:textId="77777777" w:rsidR="00101523" w:rsidRPr="00E4415A" w:rsidRDefault="00101523" w:rsidP="00101523">
      <w:pPr>
        <w:jc w:val="center"/>
        <w:rPr>
          <w:rFonts w:ascii="Palatino Linotype" w:hAnsi="Palatino Linotype"/>
          <w:sz w:val="20"/>
          <w:szCs w:val="20"/>
        </w:rPr>
      </w:pPr>
    </w:p>
    <w:p w14:paraId="376CAB86" w14:textId="77777777" w:rsidR="00101523" w:rsidRPr="00E4415A" w:rsidRDefault="00101523" w:rsidP="00101523">
      <w:pPr>
        <w:jc w:val="both"/>
        <w:rPr>
          <w:rFonts w:ascii="Palatino Linotype" w:hAnsi="Palatino Linotype"/>
          <w:sz w:val="20"/>
          <w:szCs w:val="20"/>
        </w:rPr>
      </w:pPr>
    </w:p>
    <w:p w14:paraId="5EFCFE15" w14:textId="77777777" w:rsidR="000E2F1A" w:rsidRPr="00E4415A" w:rsidRDefault="008C4D9D">
      <w:pPr>
        <w:rPr>
          <w:rFonts w:ascii="Palatino Linotype" w:hAnsi="Palatino Linotype" w:cs="Times New Roman"/>
          <w:sz w:val="20"/>
          <w:szCs w:val="20"/>
        </w:rPr>
      </w:pPr>
      <w:r w:rsidRPr="00E4415A">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84CD89B" w:rsidR="00760334" w:rsidRPr="00E4415A" w:rsidRDefault="00F86709" w:rsidP="000E2F1A">
      <w:pPr>
        <w:jc w:val="center"/>
        <w:rPr>
          <w:rFonts w:ascii="Palatino Linotype" w:hAnsi="Palatino Linotype" w:cs="Times New Roman"/>
          <w:sz w:val="20"/>
          <w:szCs w:val="20"/>
        </w:rPr>
      </w:pPr>
      <w:r w:rsidRPr="00E4415A">
        <w:rPr>
          <w:rFonts w:ascii="Palatino Linotype" w:hAnsi="Palatino Linotype" w:cs="Times New Roman"/>
          <w:b/>
          <w:sz w:val="20"/>
          <w:szCs w:val="20"/>
        </w:rPr>
        <w:t>Beauharnais v. Illinois</w:t>
      </w:r>
      <w:r w:rsidR="00393A7B" w:rsidRPr="00E4415A">
        <w:rPr>
          <w:rFonts w:ascii="Palatino Linotype" w:hAnsi="Palatino Linotype" w:cs="Times New Roman"/>
          <w:b/>
          <w:sz w:val="20"/>
          <w:szCs w:val="20"/>
        </w:rPr>
        <w:t xml:space="preserve">, </w:t>
      </w:r>
      <w:r w:rsidRPr="00E4415A">
        <w:rPr>
          <w:rFonts w:ascii="Palatino Linotype" w:hAnsi="Palatino Linotype" w:cs="Times New Roman"/>
          <w:b/>
          <w:sz w:val="20"/>
          <w:szCs w:val="20"/>
        </w:rPr>
        <w:t>343</w:t>
      </w:r>
      <w:r w:rsidR="00B709E7" w:rsidRPr="00E4415A">
        <w:rPr>
          <w:rFonts w:ascii="Palatino Linotype" w:hAnsi="Palatino Linotype" w:cs="Times New Roman"/>
          <w:b/>
          <w:sz w:val="20"/>
          <w:szCs w:val="20"/>
        </w:rPr>
        <w:t xml:space="preserve"> U.S. </w:t>
      </w:r>
      <w:r w:rsidRPr="00E4415A">
        <w:rPr>
          <w:rFonts w:ascii="Palatino Linotype" w:hAnsi="Palatino Linotype" w:cs="Times New Roman"/>
          <w:b/>
          <w:sz w:val="20"/>
          <w:szCs w:val="20"/>
        </w:rPr>
        <w:t>250</w:t>
      </w:r>
      <w:r w:rsidR="001246B5" w:rsidRPr="00E4415A">
        <w:rPr>
          <w:rFonts w:ascii="Palatino Linotype" w:hAnsi="Palatino Linotype" w:cs="Times New Roman"/>
          <w:sz w:val="20"/>
          <w:szCs w:val="20"/>
        </w:rPr>
        <w:t xml:space="preserve"> (</w:t>
      </w:r>
      <w:r w:rsidRPr="00E4415A">
        <w:rPr>
          <w:rFonts w:ascii="Palatino Linotype" w:hAnsi="Palatino Linotype" w:cs="Times New Roman"/>
          <w:sz w:val="20"/>
          <w:szCs w:val="20"/>
        </w:rPr>
        <w:t>1952</w:t>
      </w:r>
      <w:r w:rsidR="000E2F1A" w:rsidRPr="00E4415A">
        <w:rPr>
          <w:rFonts w:ascii="Palatino Linotype" w:hAnsi="Palatino Linotype" w:cs="Times New Roman"/>
          <w:sz w:val="20"/>
          <w:szCs w:val="20"/>
        </w:rPr>
        <w:t>)</w:t>
      </w:r>
    </w:p>
    <w:p w14:paraId="301125D3" w14:textId="77777777" w:rsidR="000E2F1A" w:rsidRPr="00E4415A" w:rsidRDefault="008C4D9D">
      <w:pPr>
        <w:rPr>
          <w:rFonts w:ascii="Palatino Linotype" w:hAnsi="Palatino Linotype" w:cs="Times New Roman"/>
          <w:sz w:val="20"/>
          <w:szCs w:val="20"/>
        </w:rPr>
      </w:pPr>
      <w:r w:rsidRPr="00E4415A">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4415A" w:rsidRDefault="000E2F1A">
      <w:pPr>
        <w:rPr>
          <w:rFonts w:ascii="Palatino Linotype" w:hAnsi="Palatino Linotype" w:cs="Times New Roman"/>
          <w:sz w:val="20"/>
          <w:szCs w:val="20"/>
        </w:rPr>
      </w:pPr>
    </w:p>
    <w:p w14:paraId="5F3496C3" w14:textId="7CB1BCA6" w:rsidR="00F818F7" w:rsidRPr="00E4415A" w:rsidRDefault="0047570C" w:rsidP="0047570C">
      <w:pPr>
        <w:ind w:firstLine="720"/>
        <w:jc w:val="both"/>
        <w:rPr>
          <w:rFonts w:ascii="Palatino Linotype" w:hAnsi="Palatino Linotype" w:cs="Times New Roman"/>
          <w:i/>
          <w:sz w:val="20"/>
          <w:szCs w:val="20"/>
        </w:rPr>
      </w:pPr>
      <w:r w:rsidRPr="00E4415A">
        <w:rPr>
          <w:rFonts w:ascii="Palatino Linotype" w:hAnsi="Palatino Linotype" w:cs="Times New Roman"/>
          <w:i/>
          <w:sz w:val="20"/>
          <w:szCs w:val="20"/>
        </w:rPr>
        <w:t>Joseph Beauharnais was the president of the White Circle League of America. In a meeting in Chicago</w:t>
      </w:r>
      <w:r w:rsidR="00E4455F" w:rsidRPr="00E4415A">
        <w:rPr>
          <w:rFonts w:ascii="Palatino Linotype" w:hAnsi="Palatino Linotype" w:cs="Times New Roman"/>
          <w:i/>
          <w:sz w:val="20"/>
          <w:szCs w:val="20"/>
        </w:rPr>
        <w:t xml:space="preserve"> in 1950</w:t>
      </w:r>
      <w:r w:rsidRPr="00E4415A">
        <w:rPr>
          <w:rFonts w:ascii="Palatino Linotype" w:hAnsi="Palatino Linotype" w:cs="Times New Roman"/>
          <w:i/>
          <w:sz w:val="20"/>
          <w:szCs w:val="20"/>
        </w:rPr>
        <w:t xml:space="preserve">, the group resolved to petition the city council of Chicago to adopt racial segregation laws. Beauharnais gave instructions to the members </w:t>
      </w:r>
      <w:r w:rsidR="00602D6D" w:rsidRPr="00E4415A">
        <w:rPr>
          <w:rFonts w:ascii="Palatino Linotype" w:hAnsi="Palatino Linotype" w:cs="Times New Roman"/>
          <w:i/>
          <w:sz w:val="20"/>
          <w:szCs w:val="20"/>
        </w:rPr>
        <w:t>for</w:t>
      </w:r>
      <w:r w:rsidRPr="00E4415A">
        <w:rPr>
          <w:rFonts w:ascii="Palatino Linotype" w:hAnsi="Palatino Linotype" w:cs="Times New Roman"/>
          <w:i/>
          <w:sz w:val="20"/>
          <w:szCs w:val="20"/>
        </w:rPr>
        <w:t xml:space="preserve"> distributing the group’s materials on street corners in Chicago and passed out leaflets that described the beliefs White Circle League and advocated for racial segregation.</w:t>
      </w:r>
    </w:p>
    <w:p w14:paraId="2E848023" w14:textId="43AE700B" w:rsidR="00260904" w:rsidRPr="00E4415A" w:rsidRDefault="0047570C" w:rsidP="0047570C">
      <w:pPr>
        <w:ind w:firstLine="720"/>
        <w:jc w:val="both"/>
        <w:rPr>
          <w:rFonts w:ascii="Palatino Linotype" w:hAnsi="Palatino Linotype" w:cs="Times New Roman"/>
          <w:i/>
          <w:sz w:val="20"/>
          <w:szCs w:val="20"/>
        </w:rPr>
      </w:pPr>
      <w:r w:rsidRPr="00E4415A">
        <w:rPr>
          <w:rFonts w:ascii="Palatino Linotype" w:hAnsi="Palatino Linotype" w:cs="Times New Roman"/>
          <w:i/>
          <w:sz w:val="20"/>
          <w:szCs w:val="20"/>
        </w:rPr>
        <w:t xml:space="preserve">Beauharnais was arrested and charged with violating a state statute that made it a crime </w:t>
      </w:r>
      <w:r w:rsidR="00260904" w:rsidRPr="00E4415A">
        <w:rPr>
          <w:rFonts w:ascii="Palatino Linotype" w:hAnsi="Palatino Linotype" w:cs="Times New Roman"/>
          <w:i/>
          <w:sz w:val="20"/>
          <w:szCs w:val="20"/>
        </w:rPr>
        <w:t xml:space="preserve">to publish or present any </w:t>
      </w:r>
      <w:r w:rsidR="00602D6D" w:rsidRPr="00E4415A">
        <w:rPr>
          <w:rFonts w:ascii="Palatino Linotype" w:hAnsi="Palatino Linotype" w:cs="Times New Roman"/>
          <w:i/>
          <w:sz w:val="20"/>
          <w:szCs w:val="20"/>
        </w:rPr>
        <w:t>publication</w:t>
      </w:r>
      <w:r w:rsidR="00260904" w:rsidRPr="00E4415A">
        <w:rPr>
          <w:rFonts w:ascii="Palatino Linotype" w:hAnsi="Palatino Linotype" w:cs="Times New Roman"/>
          <w:i/>
          <w:sz w:val="20"/>
          <w:szCs w:val="20"/>
        </w:rPr>
        <w:t xml:space="preserve">, film, play or sketch which “portrays depravity, criminality, </w:t>
      </w:r>
      <w:proofErr w:type="spellStart"/>
      <w:r w:rsidR="00260904" w:rsidRPr="00E4415A">
        <w:rPr>
          <w:rFonts w:ascii="Palatino Linotype" w:hAnsi="Palatino Linotype" w:cs="Times New Roman"/>
          <w:i/>
          <w:sz w:val="20"/>
          <w:szCs w:val="20"/>
        </w:rPr>
        <w:t>unchastity</w:t>
      </w:r>
      <w:proofErr w:type="spellEnd"/>
      <w:r w:rsidR="00260904" w:rsidRPr="00E4415A">
        <w:rPr>
          <w:rFonts w:ascii="Palatino Linotype" w:hAnsi="Palatino Linotype" w:cs="Times New Roman"/>
          <w:i/>
          <w:sz w:val="20"/>
          <w:szCs w:val="20"/>
        </w:rPr>
        <w:t xml:space="preserve"> or lack of virtue of a class of citizens, of any race, color, creed or religion” and exposes them “to contempt, derision, or obloquy or which is productive of breach of the peace or riots.” </w:t>
      </w:r>
      <w:r w:rsidR="00E4455F" w:rsidRPr="00E4415A">
        <w:rPr>
          <w:rFonts w:ascii="Palatino Linotype" w:hAnsi="Palatino Linotype" w:cs="Times New Roman"/>
          <w:i/>
          <w:sz w:val="20"/>
          <w:szCs w:val="20"/>
        </w:rPr>
        <w:t>Illinois treated this as a crime of “group libel,” and the state constitution allowed the truth of the statements made to be a defense to libel charges “when published with good motives and for justifiable ends.” The state courts rejected the argument that the government must prove</w:t>
      </w:r>
      <w:r w:rsidR="00602D6D" w:rsidRPr="00E4415A">
        <w:rPr>
          <w:rFonts w:ascii="Palatino Linotype" w:hAnsi="Palatino Linotype" w:cs="Times New Roman"/>
          <w:i/>
          <w:sz w:val="20"/>
          <w:szCs w:val="20"/>
        </w:rPr>
        <w:t>,</w:t>
      </w:r>
      <w:r w:rsidR="00E4455F" w:rsidRPr="00E4415A">
        <w:rPr>
          <w:rFonts w:ascii="Palatino Linotype" w:hAnsi="Palatino Linotype" w:cs="Times New Roman"/>
          <w:i/>
          <w:sz w:val="20"/>
          <w:szCs w:val="20"/>
        </w:rPr>
        <w:t xml:space="preserve"> in the context of a libel charge</w:t>
      </w:r>
      <w:r w:rsidR="00602D6D" w:rsidRPr="00E4415A">
        <w:rPr>
          <w:rFonts w:ascii="Palatino Linotype" w:hAnsi="Palatino Linotype" w:cs="Times New Roman"/>
          <w:i/>
          <w:sz w:val="20"/>
          <w:szCs w:val="20"/>
        </w:rPr>
        <w:t>,</w:t>
      </w:r>
      <w:r w:rsidR="00E4455F" w:rsidRPr="00E4415A">
        <w:rPr>
          <w:rFonts w:ascii="Palatino Linotype" w:hAnsi="Palatino Linotype" w:cs="Times New Roman"/>
          <w:i/>
          <w:sz w:val="20"/>
          <w:szCs w:val="20"/>
        </w:rPr>
        <w:t xml:space="preserve"> that there was a clear and present danger that a publication would produce breach of the peace. The judge determined as a matter of law that the pamphlet fit the crime of group libel and that </w:t>
      </w:r>
      <w:r w:rsidR="00260904" w:rsidRPr="00E4415A">
        <w:rPr>
          <w:rFonts w:ascii="Palatino Linotype" w:hAnsi="Palatino Linotype" w:cs="Times New Roman"/>
          <w:i/>
          <w:sz w:val="20"/>
          <w:szCs w:val="20"/>
        </w:rPr>
        <w:t>the jury need merely find that the Beauharnais was responsible for the distribution of the pamphlet in order to find him guilty under the statut</w:t>
      </w:r>
      <w:r w:rsidR="00E4455F" w:rsidRPr="00E4415A">
        <w:rPr>
          <w:rFonts w:ascii="Palatino Linotype" w:hAnsi="Palatino Linotype" w:cs="Times New Roman"/>
          <w:i/>
          <w:sz w:val="20"/>
          <w:szCs w:val="20"/>
        </w:rPr>
        <w:t>e.</w:t>
      </w:r>
    </w:p>
    <w:p w14:paraId="3FFCC5B1" w14:textId="7AD94D97" w:rsidR="0047570C" w:rsidRPr="00E4415A" w:rsidRDefault="00260904" w:rsidP="0047570C">
      <w:pPr>
        <w:ind w:firstLine="720"/>
        <w:jc w:val="both"/>
        <w:rPr>
          <w:rFonts w:ascii="Palatino Linotype" w:hAnsi="Palatino Linotype" w:cs="Times New Roman"/>
          <w:i/>
          <w:sz w:val="20"/>
          <w:szCs w:val="20"/>
        </w:rPr>
      </w:pPr>
      <w:r w:rsidRPr="00E4415A">
        <w:rPr>
          <w:rFonts w:ascii="Palatino Linotype" w:hAnsi="Palatino Linotype" w:cs="Times New Roman"/>
          <w:i/>
          <w:sz w:val="20"/>
          <w:szCs w:val="20"/>
        </w:rPr>
        <w:t>Beauharnais was convicted by a jury in city court and fined $200. On appeal, the state supreme court upheld his conviction. In a 5-4 decision, the U.S. Supreme Court affirmed that decision, upholding the statute as consistent with the liberty protected by the due process clause of the Fourteenth Amendment of the U.S.</w:t>
      </w:r>
      <w:r w:rsidR="00E4455F" w:rsidRPr="00E4415A">
        <w:rPr>
          <w:rFonts w:ascii="Palatino Linotype" w:hAnsi="Palatino Linotype" w:cs="Times New Roman"/>
          <w:i/>
          <w:sz w:val="20"/>
          <w:szCs w:val="20"/>
        </w:rPr>
        <w:t xml:space="preserve"> Constitution.</w:t>
      </w:r>
    </w:p>
    <w:p w14:paraId="04EBCA6B" w14:textId="77777777" w:rsidR="000E2F1A" w:rsidRPr="00E4415A" w:rsidRDefault="000E2F1A" w:rsidP="004F7FE7">
      <w:pPr>
        <w:jc w:val="both"/>
        <w:rPr>
          <w:rFonts w:ascii="Palatino Linotype" w:hAnsi="Palatino Linotype" w:cs="Times New Roman"/>
          <w:sz w:val="20"/>
          <w:szCs w:val="20"/>
        </w:rPr>
      </w:pPr>
    </w:p>
    <w:p w14:paraId="681307B9" w14:textId="2B42FABB" w:rsidR="00A62C6F" w:rsidRPr="00E4415A" w:rsidRDefault="00F86709" w:rsidP="00200749">
      <w:pPr>
        <w:jc w:val="both"/>
        <w:rPr>
          <w:rFonts w:ascii="Palatino Linotype" w:hAnsi="Palatino Linotype" w:cs="Times New Roman"/>
          <w:sz w:val="20"/>
          <w:szCs w:val="20"/>
        </w:rPr>
      </w:pPr>
      <w:r w:rsidRPr="00E4415A">
        <w:rPr>
          <w:rFonts w:ascii="Palatino Linotype" w:hAnsi="Palatino Linotype" w:cs="Times New Roman"/>
          <w:sz w:val="20"/>
          <w:szCs w:val="20"/>
        </w:rPr>
        <w:t>JUSTICE FRANKFURTER delivered the opinion of the Court</w:t>
      </w:r>
      <w:r w:rsidR="00A62C6F" w:rsidRPr="00E4415A">
        <w:rPr>
          <w:rFonts w:ascii="Palatino Linotype" w:hAnsi="Palatino Linotype" w:cs="Times New Roman"/>
          <w:sz w:val="20"/>
          <w:szCs w:val="20"/>
        </w:rPr>
        <w:t>.</w:t>
      </w:r>
    </w:p>
    <w:p w14:paraId="3620AC36" w14:textId="6CBA09A9" w:rsidR="00E1544F" w:rsidRPr="00E4415A" w:rsidRDefault="000E2F1A" w:rsidP="00F306DB">
      <w:pPr>
        <w:ind w:firstLine="720"/>
        <w:jc w:val="both"/>
        <w:rPr>
          <w:rFonts w:ascii="Palatino Linotype" w:hAnsi="Palatino Linotype" w:cs="Times New Roman"/>
          <w:sz w:val="20"/>
          <w:szCs w:val="20"/>
        </w:rPr>
      </w:pPr>
      <w:r w:rsidRPr="00E4415A">
        <w:rPr>
          <w:rFonts w:ascii="Palatino Linotype" w:hAnsi="Palatino Linotype" w:cs="Times New Roman"/>
          <w:sz w:val="20"/>
          <w:szCs w:val="20"/>
        </w:rPr>
        <w:t>. . . .</w:t>
      </w:r>
    </w:p>
    <w:p w14:paraId="786B1E92" w14:textId="720788C3" w:rsidR="00C921EB" w:rsidRPr="00E4415A" w:rsidRDefault="00F704D0"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The statute before us is not a catchall enactment left at large by the State court which applied it. It is a law specifically directed at a defined evil, its language drawing from history and practice in Illinois and in more than a score of other jurisdictions a meaning confirmed by the Supreme Court of that State in upholding this conviction. We do not, therefore, parse the statute as grammarians, or treat it as an abstract exercise in lexicography. We read it in the animating context of well-defined usage, and State court construction which determines its meaning for us.</w:t>
      </w:r>
    </w:p>
    <w:p w14:paraId="7FE355CC" w14:textId="77777777" w:rsidR="00F704D0" w:rsidRPr="00E4415A" w:rsidRDefault="00F704D0" w:rsidP="00F704D0">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The Illinois Supreme Court tells us that § 224a "is a form of criminal libel law." The defendant, the trial court and the Supreme Court consistently treated it as such. The defendant offered evidence tending to prove the truth of parts of the utterance, and the courts below considered and disposed of this offer in terms of ordinary criminal libel precedents. Section 224a does not deal with the defense of truth, but by the Illinois Constitution, Art. II, § 4, S.H.A., "in all trials for libel, both civil and criminal, the truth, when published with good motives and for justifiable ends, shall be a sufficient defense." Similarly, the action of the trial court in deciding as a matter of law the libelous character of the utterance, leaving to the jury only the question of publication, follows the settled rule in prosecutions for libel in Illinois and other States. Moreover, the Supreme Court's characterization of the words prohibited by the statute as those "liable to </w:t>
      </w:r>
      <w:r w:rsidRPr="00E4415A">
        <w:rPr>
          <w:rStyle w:val="headertext"/>
          <w:rFonts w:ascii="Palatino Linotype" w:hAnsi="Palatino Linotype"/>
          <w:sz w:val="20"/>
          <w:szCs w:val="20"/>
        </w:rPr>
        <w:lastRenderedPageBreak/>
        <w:t>cause violence and disorder" paraphrases the traditional justification for punishing libels criminally, namely their "tendency to cause breach of the peace."</w:t>
      </w:r>
    </w:p>
    <w:p w14:paraId="156F7322" w14:textId="77777777" w:rsidR="00474E14" w:rsidRPr="00E4415A" w:rsidRDefault="00F704D0" w:rsidP="00474E14">
      <w:pPr>
        <w:ind w:firstLine="720"/>
        <w:jc w:val="both"/>
        <w:rPr>
          <w:rFonts w:ascii="Palatino Linotype" w:hAnsi="Palatino Linotype"/>
          <w:sz w:val="20"/>
          <w:szCs w:val="20"/>
        </w:rPr>
      </w:pPr>
      <w:r w:rsidRPr="00E4415A">
        <w:rPr>
          <w:rFonts w:ascii="Palatino Linotype" w:eastAsia="Times New Roman" w:hAnsi="Palatino Linotype" w:cs="Times New Roman"/>
          <w:sz w:val="20"/>
          <w:szCs w:val="20"/>
        </w:rPr>
        <w:t>Libel of an individual was a common law crime, and thus criminal in the colonies. Indeed, at common law, truth or good motives was no defense. In the first decades after the adoption of the Constitution, this was changed by judicial decision, statute or constitution in most States, but nowhere was there any suggestion that the crime of libel be abolished. . . .</w:t>
      </w:r>
    </w:p>
    <w:p w14:paraId="7DCBCF98" w14:textId="372EB200" w:rsidR="00F704D0" w:rsidRPr="00E4415A" w:rsidRDefault="00F704D0" w:rsidP="00474E14">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No one will gainsay that it is libelous falsely to charge another with being a rapist, robber, carrier of knives and guns, and user of marijuana. The precise question before us, then, is whether the protection of "liberty" in the Due Process Clause of the Fourteenth Amendment prevents a State from punishing such libels -- as criminal libel has been defined, limited and constitutionally recognized time out of mind -- directed at designated collectivities and flagrantly disseminated. . . . But if an utterance directed at an individual may be the object of criminal sanctions, we cannot deny to a State power to punish the same utterance directed at a defined group unless we can say that this a willful and purposeless restriction unrelated to the peace and wellbeing of the State.</w:t>
      </w:r>
    </w:p>
    <w:p w14:paraId="7550A621" w14:textId="067150F8" w:rsidR="00F704D0" w:rsidRPr="00E4415A" w:rsidRDefault="00F704D0"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Illinois did not have to look beyond her own borders or await the tragic experience of the last three decades to conclude that </w:t>
      </w:r>
      <w:r w:rsidR="00474E14" w:rsidRPr="00E4415A">
        <w:rPr>
          <w:rStyle w:val="headertext"/>
          <w:rFonts w:ascii="Palatino Linotype" w:hAnsi="Palatino Linotype"/>
          <w:sz w:val="20"/>
          <w:szCs w:val="20"/>
        </w:rPr>
        <w:t>willful</w:t>
      </w:r>
      <w:r w:rsidRPr="00E4415A">
        <w:rPr>
          <w:rStyle w:val="headertext"/>
          <w:rFonts w:ascii="Palatino Linotype" w:hAnsi="Palatino Linotype"/>
          <w:sz w:val="20"/>
          <w:szCs w:val="20"/>
        </w:rPr>
        <w:t xml:space="preserve"> purveyors of falsehood concerning racial and religious groups promote strife and tend powerfully to obstruct the manifold adjustments required for free, ordered life in a metropolitan, polyglot community. From the murder of the abolitionist Lovejoy in 1837 to the Cicero riots of 1951, Illinois has been the scene of exacerbated tension between races, often flaring into violence and destruction. In many of these outbreaks, utterances of the character here in question, so the Illinois legislature could conclude, played a significant part. The law was passed on June 29, 1917, at a time when the State was struggling to assimilate vast numbers of new inhabitants, as yet concentrated in discrete racial or national or religious groups -- foreign-born brought to it by the crest of the great wave of immigration, and Negroes attracted by jobs in war plants and the allurements</w:t>
      </w:r>
      <w:r w:rsidR="009A5371" w:rsidRPr="00E4415A">
        <w:rPr>
          <w:rStyle w:val="headertext"/>
          <w:rFonts w:ascii="Palatino Linotype" w:hAnsi="Palatino Linotype"/>
          <w:sz w:val="20"/>
          <w:szCs w:val="20"/>
        </w:rPr>
        <w:t xml:space="preserve"> of northern claims. Nine years earlier, in the very city where the legislature sat, what is said to be the first northern race riot had cost the lives of six people, left hundreds of Negroes homeless, and shocked citizens into action far beyond the borders of the State. Less than a month before the bill was enacted, East St. Louis had seen a day's rioting, prelude to an outbreak, only four days after the bill became law, so bloody that it led to Congressional investigation. . . .</w:t>
      </w:r>
    </w:p>
    <w:p w14:paraId="553427CA" w14:textId="7C5CD41C"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In the face of this history and its frequent </w:t>
      </w:r>
      <w:proofErr w:type="spellStart"/>
      <w:r w:rsidRPr="00E4415A">
        <w:rPr>
          <w:rStyle w:val="headertext"/>
          <w:rFonts w:ascii="Palatino Linotype" w:hAnsi="Palatino Linotype"/>
          <w:sz w:val="20"/>
          <w:szCs w:val="20"/>
        </w:rPr>
        <w:t>obligato</w:t>
      </w:r>
      <w:proofErr w:type="spellEnd"/>
      <w:r w:rsidRPr="00E4415A">
        <w:rPr>
          <w:rStyle w:val="headertext"/>
          <w:rFonts w:ascii="Palatino Linotype" w:hAnsi="Palatino Linotype"/>
          <w:sz w:val="20"/>
          <w:szCs w:val="20"/>
        </w:rPr>
        <w:t xml:space="preserve"> of extreme racial and religious propaganda, we would deny experience to say that the Illinois Legislature was without reason in seeking ways to curb false or malicious defamation of racial and religious groups, made in public places and by means calculated to have a powerful emotional impact on those to whom it was presented.</w:t>
      </w:r>
    </w:p>
    <w:p w14:paraId="10422E5C" w14:textId="6899FDDA"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76AC8C3A" w14:textId="47894D81"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 Only those lacking responsible humility will have a confident solution for problems as intractable as the frictions attributable to differences of race, color or religion. This being so, it would be out of bounds for the judiciary to deny the legislature a choice of policy, provided it is not unrelated to the problem and not forbidden by some explicit limitation on the State's power. That the legislative remedy might not in practice mitigate the evil, or might itself raise new problems, would only manifest once more the paradox of reform. It is the price to be paid for the trial and error inherent in legislative efforts to deal with obstinate social issues.</w:t>
      </w:r>
    </w:p>
    <w:p w14:paraId="796F3A6E" w14:textId="7F81DEDC"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 . . . </w:t>
      </w:r>
    </w:p>
    <w:p w14:paraId="2ED94E7D" w14:textId="67C197A7"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We are warned that the choice open to the Illinois legislature here may be abused, that the law may be discriminatorily enforced; prohibiting libel of a creed or of a racial group, we are told, is but a step from prohibiting libel of a political party.</w:t>
      </w:r>
    </w:p>
    <w:p w14:paraId="08E3D7FC" w14:textId="12C9B556"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Every power may be abused, but the possibility of abuse is a poor reason for denying Illinois the power to adopt measures against criminal libels sanctioned by centuries of Anglo-American law. "While this Court sits," it retains and exercises authority to nullify action which encroaches on freedom of utterance </w:t>
      </w:r>
      <w:r w:rsidRPr="00E4415A">
        <w:rPr>
          <w:rStyle w:val="headertext"/>
          <w:rFonts w:ascii="Palatino Linotype" w:hAnsi="Palatino Linotype"/>
          <w:sz w:val="20"/>
          <w:szCs w:val="20"/>
        </w:rPr>
        <w:lastRenderedPageBreak/>
        <w:t>under the guise of punishing libel. Of course discussion cannot be denied and the right, as well as the duty, of criticism must not be stifled.</w:t>
      </w:r>
    </w:p>
    <w:p w14:paraId="5F3E595D" w14:textId="7017154D"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40991299" w14:textId="09D04BC7" w:rsidR="009A5371" w:rsidRPr="00E4415A" w:rsidRDefault="009A5371" w:rsidP="00924003">
      <w:pPr>
        <w:ind w:firstLine="720"/>
        <w:jc w:val="both"/>
        <w:rPr>
          <w:rStyle w:val="Emphasis"/>
          <w:rFonts w:ascii="Palatino Linotype" w:hAnsi="Palatino Linotype"/>
          <w:i w:val="0"/>
          <w:sz w:val="20"/>
          <w:szCs w:val="20"/>
        </w:rPr>
      </w:pPr>
      <w:r w:rsidRPr="00E4415A">
        <w:rPr>
          <w:rStyle w:val="headertext"/>
          <w:rFonts w:ascii="Palatino Linotype" w:hAnsi="Palatino Linotype"/>
          <w:sz w:val="20"/>
          <w:szCs w:val="20"/>
        </w:rPr>
        <w:t>As to the defense of truth, Illinois, in common with many States, requires a showing not only that the utterance state the facts, but also that the publication be made "with good motives and for justifiable ends." Both elements are necessary if the defense is to prevail. What has been called "the common sense of American criminal law" . . . has been adopted in terms by Illinois. The teaching of a century and a half of criminal libel prosecutions in this country would go by the board if we were to hold that Illinois was not within her rights in making this combined requirement. . . .</w:t>
      </w:r>
    </w:p>
    <w:p w14:paraId="4EDEBABE" w14:textId="32D4F291" w:rsidR="00F704D0"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Libelous utterances not being within the area of constitutionally protected speech, it is unnecessary, either for us or for the State courts, to consider the issues behind the phrase "clear and present danger." Certainly no one would contend that obscene speech, for example, may be punished only upon a showing of such circumstances. Libel, as we have seen, is in the same class.</w:t>
      </w:r>
    </w:p>
    <w:p w14:paraId="2E6A7BAB" w14:textId="6A51445D"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4AB89454" w14:textId="04898CDD" w:rsidR="009A5371" w:rsidRPr="00E4415A" w:rsidRDefault="009A5371" w:rsidP="00924003">
      <w:pPr>
        <w:ind w:firstLine="720"/>
        <w:jc w:val="both"/>
        <w:rPr>
          <w:rStyle w:val="headertext"/>
          <w:rFonts w:ascii="Palatino Linotype" w:hAnsi="Palatino Linotype"/>
          <w:sz w:val="20"/>
          <w:szCs w:val="20"/>
        </w:rPr>
      </w:pPr>
      <w:r w:rsidRPr="00E4415A">
        <w:rPr>
          <w:rStyle w:val="headertext"/>
          <w:rFonts w:ascii="Palatino Linotype" w:hAnsi="Palatino Linotype"/>
          <w:i/>
          <w:sz w:val="20"/>
          <w:szCs w:val="20"/>
        </w:rPr>
        <w:t>Affirmed</w:t>
      </w:r>
      <w:r w:rsidRPr="00E4415A">
        <w:rPr>
          <w:rStyle w:val="headertext"/>
          <w:rFonts w:ascii="Palatino Linotype" w:hAnsi="Palatino Linotype"/>
          <w:sz w:val="20"/>
          <w:szCs w:val="20"/>
        </w:rPr>
        <w:t>.</w:t>
      </w:r>
    </w:p>
    <w:p w14:paraId="2BED9AA8" w14:textId="744714B3" w:rsidR="009A5371" w:rsidRPr="00E4415A" w:rsidRDefault="009A5371" w:rsidP="00924003">
      <w:pPr>
        <w:ind w:firstLine="720"/>
        <w:jc w:val="both"/>
        <w:rPr>
          <w:rStyle w:val="headertext"/>
          <w:rFonts w:ascii="Palatino Linotype" w:hAnsi="Palatino Linotype"/>
          <w:sz w:val="20"/>
          <w:szCs w:val="20"/>
        </w:rPr>
      </w:pPr>
    </w:p>
    <w:p w14:paraId="65F218CD" w14:textId="68E984E6" w:rsidR="009A5371" w:rsidRPr="00E4415A" w:rsidRDefault="009A5371" w:rsidP="009A5371">
      <w:pPr>
        <w:jc w:val="both"/>
        <w:rPr>
          <w:rStyle w:val="headertext"/>
          <w:rFonts w:ascii="Palatino Linotype" w:hAnsi="Palatino Linotype"/>
          <w:sz w:val="20"/>
          <w:szCs w:val="20"/>
        </w:rPr>
      </w:pPr>
      <w:r w:rsidRPr="00E4415A">
        <w:rPr>
          <w:rStyle w:val="headertext"/>
          <w:rFonts w:ascii="Palatino Linotype" w:hAnsi="Palatino Linotype"/>
          <w:sz w:val="20"/>
          <w:szCs w:val="20"/>
        </w:rPr>
        <w:t>JUSTICE BLACK, with whom JUSTICE DOUGLAS joins, dissenting.</w:t>
      </w:r>
    </w:p>
    <w:p w14:paraId="619C54AD" w14:textId="47287D1F" w:rsidR="009A5371" w:rsidRPr="00E4415A" w:rsidRDefault="00474E14" w:rsidP="00924003">
      <w:pPr>
        <w:ind w:firstLine="720"/>
        <w:jc w:val="both"/>
        <w:rPr>
          <w:rFonts w:ascii="Palatino Linotype" w:hAnsi="Palatino Linotype"/>
          <w:sz w:val="20"/>
          <w:szCs w:val="20"/>
        </w:rPr>
      </w:pPr>
      <w:r w:rsidRPr="00E4415A">
        <w:rPr>
          <w:rFonts w:ascii="Palatino Linotype" w:hAnsi="Palatino Linotype"/>
          <w:sz w:val="20"/>
          <w:szCs w:val="20"/>
        </w:rPr>
        <w:t>. . . .</w:t>
      </w:r>
    </w:p>
    <w:p w14:paraId="7754EA1F" w14:textId="138FB45E" w:rsidR="00474E14" w:rsidRPr="00E4415A" w:rsidRDefault="00474E14"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Without distortion, this First Amendment could not possibly be read so as to hold that Congress has power to punish Beauharnais and others for petitioning Congress as they have here sought to petition the Chicago authorities. </w:t>
      </w:r>
      <w:r w:rsidRPr="00E4415A">
        <w:rPr>
          <w:rStyle w:val="Emphasis"/>
          <w:rFonts w:ascii="Palatino Linotype" w:hAnsi="Palatino Linotype"/>
          <w:sz w:val="20"/>
          <w:szCs w:val="20"/>
        </w:rPr>
        <w:t>Bridges v. California</w:t>
      </w:r>
      <w:r w:rsidRPr="00E4415A">
        <w:rPr>
          <w:rStyle w:val="Emphasis"/>
          <w:rFonts w:ascii="Palatino Linotype" w:hAnsi="Palatino Linotype"/>
          <w:i w:val="0"/>
          <w:sz w:val="20"/>
          <w:szCs w:val="20"/>
        </w:rPr>
        <w:t xml:space="preserve"> (1941)</w:t>
      </w:r>
      <w:r w:rsidRPr="00E4415A">
        <w:rPr>
          <w:rStyle w:val="headertext"/>
          <w:rFonts w:ascii="Palatino Linotype" w:hAnsi="Palatino Linotype"/>
          <w:sz w:val="20"/>
          <w:szCs w:val="20"/>
        </w:rPr>
        <w:t>. And we have held in a number of prior cases that the Fourteenth Amendment makes the specific prohibitions of the First Amendment equally applicable to the states.</w:t>
      </w:r>
    </w:p>
    <w:p w14:paraId="0B07283C" w14:textId="371C6945" w:rsidR="00474E14" w:rsidRPr="00E4415A" w:rsidRDefault="00474E14"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In view of these prior holdings, how does the Court justify its holding today that states can punish people for exercising the vital freedoms intended to be safeguarded from suppression by the First Amendment? The prior holdings are not referred to; the Court simply acts on the bland assumption that the First Amendment is wholly irrelevant. It is not even accorded the respect of a passing mention. This follows logically, I suppose, from recent constitutional doctrine which appears to measure state laws solely by this Court's notions of civilized "canons of decency," reasonableness, etc. </w:t>
      </w:r>
      <w:proofErr w:type="spellStart"/>
      <w:r w:rsidRPr="00E4415A">
        <w:rPr>
          <w:rStyle w:val="Emphasis"/>
          <w:rFonts w:ascii="Palatino Linotype" w:hAnsi="Palatino Linotype"/>
          <w:sz w:val="20"/>
          <w:szCs w:val="20"/>
        </w:rPr>
        <w:t>Rochin</w:t>
      </w:r>
      <w:proofErr w:type="spellEnd"/>
      <w:r w:rsidRPr="00E4415A">
        <w:rPr>
          <w:rStyle w:val="Emphasis"/>
          <w:rFonts w:ascii="Palatino Linotype" w:hAnsi="Palatino Linotype"/>
          <w:sz w:val="20"/>
          <w:szCs w:val="20"/>
        </w:rPr>
        <w:t xml:space="preserve"> v. California</w:t>
      </w:r>
      <w:r w:rsidRPr="00E4415A">
        <w:rPr>
          <w:rStyle w:val="Emphasis"/>
          <w:rFonts w:ascii="Palatino Linotype" w:hAnsi="Palatino Linotype"/>
          <w:i w:val="0"/>
          <w:sz w:val="20"/>
          <w:szCs w:val="20"/>
        </w:rPr>
        <w:t xml:space="preserve"> (1952).</w:t>
      </w:r>
      <w:r w:rsidRPr="00E4415A">
        <w:rPr>
          <w:rStyle w:val="headertext"/>
          <w:rFonts w:ascii="Palatino Linotype" w:hAnsi="Palatino Linotype"/>
          <w:sz w:val="20"/>
          <w:szCs w:val="20"/>
        </w:rPr>
        <w:t xml:space="preserve"> Under this "reasonableness" test, state laws abridging First Amendment freedoms are sustained if found to have a "rational basis." . . .</w:t>
      </w:r>
    </w:p>
    <w:p w14:paraId="57FF445F" w14:textId="593B4DEF" w:rsidR="00474E14" w:rsidRPr="00E4415A" w:rsidRDefault="00474E14"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Today's case degrades First Amendment freedoms to the "rational basis" level. It is now a certainty that the new "due process" coverall offers far less protection to liberty than would adherence to our former cases compelling states to abide by the unequivocal First Amendment command that its defined freedoms shall not be abridged.</w:t>
      </w:r>
    </w:p>
    <w:p w14:paraId="5329A636" w14:textId="05D70B1D" w:rsidR="00474E14"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 . . . </w:t>
      </w:r>
      <w:r w:rsidR="00474E14" w:rsidRPr="00E4415A">
        <w:rPr>
          <w:rStyle w:val="headertext"/>
          <w:rFonts w:ascii="Palatino Linotype" w:hAnsi="Palatino Linotype"/>
          <w:sz w:val="20"/>
          <w:szCs w:val="20"/>
        </w:rPr>
        <w:t xml:space="preserve">We are told that mistakes may be made during the legislative process of curbing public opinion. In such event, the Court fortunately does not leave those mistakenly curbed, or any of us for that matter, unadvised. Consolation can be sought, and must be found, in the philosophical reflection that state legislative error in stifling speech and press "is the price to be paid for the trial and error inherent in legislative efforts to deal with obstinate social issues." My own belief is that no legislature is charged with the duty or vested with the power to decide what public issues Americans can discuss. In a free country, that is the individual's choice, not the </w:t>
      </w:r>
      <w:proofErr w:type="gramStart"/>
      <w:r w:rsidR="00474E14" w:rsidRPr="00E4415A">
        <w:rPr>
          <w:rStyle w:val="headertext"/>
          <w:rFonts w:ascii="Palatino Linotype" w:hAnsi="Palatino Linotype"/>
          <w:sz w:val="20"/>
          <w:szCs w:val="20"/>
        </w:rPr>
        <w:t>state's</w:t>
      </w:r>
      <w:proofErr w:type="gramEnd"/>
      <w:r w:rsidR="00474E14" w:rsidRPr="00E4415A">
        <w:rPr>
          <w:rStyle w:val="headertext"/>
          <w:rFonts w:ascii="Palatino Linotype" w:hAnsi="Palatino Linotype"/>
          <w:sz w:val="20"/>
          <w:szCs w:val="20"/>
        </w:rPr>
        <w:t>. State experimentation in curbing freedom of expression is startling and frightening doctrine in a country dedicated to self-government by its people. I reject the holding that either state or nation can punish people for having their say in matters of public concern.</w:t>
      </w:r>
    </w:p>
    <w:p w14:paraId="73E69FA9" w14:textId="6D4B24F7" w:rsidR="007D394E"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745FEF89" w14:textId="63AD1646" w:rsidR="00474E14"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The Court condones this expansive state censorship by painstakingly analogizing it to the law of criminal libel. As a result of this refined analysis, the Illinois statute emerges labeled a "group libel law." This label may make the Court's holding more palatable for those who sustain it, but the sugar-coating </w:t>
      </w:r>
      <w:r w:rsidRPr="00E4415A">
        <w:rPr>
          <w:rStyle w:val="headertext"/>
          <w:rFonts w:ascii="Palatino Linotype" w:hAnsi="Palatino Linotype"/>
          <w:sz w:val="20"/>
          <w:szCs w:val="20"/>
        </w:rPr>
        <w:lastRenderedPageBreak/>
        <w:t>does not make the censorship less deadly. However tagged, the Illinois law is not that criminal libel which has been "defined, limited and constitutionally recognized time out of mind." For, as "constitutionally recognized," that crime has provided for punishment of false, malicious, scurrilous charges against individuals, not against huge groups. This limited scope of the law of criminal libel is of no small importance. It has confined state punishment of speech and expression to the narrowest of areas involving nothing more than purely private feuds. Every expansion of the law of criminal libel so as to punish discussions of matters of public concern means a corresponding invasion of the area dedicated to free expression by the First Amendment.</w:t>
      </w:r>
    </w:p>
    <w:p w14:paraId="023C756B" w14:textId="27411E61" w:rsidR="007D394E"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08373A8C" w14:textId="008A695F" w:rsidR="007D394E"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 [T]he leaflet used here was also the means adopted by an assembled group to enlist interest in their efforts to have legislation enacted. And the fighting words were but a part of arguments on questions of wide public interest and importance. Freedom of petition, assembly, speech and press could be greatly abridged by a practice of meticulously scrutinizing every editorial, speech, sermon or other printed matter to extract two or three naughty words on which to hang charges of "group libel." . . .</w:t>
      </w:r>
    </w:p>
    <w:p w14:paraId="78FB1858" w14:textId="611ABE6C" w:rsidR="007D394E"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Unless I misread history, the majority is giving libel a more expansive scope and more respectable status than it was ever accorded even in the Star Chamber. For here it is held to be punishable to give publicity to any picture, moving picture, play, drama or sketch, or any printed matter which a judge may find unduly offensive to any race, color, creed or religion. In other words, in arguing for or against the enactment of laws that may differently affect huge groups, it is now very dangerous indeed to say something critical of one of the groups. . . . </w:t>
      </w:r>
    </w:p>
    <w:p w14:paraId="5A08112C" w14:textId="459B2D28" w:rsidR="007D394E"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6D201E56" w14:textId="2C0A2EE0" w:rsidR="007D394E"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No rationalization on a purely legal level can conceal the fact that state laws like this one present a constant overhanging threat to freedom of speech, press and religion. Today, Beauharnais is punished for publicly expressing strong views in favor of segregation. Ironically enough, Beauharnais, convicted of crime in Chicago, would probably be given a hero's reception in many other localities, if not in some parts of Chicago itself. Moreover, the same kind of state law that makes Beauharnais a criminal for advocating segregation in Illinois can be utilized to send people to jail in other states for advocating equality and </w:t>
      </w:r>
      <w:proofErr w:type="spellStart"/>
      <w:r w:rsidRPr="00E4415A">
        <w:rPr>
          <w:rStyle w:val="headertext"/>
          <w:rFonts w:ascii="Palatino Linotype" w:hAnsi="Palatino Linotype"/>
          <w:sz w:val="20"/>
          <w:szCs w:val="20"/>
        </w:rPr>
        <w:t>nonsegregation</w:t>
      </w:r>
      <w:proofErr w:type="spellEnd"/>
      <w:r w:rsidRPr="00E4415A">
        <w:rPr>
          <w:rStyle w:val="headertext"/>
          <w:rFonts w:ascii="Palatino Linotype" w:hAnsi="Palatino Linotype"/>
          <w:sz w:val="20"/>
          <w:szCs w:val="20"/>
        </w:rPr>
        <w:t>. What Beauharnais said in his leaflet is mild compared with usual arguments on both sides of racial controversies.</w:t>
      </w:r>
    </w:p>
    <w:p w14:paraId="1DB5027F" w14:textId="0C570C15" w:rsidR="007D394E" w:rsidRPr="00E4415A" w:rsidRDefault="007D394E"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We are told that freedom of petition and discussion are in no danger "while this Court sits." This case raises considerable doubt. Since those who peacefully petition for changes in the law are not to be protected "while this Court sits," who is? I do not agree that the Constitution leaves freedom of petition, assembly, speech, press or worship at the mercy of a case-by-case, day-by-day majority of this Court. I had supposed that our people could rely for their freedom on the Constitution's commands, rather than on the grace of this Court on an individual case basis. To say that a legislative body can, with this Court's approval, make it a crime to petition for and publicly discuss proposed legislation seems as far-fetched to me as it would be to say that a valid law could be enacted to punish a candidate for President for telling the people his views. I think the First Amendment, with the Fourteenth, "absolutely" forbids such laws without any "ifs" or "buts" or "</w:t>
      </w:r>
      <w:proofErr w:type="spellStart"/>
      <w:r w:rsidRPr="00E4415A">
        <w:rPr>
          <w:rStyle w:val="headertext"/>
          <w:rFonts w:ascii="Palatino Linotype" w:hAnsi="Palatino Linotype"/>
          <w:sz w:val="20"/>
          <w:szCs w:val="20"/>
        </w:rPr>
        <w:t>whereases</w:t>
      </w:r>
      <w:proofErr w:type="spellEnd"/>
      <w:r w:rsidRPr="00E4415A">
        <w:rPr>
          <w:rStyle w:val="headertext"/>
          <w:rFonts w:ascii="Palatino Linotype" w:hAnsi="Palatino Linotype"/>
          <w:sz w:val="20"/>
          <w:szCs w:val="20"/>
        </w:rPr>
        <w:t>." Whatever the danger, if any, in such public discussions, it is a danger the Founders deemed outweighed by the danger incident to the stifling of thought and speech. The Court does not act on this view of the Founders. It calculates what it deems to be the danger of public discussion, holds the scales are tipped on the side of state suppression, and upholds state censorship. This method of decision offers little protection to First Amendment liberties "while this Court sits."</w:t>
      </w:r>
    </w:p>
    <w:p w14:paraId="02772A78" w14:textId="4F558785" w:rsidR="007D394E" w:rsidRPr="00E4415A" w:rsidRDefault="007D394E" w:rsidP="00924003">
      <w:pPr>
        <w:ind w:firstLine="720"/>
        <w:jc w:val="both"/>
        <w:rPr>
          <w:rFonts w:ascii="Palatino Linotype" w:hAnsi="Palatino Linotype"/>
          <w:sz w:val="20"/>
          <w:szCs w:val="20"/>
        </w:rPr>
      </w:pPr>
    </w:p>
    <w:p w14:paraId="1F3CD747" w14:textId="36C4CFBC" w:rsidR="00A81BCD" w:rsidRPr="00E4415A" w:rsidRDefault="00A81BCD" w:rsidP="00A81BCD">
      <w:pPr>
        <w:jc w:val="both"/>
        <w:rPr>
          <w:rFonts w:ascii="Palatino Linotype" w:hAnsi="Palatino Linotype"/>
          <w:sz w:val="20"/>
          <w:szCs w:val="20"/>
        </w:rPr>
      </w:pPr>
      <w:r w:rsidRPr="00E4415A">
        <w:rPr>
          <w:rFonts w:ascii="Palatino Linotype" w:hAnsi="Palatino Linotype"/>
          <w:sz w:val="20"/>
          <w:szCs w:val="20"/>
        </w:rPr>
        <w:t>JUSTICE REED</w:t>
      </w:r>
      <w:r w:rsidR="00396B8D" w:rsidRPr="00E4415A">
        <w:rPr>
          <w:rFonts w:ascii="Palatino Linotype" w:hAnsi="Palatino Linotype"/>
          <w:sz w:val="20"/>
          <w:szCs w:val="20"/>
        </w:rPr>
        <w:t>, with whom JUSTICE DOUGLAS joins</w:t>
      </w:r>
      <w:r w:rsidRPr="00E4415A">
        <w:rPr>
          <w:rFonts w:ascii="Palatino Linotype" w:hAnsi="Palatino Linotype"/>
          <w:sz w:val="20"/>
          <w:szCs w:val="20"/>
        </w:rPr>
        <w:t>, dissenting.</w:t>
      </w:r>
    </w:p>
    <w:p w14:paraId="67203050" w14:textId="1CF60268" w:rsidR="00396B8D" w:rsidRPr="00E4415A" w:rsidRDefault="00396B8D" w:rsidP="00006E2E">
      <w:pPr>
        <w:ind w:firstLine="720"/>
        <w:jc w:val="both"/>
        <w:rPr>
          <w:rFonts w:ascii="Palatino Linotype" w:hAnsi="Palatino Linotype"/>
          <w:sz w:val="20"/>
          <w:szCs w:val="20"/>
        </w:rPr>
      </w:pPr>
      <w:r w:rsidRPr="00E4415A">
        <w:rPr>
          <w:rFonts w:ascii="Palatino Linotype" w:hAnsi="Palatino Linotype"/>
          <w:sz w:val="20"/>
          <w:szCs w:val="20"/>
        </w:rPr>
        <w:t>. . . .</w:t>
      </w:r>
    </w:p>
    <w:p w14:paraId="2706F41E" w14:textId="15360122" w:rsidR="00A81BCD" w:rsidRPr="00E4415A" w:rsidRDefault="00A81BCD" w:rsidP="00924003">
      <w:pPr>
        <w:ind w:firstLine="720"/>
        <w:jc w:val="both"/>
        <w:rPr>
          <w:rFonts w:ascii="Palatino Linotype" w:hAnsi="Palatino Linotype"/>
          <w:sz w:val="20"/>
          <w:szCs w:val="20"/>
        </w:rPr>
      </w:pPr>
    </w:p>
    <w:p w14:paraId="53D634BD" w14:textId="74866111" w:rsidR="00A81BCD" w:rsidRPr="00E4415A" w:rsidRDefault="00A81BCD" w:rsidP="00A81BCD">
      <w:pPr>
        <w:jc w:val="both"/>
        <w:rPr>
          <w:rFonts w:ascii="Palatino Linotype" w:hAnsi="Palatino Linotype"/>
          <w:sz w:val="20"/>
          <w:szCs w:val="20"/>
        </w:rPr>
      </w:pPr>
      <w:r w:rsidRPr="00E4415A">
        <w:rPr>
          <w:rFonts w:ascii="Palatino Linotype" w:hAnsi="Palatino Linotype"/>
          <w:sz w:val="20"/>
          <w:szCs w:val="20"/>
        </w:rPr>
        <w:t>JUSTICE DOUGLAS, dissenting.</w:t>
      </w:r>
    </w:p>
    <w:p w14:paraId="6246BBF7" w14:textId="435B96EF"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lastRenderedPageBreak/>
        <w:t>Hitler and his Nazis showed how evil a conspiracy could be which was aimed at destroying a race by exposing it to contempt, derision, and obloquy. I would be willing to concede that such conduct directed at a race or group in this country could be made an indictable offense. For such a project would be more than the exercise of free speech. Like picketing, it would be free speech plus</w:t>
      </w:r>
    </w:p>
    <w:p w14:paraId="2BBA316E" w14:textId="62E50E5D"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I would also be willing to concede that, even without the element of conspiracy, there might be times and occasions when the legislative or executive branch might call a halt to inflammatory talk, such as the shouting of "fire" in a school or a theatre.</w:t>
      </w:r>
    </w:p>
    <w:p w14:paraId="0864EFAA" w14:textId="79CBA587"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My view is that if, in any case, other public interests are to override the plain command of the First Amendment, </w:t>
      </w:r>
      <w:proofErr w:type="gramStart"/>
      <w:r w:rsidR="0047570C" w:rsidRPr="00E4415A">
        <w:rPr>
          <w:rStyle w:val="headertext"/>
          <w:rFonts w:ascii="Palatino Linotype" w:hAnsi="Palatino Linotype"/>
          <w:sz w:val="20"/>
          <w:szCs w:val="20"/>
        </w:rPr>
        <w:t>t</w:t>
      </w:r>
      <w:r w:rsidRPr="00E4415A">
        <w:rPr>
          <w:rStyle w:val="headertext"/>
          <w:rFonts w:ascii="Palatino Linotype" w:hAnsi="Palatino Linotype"/>
          <w:sz w:val="20"/>
          <w:szCs w:val="20"/>
        </w:rPr>
        <w:t>he</w:t>
      </w:r>
      <w:proofErr w:type="gramEnd"/>
      <w:r w:rsidRPr="00E4415A">
        <w:rPr>
          <w:rStyle w:val="headertext"/>
          <w:rFonts w:ascii="Palatino Linotype" w:hAnsi="Palatino Linotype"/>
          <w:sz w:val="20"/>
          <w:szCs w:val="20"/>
        </w:rPr>
        <w:t xml:space="preserve"> peril of speech must be clear and present, leaving no room for argument, raising no doubts as to the necessity of curbing speech in order to prevent disaster.</w:t>
      </w:r>
    </w:p>
    <w:p w14:paraId="64B94A5A" w14:textId="1F916FAD"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The First Amendment is couched in absolute terms -- freedom of speech shall not be abridged. Speech has therefore a preferred position as contrasted to some other civil rights. . . . Until recent years, that had been the course and direction of constitutional law. Yet, recently, the Court in this and in other cases has engrafted the right of regulation onto the First Amendment by placing in the hands of the legislative branch the right to regulate "within reasonable limits" the right of free speech. This, to me is, an ominous and alarming trend. The free trade in ideas which the Framers of the Constitution visualized disappears. In its place there is substituted a new orthodoxy -- an orthodoxy that changes with the whims of the age or the day, an orthodoxy which the majority by solemn judgment proclaims to be essential to the safety, welfare, security, morality, or health of society. Free speech in the constitutional sense disappears. Limits are drawn -- limits dictated by expediency, political opinion, prejudices or some other desideratum of legislative action.</w:t>
      </w:r>
    </w:p>
    <w:p w14:paraId="2975F858" w14:textId="12FC0241"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An historic aspect of the issue of judicial supremacy was the extent to which legislative judgment would be supreme in the field of social legislation. The vague contours of the Due Process Clause were used to strike down laws deemed by the Court to be unwise and improvident. That trend has been reversed. In matters relating to business, finance, industrial and labor conditions, health and the public welfare, great leeway is now granted the legislature, for there is no guarantee in the Constitution that the </w:t>
      </w:r>
      <w:r w:rsidRPr="00E4415A">
        <w:rPr>
          <w:rStyle w:val="Emphasis"/>
          <w:rFonts w:ascii="Palatino Linotype" w:hAnsi="Palatino Linotype"/>
          <w:sz w:val="20"/>
          <w:szCs w:val="20"/>
        </w:rPr>
        <w:t>status quo</w:t>
      </w:r>
      <w:r w:rsidRPr="00E4415A">
        <w:rPr>
          <w:rStyle w:val="headertext"/>
          <w:rFonts w:ascii="Palatino Linotype" w:hAnsi="Palatino Linotype"/>
          <w:sz w:val="20"/>
          <w:szCs w:val="20"/>
        </w:rPr>
        <w:t xml:space="preserve"> will be preserved against regulation by government. Freedom of speech, however, rests on a different constitutional basis. The First Amendment says that freedom of speech, freedom of press, and the free exercise of religion shall not be abridged. That is a negation of power on the part of each and every department of government. Free speech, free press, free exercise of religion are placed separate and apart; they are above and beyond the police power; they are not subject to regulation in the manner of factories, slums, apartment houses, production of oil, and the like.</w:t>
      </w:r>
    </w:p>
    <w:p w14:paraId="060F60D1" w14:textId="35D40B24" w:rsidR="00A81BCD" w:rsidRPr="00E4415A" w:rsidRDefault="00A81BCD" w:rsidP="00A81BCD">
      <w:pPr>
        <w:ind w:firstLine="720"/>
        <w:jc w:val="both"/>
        <w:rPr>
          <w:rFonts w:ascii="Palatino Linotype" w:hAnsi="Palatino Linotype"/>
          <w:sz w:val="20"/>
          <w:szCs w:val="20"/>
        </w:rPr>
      </w:pPr>
      <w:r w:rsidRPr="00E4415A">
        <w:rPr>
          <w:rStyle w:val="headertext"/>
          <w:rFonts w:ascii="Palatino Linotype" w:hAnsi="Palatino Linotype"/>
          <w:sz w:val="20"/>
          <w:szCs w:val="20"/>
        </w:rPr>
        <w:t xml:space="preserve">The Court in this and in other cases places speech under an expanding legislative control. Today a white man stands convicted for protesting in unseemly language against our decisions invalidating restrictive covenants. Tomorrow a </w:t>
      </w:r>
      <w:proofErr w:type="gramStart"/>
      <w:r w:rsidRPr="00E4415A">
        <w:rPr>
          <w:rStyle w:val="headertext"/>
          <w:rFonts w:ascii="Palatino Linotype" w:hAnsi="Palatino Linotype"/>
          <w:sz w:val="20"/>
          <w:szCs w:val="20"/>
        </w:rPr>
        <w:t>negro</w:t>
      </w:r>
      <w:proofErr w:type="gramEnd"/>
      <w:r w:rsidRPr="00E4415A">
        <w:rPr>
          <w:rStyle w:val="headertext"/>
          <w:rFonts w:ascii="Palatino Linotype" w:hAnsi="Palatino Linotype"/>
          <w:sz w:val="20"/>
          <w:szCs w:val="20"/>
        </w:rPr>
        <w:t xml:space="preserve"> will be hailed before a court for denouncing lynch law in heated terms. Farm laborers in the west who compete with field hands drifting up from Mexico; whites who feel the pressure of </w:t>
      </w:r>
      <w:proofErr w:type="spellStart"/>
      <w:r w:rsidRPr="00E4415A">
        <w:rPr>
          <w:rStyle w:val="headertext"/>
          <w:rFonts w:ascii="Palatino Linotype" w:hAnsi="Palatino Linotype"/>
          <w:sz w:val="20"/>
          <w:szCs w:val="20"/>
        </w:rPr>
        <w:t>orientals</w:t>
      </w:r>
      <w:proofErr w:type="spellEnd"/>
      <w:r w:rsidRPr="00E4415A">
        <w:rPr>
          <w:rStyle w:val="headertext"/>
          <w:rFonts w:ascii="Palatino Linotype" w:hAnsi="Palatino Linotype"/>
          <w:sz w:val="20"/>
          <w:szCs w:val="20"/>
        </w:rPr>
        <w:t xml:space="preserve">; a minority which finds employment going to members of the dominant religious group -- all of these are caught in the mesh of today's decision. Debate and argument, even in the courtroom, are not always calm and dispassionate. Emotions sway speakers and audiences alike. Intemperate speech is a distinctive characteristic of man. Hotheads blow off and release destructive energy in the process. They shout and rave, exaggerating weaknesses, magnifying error, viewing with alarm. So it has been from the beginning; and so it will be throughout time. The Framers of the Constitution knew human nature as well as we do. They too had lived in dangerous days; they too knew the suffocating influence of orthodoxy and standardized thought. They weighed the compulsions for retrained speech and thought against the abuses of liberty. They chose liberty. That should be our choice today, no matter how distasteful to us the pamphlet of Beauharnais may be. It is true that this is only one decision which may later be distinguished or confined to narrow limits. But it represents a philosophy at war with the First Amendment -- a constitutional interpretation which puts free speech under the legislative thumb. It reflects </w:t>
      </w:r>
      <w:r w:rsidRPr="00E4415A">
        <w:rPr>
          <w:rStyle w:val="headertext"/>
          <w:rFonts w:ascii="Palatino Linotype" w:hAnsi="Palatino Linotype"/>
          <w:sz w:val="20"/>
          <w:szCs w:val="20"/>
        </w:rPr>
        <w:lastRenderedPageBreak/>
        <w:t>an influence moving ever deeper into our society. It is notice to the legislatures that they have the power to control unpopular blocs. It is a warning to every minority that, when the Constitution guarantees free speech, it does not mean what it says.</w:t>
      </w:r>
    </w:p>
    <w:p w14:paraId="294E26D7" w14:textId="7F6DB820" w:rsidR="00A81BCD" w:rsidRPr="00E4415A" w:rsidRDefault="00A81BCD" w:rsidP="00924003">
      <w:pPr>
        <w:ind w:firstLine="720"/>
        <w:jc w:val="both"/>
        <w:rPr>
          <w:rFonts w:ascii="Palatino Linotype" w:hAnsi="Palatino Linotype"/>
          <w:sz w:val="20"/>
          <w:szCs w:val="20"/>
        </w:rPr>
      </w:pPr>
    </w:p>
    <w:p w14:paraId="2F3D949E" w14:textId="4EE34C86" w:rsidR="00A81BCD" w:rsidRPr="00E4415A" w:rsidRDefault="00A81BCD" w:rsidP="00A81BCD">
      <w:pPr>
        <w:jc w:val="both"/>
        <w:rPr>
          <w:rFonts w:ascii="Palatino Linotype" w:hAnsi="Palatino Linotype"/>
          <w:sz w:val="20"/>
          <w:szCs w:val="20"/>
        </w:rPr>
      </w:pPr>
      <w:r w:rsidRPr="00E4415A">
        <w:rPr>
          <w:rFonts w:ascii="Palatino Linotype" w:hAnsi="Palatino Linotype"/>
          <w:sz w:val="20"/>
          <w:szCs w:val="20"/>
        </w:rPr>
        <w:t>JUSTICE JACKSON, dissenting.</w:t>
      </w:r>
    </w:p>
    <w:p w14:paraId="00FB9E27" w14:textId="0F5C8682" w:rsidR="00A81BCD" w:rsidRPr="00E4415A" w:rsidRDefault="00A81BCD" w:rsidP="00924003">
      <w:pPr>
        <w:ind w:firstLine="720"/>
        <w:jc w:val="both"/>
        <w:rPr>
          <w:rStyle w:val="headertext"/>
          <w:rFonts w:ascii="Palatino Linotype" w:hAnsi="Palatino Linotype"/>
          <w:sz w:val="20"/>
          <w:szCs w:val="20"/>
        </w:rPr>
      </w:pPr>
      <w:r w:rsidRPr="00E4415A">
        <w:rPr>
          <w:rFonts w:ascii="Palatino Linotype" w:hAnsi="Palatino Linotype"/>
          <w:sz w:val="20"/>
          <w:szCs w:val="20"/>
        </w:rPr>
        <w:t xml:space="preserve">. . . . </w:t>
      </w:r>
      <w:r w:rsidRPr="00E4415A">
        <w:rPr>
          <w:rStyle w:val="headertext"/>
          <w:rFonts w:ascii="Palatino Linotype" w:hAnsi="Palatino Linotype"/>
          <w:sz w:val="20"/>
          <w:szCs w:val="20"/>
        </w:rPr>
        <w:t>The history of criminal libel in America convinces me that the Fourteenth Amendment did not "incorporate" the First, that the powers of Congress and of the States over this subject are not of the same dimensions, and that, because Congress probably could not enact this law, it does not follow that the States may not.</w:t>
      </w:r>
    </w:p>
    <w:p w14:paraId="6BA0E3BE" w14:textId="48259E94"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664160DD" w14:textId="1DCA12ED"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So recently as 1942, a unanimous Court, speaking of state power, said that punishment of libelous words "which by their very utterance inflict injury or tend to incite an immediate breach of the peace" has never been thought to raise any constitutional problem. </w:t>
      </w:r>
      <w:proofErr w:type="spellStart"/>
      <w:r w:rsidRPr="00E4415A">
        <w:rPr>
          <w:rStyle w:val="headertext"/>
          <w:rFonts w:ascii="Palatino Linotype" w:hAnsi="Palatino Linotype"/>
          <w:i/>
          <w:sz w:val="20"/>
          <w:szCs w:val="20"/>
        </w:rPr>
        <w:t>Chaplinsky</w:t>
      </w:r>
      <w:proofErr w:type="spellEnd"/>
      <w:r w:rsidRPr="00E4415A">
        <w:rPr>
          <w:rStyle w:val="headertext"/>
          <w:rFonts w:ascii="Palatino Linotype" w:hAnsi="Palatino Linotype"/>
          <w:i/>
          <w:sz w:val="20"/>
          <w:szCs w:val="20"/>
        </w:rPr>
        <w:t xml:space="preserve"> v. New Hampshire</w:t>
      </w:r>
      <w:r w:rsidRPr="00E4415A">
        <w:rPr>
          <w:rStyle w:val="headertext"/>
          <w:rFonts w:ascii="Palatino Linotype" w:hAnsi="Palatino Linotype"/>
          <w:sz w:val="20"/>
          <w:szCs w:val="20"/>
        </w:rPr>
        <w:t xml:space="preserve"> (1942).</w:t>
      </w:r>
    </w:p>
    <w:p w14:paraId="6C44CC49" w14:textId="0D19FBCE"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38DDB8EC" w14:textId="7D52C657"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What restraints upon state power to punish criminal libel are implied by the "concept of ordered liberty"? Experience by Anglo-Saxon peoples with defamation and laws to punish it extends over centuries, and the statute and case books exhibit its teachings. If one can claim to announce the judgment of legal history on any subject, it is that criminal libel laws are consistent with the concept of ordered liberty only when applied with safeguards evolved to prevent their invasion of freedom of expression.</w:t>
      </w:r>
    </w:p>
    <w:p w14:paraId="6B8FEE24" w14:textId="53D57FEB" w:rsidR="00A81BCD" w:rsidRPr="00E4415A" w:rsidRDefault="00A81BCD"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 . . . </w:t>
      </w:r>
    </w:p>
    <w:p w14:paraId="409944B2" w14:textId="1701FA65" w:rsidR="00A81BCD" w:rsidRPr="00E4415A" w:rsidRDefault="001A6E06"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This Court, by construction of the Fourteenth Amendment, has imposed but one addition to the safeguards voluntarily taken upon the States by themselves. It is that, where expression, oral or printed, is punished, although it has not actually caused injuries or disorders, but is thought to have a tendency to do so, the likelihood of such consequence must not be remote or speculative. . . .</w:t>
      </w:r>
    </w:p>
    <w:p w14:paraId="41EFC158" w14:textId="5FEE7D95" w:rsidR="001A6E06" w:rsidRPr="00E4415A" w:rsidRDefault="001A6E06"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5B54AD85" w14:textId="119DCF99" w:rsidR="001A6E06" w:rsidRPr="00E4415A" w:rsidRDefault="001A6E06" w:rsidP="00924003">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I agree with the Court that a State has power to bring classes "of any race, color, creed, or religion" within the protection of its libel laws, if indeed traditional forms do not already accomplish it. But I am equally clear that, in doing so, it is essential to our concept of ordered liberty that the State also protect the accused by those safeguards the necessity for which is verified by legal history.</w:t>
      </w:r>
    </w:p>
    <w:p w14:paraId="5F41B413" w14:textId="0F0B7E99" w:rsidR="001A6E06" w:rsidRPr="00E4415A" w:rsidRDefault="001A6E06" w:rsidP="001A6E06">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The Illinois statute, as applied in this case, seems to me to have dispensed with accepted safeguards for the accused. Trial of this case ominously parallels the trial of </w:t>
      </w:r>
      <w:r w:rsidRPr="00E4415A">
        <w:rPr>
          <w:rStyle w:val="Emphasis"/>
          <w:rFonts w:ascii="Palatino Linotype" w:hAnsi="Palatino Linotype"/>
          <w:sz w:val="20"/>
          <w:szCs w:val="20"/>
        </w:rPr>
        <w:t>People v. Croswell</w:t>
      </w:r>
      <w:r w:rsidRPr="00E4415A">
        <w:rPr>
          <w:rStyle w:val="Emphasis"/>
          <w:rFonts w:ascii="Palatino Linotype" w:hAnsi="Palatino Linotype"/>
          <w:i w:val="0"/>
          <w:sz w:val="20"/>
          <w:szCs w:val="20"/>
        </w:rPr>
        <w:t xml:space="preserve"> (NY 1804), </w:t>
      </w:r>
      <w:r w:rsidRPr="00E4415A">
        <w:rPr>
          <w:rStyle w:val="headertext"/>
          <w:rFonts w:ascii="Palatino Linotype" w:hAnsi="Palatino Linotype"/>
          <w:sz w:val="20"/>
          <w:szCs w:val="20"/>
        </w:rPr>
        <w:t>in that the Illinois court here instructed the jury, in substance, that if it found that defendant published this leaflet, he must be found guilty of criminal libel.</w:t>
      </w:r>
    </w:p>
    <w:p w14:paraId="47047897" w14:textId="22B1B382" w:rsidR="001A6E06" w:rsidRPr="00E4415A" w:rsidRDefault="001A6E06" w:rsidP="001A6E06">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 When any naturally cohesive or artificially organized group possesses a racial or sectarian solidarity which is or may be exploited to influence public affairs, that group becomes a legitimate subject for public comment. Of course, one can only deplore the habitual intemperance and bitter disparagement which characterizes most such comment. While I support the right of a State to place decent bounds upon it, I am not ready to hold that group purposes, characteristics and histories are to be immunized from comment or may be discussed only at the risk of prosecution free of all usual safeguards.</w:t>
      </w:r>
    </w:p>
    <w:p w14:paraId="16403DF3" w14:textId="32AE30F1" w:rsidR="001A6E06" w:rsidRPr="00E4415A" w:rsidRDefault="001A6E06" w:rsidP="001A6E06">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5F986B82" w14:textId="7F3E1D64" w:rsidR="001A6E06" w:rsidRPr="00E4415A" w:rsidRDefault="001A6E06" w:rsidP="001A6E06">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xml:space="preserve">The leaflet was simply held punishable as criminal libel </w:t>
      </w:r>
      <w:r w:rsidRPr="00E4415A">
        <w:rPr>
          <w:rStyle w:val="Emphasis"/>
          <w:rFonts w:ascii="Palatino Linotype" w:hAnsi="Palatino Linotype"/>
          <w:sz w:val="20"/>
          <w:szCs w:val="20"/>
        </w:rPr>
        <w:t>per se,</w:t>
      </w:r>
      <w:r w:rsidRPr="00E4415A">
        <w:rPr>
          <w:rStyle w:val="headertext"/>
          <w:rFonts w:ascii="Palatino Linotype" w:hAnsi="Palatino Linotype"/>
          <w:sz w:val="20"/>
          <w:szCs w:val="20"/>
        </w:rPr>
        <w:t xml:space="preserve"> irrespective of its actual or probable consequences. No charge of conspiracy complicates this case. The words themselves do not advocate the commission of any crime. The conviction rests on judicial attribution of a likelihood of evil results. The trial court, however, refused to charge the jury that it must find some "clear and present danger," and the Supreme Court of Illinois sustained conviction because, in its opinion, the words used had a tendency to cause a breach of the peace.</w:t>
      </w:r>
    </w:p>
    <w:p w14:paraId="0CFA91AC" w14:textId="4CDE7FBA" w:rsidR="001A6E06" w:rsidRPr="00E4415A" w:rsidRDefault="001A6E06" w:rsidP="001A6E06">
      <w:pPr>
        <w:ind w:firstLine="720"/>
        <w:jc w:val="both"/>
        <w:rPr>
          <w:rStyle w:val="headertext"/>
          <w:rFonts w:ascii="Palatino Linotype" w:hAnsi="Palatino Linotype"/>
          <w:sz w:val="20"/>
          <w:szCs w:val="20"/>
        </w:rPr>
      </w:pPr>
      <w:r w:rsidRPr="00E4415A">
        <w:rPr>
          <w:rStyle w:val="headertext"/>
          <w:rFonts w:ascii="Palatino Linotype" w:hAnsi="Palatino Linotype"/>
          <w:sz w:val="20"/>
          <w:szCs w:val="20"/>
        </w:rPr>
        <w:t>. . . .</w:t>
      </w:r>
    </w:p>
    <w:p w14:paraId="0ED6F297" w14:textId="77777777" w:rsidR="001A6E06" w:rsidRPr="00E4415A" w:rsidRDefault="001A6E06" w:rsidP="001A6E06">
      <w:pPr>
        <w:ind w:firstLine="720"/>
        <w:jc w:val="both"/>
        <w:rPr>
          <w:rFonts w:ascii="Palatino Linotype" w:hAnsi="Palatino Linotype"/>
          <w:sz w:val="20"/>
          <w:szCs w:val="20"/>
        </w:rPr>
      </w:pPr>
    </w:p>
    <w:sectPr w:rsidR="001A6E06" w:rsidRPr="00E441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C0292" w14:textId="77777777" w:rsidR="008C4D9D" w:rsidRDefault="008C4D9D" w:rsidP="000E2F1A">
      <w:r>
        <w:separator/>
      </w:r>
    </w:p>
  </w:endnote>
  <w:endnote w:type="continuationSeparator" w:id="0">
    <w:p w14:paraId="4F613F67" w14:textId="77777777" w:rsidR="008C4D9D" w:rsidRDefault="008C4D9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2C295D8" w:rsidR="000E2F1A" w:rsidRDefault="000E2F1A">
        <w:pPr>
          <w:pStyle w:val="Footer"/>
          <w:jc w:val="center"/>
        </w:pPr>
        <w:r>
          <w:fldChar w:fldCharType="begin"/>
        </w:r>
        <w:r>
          <w:instrText xml:space="preserve"> PAGE   \* MERGEFORMAT </w:instrText>
        </w:r>
        <w:r>
          <w:fldChar w:fldCharType="separate"/>
        </w:r>
        <w:r w:rsidR="00E4415A">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C1253" w14:textId="77777777" w:rsidR="008C4D9D" w:rsidRDefault="008C4D9D" w:rsidP="000E2F1A">
      <w:r>
        <w:separator/>
      </w:r>
    </w:p>
  </w:footnote>
  <w:footnote w:type="continuationSeparator" w:id="0">
    <w:p w14:paraId="48517B70" w14:textId="77777777" w:rsidR="008C4D9D" w:rsidRDefault="008C4D9D"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87EC4"/>
    <w:rsid w:val="000A53CD"/>
    <w:rsid w:val="000B1EB6"/>
    <w:rsid w:val="000B2ED5"/>
    <w:rsid w:val="000D6A67"/>
    <w:rsid w:val="000E0C08"/>
    <w:rsid w:val="000E0C81"/>
    <w:rsid w:val="000E2F1A"/>
    <w:rsid w:val="000E5CF9"/>
    <w:rsid w:val="000E5EEF"/>
    <w:rsid w:val="000F4C64"/>
    <w:rsid w:val="00101523"/>
    <w:rsid w:val="001246B5"/>
    <w:rsid w:val="00135FF7"/>
    <w:rsid w:val="00143EBC"/>
    <w:rsid w:val="00164EFB"/>
    <w:rsid w:val="00180936"/>
    <w:rsid w:val="001A3876"/>
    <w:rsid w:val="001A552C"/>
    <w:rsid w:val="001A6E06"/>
    <w:rsid w:val="001D2A6C"/>
    <w:rsid w:val="001F65A6"/>
    <w:rsid w:val="00200749"/>
    <w:rsid w:val="00200816"/>
    <w:rsid w:val="002020F3"/>
    <w:rsid w:val="00215764"/>
    <w:rsid w:val="002315CE"/>
    <w:rsid w:val="0024712D"/>
    <w:rsid w:val="00260904"/>
    <w:rsid w:val="002833A8"/>
    <w:rsid w:val="002B34BE"/>
    <w:rsid w:val="002B619F"/>
    <w:rsid w:val="002C5592"/>
    <w:rsid w:val="002C58E5"/>
    <w:rsid w:val="002F508B"/>
    <w:rsid w:val="003207CD"/>
    <w:rsid w:val="00322694"/>
    <w:rsid w:val="00361F18"/>
    <w:rsid w:val="0036691C"/>
    <w:rsid w:val="00372FB7"/>
    <w:rsid w:val="0038458C"/>
    <w:rsid w:val="00386388"/>
    <w:rsid w:val="00390885"/>
    <w:rsid w:val="003918BE"/>
    <w:rsid w:val="00391DD5"/>
    <w:rsid w:val="00393A7B"/>
    <w:rsid w:val="00396B8D"/>
    <w:rsid w:val="00397556"/>
    <w:rsid w:val="003A343B"/>
    <w:rsid w:val="003A3E7E"/>
    <w:rsid w:val="003B4BCA"/>
    <w:rsid w:val="003C14AE"/>
    <w:rsid w:val="003C6431"/>
    <w:rsid w:val="003F2081"/>
    <w:rsid w:val="003F2AAD"/>
    <w:rsid w:val="0046492E"/>
    <w:rsid w:val="00467D49"/>
    <w:rsid w:val="00471B24"/>
    <w:rsid w:val="00474E14"/>
    <w:rsid w:val="0047570C"/>
    <w:rsid w:val="004838F7"/>
    <w:rsid w:val="00490E71"/>
    <w:rsid w:val="004E456E"/>
    <w:rsid w:val="004F7FE7"/>
    <w:rsid w:val="00526FB3"/>
    <w:rsid w:val="00530FC0"/>
    <w:rsid w:val="00531A8A"/>
    <w:rsid w:val="00553C96"/>
    <w:rsid w:val="00562B67"/>
    <w:rsid w:val="00565B89"/>
    <w:rsid w:val="005927B1"/>
    <w:rsid w:val="00595709"/>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93EE2"/>
    <w:rsid w:val="007A3463"/>
    <w:rsid w:val="007A4B49"/>
    <w:rsid w:val="007B1007"/>
    <w:rsid w:val="007C34AB"/>
    <w:rsid w:val="007D394E"/>
    <w:rsid w:val="007E3A9B"/>
    <w:rsid w:val="00852E91"/>
    <w:rsid w:val="00860F3F"/>
    <w:rsid w:val="00864010"/>
    <w:rsid w:val="00871CB2"/>
    <w:rsid w:val="008823B0"/>
    <w:rsid w:val="00882A59"/>
    <w:rsid w:val="008A26B4"/>
    <w:rsid w:val="008C1AC6"/>
    <w:rsid w:val="008C4D9D"/>
    <w:rsid w:val="008C57E4"/>
    <w:rsid w:val="00917F4D"/>
    <w:rsid w:val="009223C8"/>
    <w:rsid w:val="00924003"/>
    <w:rsid w:val="00946070"/>
    <w:rsid w:val="00950479"/>
    <w:rsid w:val="00954C68"/>
    <w:rsid w:val="009611F9"/>
    <w:rsid w:val="00976265"/>
    <w:rsid w:val="009A5371"/>
    <w:rsid w:val="009B16AC"/>
    <w:rsid w:val="009B27B0"/>
    <w:rsid w:val="00A14A1B"/>
    <w:rsid w:val="00A33637"/>
    <w:rsid w:val="00A5645D"/>
    <w:rsid w:val="00A616D7"/>
    <w:rsid w:val="00A62C6F"/>
    <w:rsid w:val="00A81BCD"/>
    <w:rsid w:val="00A875D2"/>
    <w:rsid w:val="00A972B8"/>
    <w:rsid w:val="00AB13A6"/>
    <w:rsid w:val="00AB391E"/>
    <w:rsid w:val="00AC7C58"/>
    <w:rsid w:val="00B0763C"/>
    <w:rsid w:val="00B24C72"/>
    <w:rsid w:val="00B41CA8"/>
    <w:rsid w:val="00B709E7"/>
    <w:rsid w:val="00B73345"/>
    <w:rsid w:val="00B9406A"/>
    <w:rsid w:val="00B97D2B"/>
    <w:rsid w:val="00BA49AE"/>
    <w:rsid w:val="00BB6128"/>
    <w:rsid w:val="00BC62BB"/>
    <w:rsid w:val="00BD0C6C"/>
    <w:rsid w:val="00BD1AD0"/>
    <w:rsid w:val="00BF4162"/>
    <w:rsid w:val="00BF69A4"/>
    <w:rsid w:val="00C0192C"/>
    <w:rsid w:val="00C04042"/>
    <w:rsid w:val="00C04969"/>
    <w:rsid w:val="00C26AF0"/>
    <w:rsid w:val="00C47BFC"/>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B92"/>
    <w:rsid w:val="00DB4AF4"/>
    <w:rsid w:val="00DC1D01"/>
    <w:rsid w:val="00DC23C4"/>
    <w:rsid w:val="00DE6176"/>
    <w:rsid w:val="00E117B4"/>
    <w:rsid w:val="00E1544F"/>
    <w:rsid w:val="00E2103F"/>
    <w:rsid w:val="00E2543C"/>
    <w:rsid w:val="00E4415A"/>
    <w:rsid w:val="00E4455F"/>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6AC3"/>
    <w:rsid w:val="00F27744"/>
    <w:rsid w:val="00F306DB"/>
    <w:rsid w:val="00F35904"/>
    <w:rsid w:val="00F457E3"/>
    <w:rsid w:val="00F6123E"/>
    <w:rsid w:val="00F666B6"/>
    <w:rsid w:val="00F704D0"/>
    <w:rsid w:val="00F818F7"/>
    <w:rsid w:val="00F86709"/>
    <w:rsid w:val="00FA2A63"/>
    <w:rsid w:val="00FB256D"/>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2D23-661B-4AD4-9C9B-0C7901CD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2018-07-08T15:15:00Z</dcterms:created>
  <dcterms:modified xsi:type="dcterms:W3CDTF">2018-07-25T13:53:00Z</dcterms:modified>
</cp:coreProperties>
</file>