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5B" w:rsidRPr="0038365B" w:rsidRDefault="0038365B" w:rsidP="00A410E6">
      <w:pPr>
        <w:spacing w:after="0" w:line="240" w:lineRule="auto"/>
        <w:jc w:val="center"/>
        <w:rPr>
          <w:rFonts w:ascii="Palatino Linotype" w:hAnsi="Palatino Linotype"/>
          <w:sz w:val="20"/>
          <w:szCs w:val="20"/>
        </w:rPr>
      </w:pPr>
      <w:r w:rsidRPr="0038365B">
        <w:rPr>
          <w:rFonts w:ascii="Palatino Linotype" w:hAnsi="Palatino Linotype"/>
          <w:sz w:val="20"/>
          <w:szCs w:val="20"/>
        </w:rPr>
        <w:t>AMERICAN CONSTITUTIONALISM</w:t>
      </w:r>
    </w:p>
    <w:p w:rsidR="0038365B" w:rsidRPr="0038365B" w:rsidRDefault="0038365B" w:rsidP="00A410E6">
      <w:pPr>
        <w:spacing w:after="0" w:line="240" w:lineRule="auto"/>
        <w:jc w:val="center"/>
        <w:rPr>
          <w:rFonts w:ascii="Palatino Linotype" w:hAnsi="Palatino Linotype"/>
          <w:sz w:val="20"/>
          <w:szCs w:val="20"/>
        </w:rPr>
      </w:pPr>
    </w:p>
    <w:p w:rsidR="0038365B" w:rsidRPr="0038365B" w:rsidRDefault="0038365B" w:rsidP="00A410E6">
      <w:pPr>
        <w:spacing w:after="0" w:line="240" w:lineRule="auto"/>
        <w:jc w:val="center"/>
        <w:rPr>
          <w:rFonts w:ascii="Palatino Linotype" w:hAnsi="Palatino Linotype"/>
          <w:sz w:val="20"/>
          <w:szCs w:val="20"/>
        </w:rPr>
      </w:pPr>
      <w:r w:rsidRPr="0038365B">
        <w:rPr>
          <w:rFonts w:ascii="Palatino Linotype" w:hAnsi="Palatino Linotype"/>
          <w:sz w:val="20"/>
          <w:szCs w:val="20"/>
        </w:rPr>
        <w:t>Howard Gillman • Mark A. Graber • Keith E. Whittington</w:t>
      </w:r>
    </w:p>
    <w:p w:rsidR="0038365B" w:rsidRPr="0038365B" w:rsidRDefault="0038365B" w:rsidP="00A410E6">
      <w:pPr>
        <w:spacing w:after="0" w:line="240" w:lineRule="auto"/>
        <w:jc w:val="center"/>
        <w:rPr>
          <w:rFonts w:ascii="Palatino Linotype" w:hAnsi="Palatino Linotype"/>
          <w:sz w:val="20"/>
          <w:szCs w:val="20"/>
        </w:rPr>
      </w:pPr>
    </w:p>
    <w:p w:rsidR="0038365B" w:rsidRPr="0038365B" w:rsidRDefault="0038365B" w:rsidP="00A410E6">
      <w:pPr>
        <w:spacing w:after="0" w:line="240" w:lineRule="auto"/>
        <w:jc w:val="center"/>
        <w:rPr>
          <w:rFonts w:ascii="Palatino Linotype" w:hAnsi="Palatino Linotype"/>
          <w:sz w:val="20"/>
          <w:szCs w:val="20"/>
        </w:rPr>
      </w:pPr>
      <w:r w:rsidRPr="0038365B">
        <w:rPr>
          <w:rFonts w:ascii="Palatino Linotype" w:hAnsi="Palatino Linotype"/>
          <w:sz w:val="20"/>
          <w:szCs w:val="20"/>
        </w:rPr>
        <w:t>Supplementary Material</w:t>
      </w:r>
    </w:p>
    <w:p w:rsidR="0038365B" w:rsidRPr="0038365B" w:rsidRDefault="0038365B" w:rsidP="00A410E6">
      <w:pPr>
        <w:spacing w:after="0" w:line="240" w:lineRule="auto"/>
        <w:jc w:val="center"/>
        <w:rPr>
          <w:rFonts w:ascii="Palatino Linotype" w:hAnsi="Palatino Linotype"/>
          <w:sz w:val="20"/>
          <w:szCs w:val="20"/>
        </w:rPr>
      </w:pPr>
    </w:p>
    <w:p w:rsidR="0038365B" w:rsidRPr="0038365B" w:rsidRDefault="0038365B" w:rsidP="00A410E6">
      <w:pPr>
        <w:spacing w:after="0" w:line="240" w:lineRule="auto"/>
        <w:jc w:val="center"/>
        <w:rPr>
          <w:rFonts w:ascii="Palatino Linotype" w:hAnsi="Palatino Linotype"/>
          <w:sz w:val="20"/>
          <w:szCs w:val="20"/>
        </w:rPr>
      </w:pPr>
      <w:r w:rsidRPr="0038365B">
        <w:rPr>
          <w:rFonts w:ascii="Palatino Linotype" w:hAnsi="Palatino Linotype"/>
          <w:sz w:val="20"/>
          <w:szCs w:val="20"/>
        </w:rPr>
        <w:t>The Contemporary Era—</w:t>
      </w:r>
      <w:r>
        <w:rPr>
          <w:rFonts w:ascii="Palatino Linotype" w:hAnsi="Palatino Linotype"/>
          <w:sz w:val="20"/>
          <w:szCs w:val="20"/>
        </w:rPr>
        <w:t>Judicial Power and Constitutional Authority</w:t>
      </w:r>
      <w:r w:rsidRPr="0038365B">
        <w:rPr>
          <w:rFonts w:ascii="Palatino Linotype" w:hAnsi="Palatino Linotype"/>
          <w:sz w:val="20"/>
          <w:szCs w:val="20"/>
        </w:rPr>
        <w:t>/</w:t>
      </w:r>
      <w:r>
        <w:rPr>
          <w:rFonts w:ascii="Palatino Linotype" w:hAnsi="Palatino Linotype"/>
          <w:sz w:val="20"/>
          <w:szCs w:val="20"/>
        </w:rPr>
        <w:t>Constitutional Litigation</w:t>
      </w:r>
    </w:p>
    <w:p w:rsidR="0038365B" w:rsidRPr="0038365B" w:rsidRDefault="0038365B" w:rsidP="0038365B">
      <w:pPr>
        <w:spacing w:line="240" w:lineRule="auto"/>
        <w:jc w:val="center"/>
        <w:rPr>
          <w:rFonts w:ascii="Palatino Linotype" w:hAnsi="Palatino Linotype"/>
          <w:sz w:val="20"/>
          <w:szCs w:val="20"/>
        </w:rPr>
      </w:pPr>
      <w:bookmarkStart w:id="0" w:name="_GoBack"/>
      <w:bookmarkEnd w:id="0"/>
    </w:p>
    <w:p w:rsidR="0038365B" w:rsidRPr="0038365B" w:rsidRDefault="0038365B" w:rsidP="0038365B">
      <w:pPr>
        <w:pBdr>
          <w:top w:val="single" w:sz="4" w:space="5" w:color="auto"/>
          <w:bottom w:val="single" w:sz="4" w:space="5" w:color="auto"/>
        </w:pBdr>
        <w:spacing w:line="240" w:lineRule="auto"/>
        <w:jc w:val="center"/>
        <w:rPr>
          <w:rFonts w:ascii="Palatino Linotype" w:hAnsi="Palatino Linotype"/>
          <w:sz w:val="20"/>
          <w:szCs w:val="20"/>
        </w:rPr>
      </w:pPr>
      <w:proofErr w:type="spellStart"/>
      <w:r>
        <w:rPr>
          <w:rFonts w:ascii="Palatino Linotype" w:hAnsi="Palatino Linotype"/>
          <w:b/>
          <w:sz w:val="20"/>
          <w:szCs w:val="20"/>
        </w:rPr>
        <w:t>Spokeo</w:t>
      </w:r>
      <w:proofErr w:type="spellEnd"/>
      <w:r>
        <w:rPr>
          <w:rFonts w:ascii="Palatino Linotype" w:hAnsi="Palatino Linotype"/>
          <w:b/>
          <w:sz w:val="20"/>
          <w:szCs w:val="20"/>
        </w:rPr>
        <w:t>, Inc.</w:t>
      </w:r>
      <w:r w:rsidRPr="0038365B">
        <w:rPr>
          <w:rFonts w:ascii="Palatino Linotype" w:hAnsi="Palatino Linotype"/>
          <w:b/>
          <w:sz w:val="20"/>
          <w:szCs w:val="20"/>
        </w:rPr>
        <w:t xml:space="preserve"> v. </w:t>
      </w:r>
      <w:r>
        <w:rPr>
          <w:rFonts w:ascii="Palatino Linotype" w:hAnsi="Palatino Linotype"/>
          <w:b/>
          <w:sz w:val="20"/>
          <w:szCs w:val="20"/>
        </w:rPr>
        <w:t>Robins</w:t>
      </w:r>
      <w:r w:rsidRPr="0038365B">
        <w:rPr>
          <w:rFonts w:ascii="Palatino Linotype" w:hAnsi="Palatino Linotype"/>
          <w:b/>
          <w:sz w:val="20"/>
          <w:szCs w:val="20"/>
        </w:rPr>
        <w:t xml:space="preserve">, __ U.S. __ </w:t>
      </w:r>
      <w:r w:rsidRPr="0038365B">
        <w:rPr>
          <w:rFonts w:ascii="Palatino Linotype" w:hAnsi="Palatino Linotype"/>
          <w:sz w:val="20"/>
          <w:szCs w:val="20"/>
        </w:rPr>
        <w:t>(2016)</w:t>
      </w:r>
    </w:p>
    <w:p w:rsidR="009A0A1F" w:rsidRPr="0038365B" w:rsidRDefault="009A0A1F" w:rsidP="0038365B">
      <w:pPr>
        <w:spacing w:after="0" w:line="240" w:lineRule="auto"/>
        <w:rPr>
          <w:rFonts w:ascii="Palatino Linotype" w:hAnsi="Palatino Linotype" w:cs="Times New Roman"/>
          <w:sz w:val="20"/>
          <w:szCs w:val="20"/>
        </w:rPr>
      </w:pPr>
    </w:p>
    <w:p w:rsidR="009A0A1F" w:rsidRPr="0038365B" w:rsidRDefault="009A0A1F" w:rsidP="0038365B">
      <w:pPr>
        <w:spacing w:after="0" w:line="240" w:lineRule="auto"/>
        <w:rPr>
          <w:rFonts w:ascii="Palatino Linotype" w:hAnsi="Palatino Linotype" w:cs="Times New Roman"/>
          <w:i/>
          <w:sz w:val="20"/>
          <w:szCs w:val="20"/>
        </w:rPr>
      </w:pPr>
      <w:r w:rsidRPr="0038365B">
        <w:rPr>
          <w:rFonts w:ascii="Palatino Linotype" w:hAnsi="Palatino Linotype" w:cs="Times New Roman"/>
          <w:i/>
          <w:sz w:val="20"/>
          <w:szCs w:val="20"/>
        </w:rPr>
        <w:t xml:space="preserve">Thomas Robins was unemployed and unmarried. At some point around 2010, he learned that </w:t>
      </w:r>
      <w:proofErr w:type="spellStart"/>
      <w:r w:rsidRPr="0038365B">
        <w:rPr>
          <w:rFonts w:ascii="Palatino Linotype" w:hAnsi="Palatino Linotype" w:cs="Times New Roman"/>
          <w:i/>
          <w:sz w:val="20"/>
          <w:szCs w:val="20"/>
        </w:rPr>
        <w:t>Spokeo</w:t>
      </w:r>
      <w:proofErr w:type="spellEnd"/>
      <w:r w:rsidRPr="0038365B">
        <w:rPr>
          <w:rFonts w:ascii="Palatino Linotype" w:hAnsi="Palatino Linotype" w:cs="Times New Roman"/>
          <w:i/>
          <w:sz w:val="20"/>
          <w:szCs w:val="20"/>
        </w:rPr>
        <w:t xml:space="preserve"> Inc., </w:t>
      </w:r>
      <w:r w:rsidR="0061558B" w:rsidRPr="0038365B">
        <w:rPr>
          <w:rFonts w:ascii="Palatino Linotype" w:hAnsi="Palatino Linotype" w:cs="Times New Roman"/>
          <w:i/>
          <w:sz w:val="20"/>
          <w:szCs w:val="20"/>
        </w:rPr>
        <w:t xml:space="preserve">which operated a “people’s search engine” was providing people with a profile of him that included false information that he was employed, had a graduate degree and was married with children.  Concerned that this profile might make him appear overqualified for numerous jobs he was interested in obtaining, Robins sued </w:t>
      </w:r>
      <w:proofErr w:type="spellStart"/>
      <w:r w:rsidR="0061558B" w:rsidRPr="0038365B">
        <w:rPr>
          <w:rFonts w:ascii="Palatino Linotype" w:hAnsi="Palatino Linotype" w:cs="Times New Roman"/>
          <w:i/>
          <w:sz w:val="20"/>
          <w:szCs w:val="20"/>
        </w:rPr>
        <w:t>Spokeo</w:t>
      </w:r>
      <w:proofErr w:type="spellEnd"/>
      <w:r w:rsidR="0061558B" w:rsidRPr="0038365B">
        <w:rPr>
          <w:rFonts w:ascii="Palatino Linotype" w:hAnsi="Palatino Linotype" w:cs="Times New Roman"/>
          <w:i/>
          <w:sz w:val="20"/>
          <w:szCs w:val="20"/>
        </w:rPr>
        <w:t xml:space="preserve"> for violations of the Fair Credit Reporting Act.  A lower federal district court dismissed the suit because Robins lacked standing, but that decision was reversed by the Court of Appeals for the Ninth Circuit.  </w:t>
      </w:r>
      <w:proofErr w:type="spellStart"/>
      <w:r w:rsidR="0061558B" w:rsidRPr="0038365B">
        <w:rPr>
          <w:rFonts w:ascii="Palatino Linotype" w:hAnsi="Palatino Linotype" w:cs="Times New Roman"/>
          <w:i/>
          <w:sz w:val="20"/>
          <w:szCs w:val="20"/>
        </w:rPr>
        <w:t>Spokeo</w:t>
      </w:r>
      <w:proofErr w:type="spellEnd"/>
      <w:r w:rsidR="0061558B" w:rsidRPr="0038365B">
        <w:rPr>
          <w:rFonts w:ascii="Palatino Linotype" w:hAnsi="Palatino Linotype" w:cs="Times New Roman"/>
          <w:i/>
          <w:sz w:val="20"/>
          <w:szCs w:val="20"/>
        </w:rPr>
        <w:t xml:space="preserve"> appealed to the Supreme Court of the United States.</w:t>
      </w:r>
    </w:p>
    <w:p w:rsidR="0061558B" w:rsidRPr="0038365B" w:rsidRDefault="0061558B" w:rsidP="0038365B">
      <w:pPr>
        <w:spacing w:after="0" w:line="240" w:lineRule="auto"/>
        <w:rPr>
          <w:rFonts w:ascii="Palatino Linotype" w:hAnsi="Palatino Linotype" w:cs="Times New Roman"/>
          <w:i/>
          <w:sz w:val="20"/>
          <w:szCs w:val="20"/>
        </w:rPr>
      </w:pPr>
      <w:r w:rsidRPr="0038365B">
        <w:rPr>
          <w:rFonts w:ascii="Palatino Linotype" w:hAnsi="Palatino Linotype" w:cs="Times New Roman"/>
          <w:i/>
          <w:sz w:val="20"/>
          <w:szCs w:val="20"/>
        </w:rPr>
        <w:tab/>
        <w:t xml:space="preserve">The Supreme Court by a 6-2 vote remanded the case to the Ninth Circuit.  Justice Samuel Alito’s majority opinion maintained that plaintiffs had to demonstrate both particularity and concreteness in order to satisfy the injury-in-fact requirement of standing law.  How does Justice Alito define concreteness?  How does Alito define particularity?  Why does he think that Robins satisfied particularity but may not have satisfied concreteness?  Why does Justice Ruth Bader Ginsburg think Robins satisfied both?  Who has the better of that argument?  Justice Thomas distinguishes between private and public actions.  What is that distinction and how does that distinction affect standing law?  When </w:t>
      </w:r>
      <w:proofErr w:type="spellStart"/>
      <w:r w:rsidRPr="0038365B">
        <w:rPr>
          <w:rFonts w:ascii="Palatino Linotype" w:hAnsi="Palatino Linotype" w:cs="Times New Roman"/>
          <w:sz w:val="20"/>
          <w:szCs w:val="20"/>
        </w:rPr>
        <w:t>Spokeo</w:t>
      </w:r>
      <w:proofErr w:type="spellEnd"/>
      <w:r w:rsidRPr="0038365B">
        <w:rPr>
          <w:rFonts w:ascii="Palatino Linotype" w:hAnsi="Palatino Linotype" w:cs="Times New Roman"/>
          <w:i/>
          <w:sz w:val="20"/>
          <w:szCs w:val="20"/>
        </w:rPr>
        <w:t xml:space="preserve"> first came before the court, many people thought the main issue was whether Congress could dispense with the injury-in-fact requirement?  To what degree does </w:t>
      </w:r>
      <w:proofErr w:type="spellStart"/>
      <w:r w:rsidRPr="0038365B">
        <w:rPr>
          <w:rFonts w:ascii="Palatino Linotype" w:hAnsi="Palatino Linotype" w:cs="Times New Roman"/>
          <w:sz w:val="20"/>
          <w:szCs w:val="20"/>
        </w:rPr>
        <w:t>Spokeo</w:t>
      </w:r>
      <w:proofErr w:type="spellEnd"/>
      <w:r w:rsidRPr="0038365B">
        <w:rPr>
          <w:rFonts w:ascii="Palatino Linotype" w:hAnsi="Palatino Linotype" w:cs="Times New Roman"/>
          <w:sz w:val="20"/>
          <w:szCs w:val="20"/>
        </w:rPr>
        <w:t xml:space="preserve"> </w:t>
      </w:r>
      <w:r w:rsidRPr="0038365B">
        <w:rPr>
          <w:rFonts w:ascii="Palatino Linotype" w:hAnsi="Palatino Linotype" w:cs="Times New Roman"/>
          <w:i/>
          <w:sz w:val="20"/>
          <w:szCs w:val="20"/>
        </w:rPr>
        <w:t>strengthen or weaken that requirement.</w:t>
      </w:r>
    </w:p>
    <w:p w:rsidR="009A0A1F" w:rsidRPr="0038365B" w:rsidRDefault="009A0A1F" w:rsidP="0038365B">
      <w:pPr>
        <w:spacing w:after="0" w:line="240" w:lineRule="auto"/>
        <w:rPr>
          <w:rFonts w:ascii="Palatino Linotype" w:hAnsi="Palatino Linotype" w:cs="Times New Roman"/>
          <w:sz w:val="20"/>
          <w:szCs w:val="20"/>
        </w:rPr>
      </w:pPr>
    </w:p>
    <w:p w:rsidR="009A0A1F" w:rsidRPr="0038365B" w:rsidRDefault="009A0A1F" w:rsidP="0038365B">
      <w:pPr>
        <w:spacing w:after="0" w:line="240" w:lineRule="auto"/>
        <w:rPr>
          <w:rFonts w:ascii="Palatino Linotype" w:hAnsi="Palatino Linotype" w:cs="Times New Roman"/>
          <w:sz w:val="20"/>
          <w:szCs w:val="20"/>
        </w:rPr>
      </w:pPr>
    </w:p>
    <w:p w:rsidR="004958B4" w:rsidRPr="0038365B" w:rsidRDefault="004958B4" w:rsidP="0038365B">
      <w:pPr>
        <w:spacing w:line="240" w:lineRule="auto"/>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Justice </w:t>
      </w:r>
      <w:hyperlink r:id="rId4" w:history="1">
        <w:r w:rsidRPr="0038365B">
          <w:rPr>
            <w:rFonts w:ascii="Palatino Linotype" w:eastAsia="Times New Roman" w:hAnsi="Palatino Linotype" w:cs="Times New Roman"/>
            <w:sz w:val="20"/>
            <w:szCs w:val="20"/>
          </w:rPr>
          <w:t>ALITO</w:t>
        </w:r>
      </w:hyperlink>
      <w:r w:rsidRPr="0038365B">
        <w:rPr>
          <w:rFonts w:ascii="Palatino Linotype" w:eastAsia="Times New Roman" w:hAnsi="Palatino Linotype" w:cs="Times New Roman"/>
          <w:sz w:val="20"/>
          <w:szCs w:val="20"/>
        </w:rPr>
        <w:t> delivered the opinion of the Court.</w:t>
      </w:r>
    </w:p>
    <w:p w:rsidR="004958B4" w:rsidRPr="0038365B" w:rsidRDefault="004958B4" w:rsidP="0038365B">
      <w:pPr>
        <w:spacing w:after="0" w:line="240" w:lineRule="auto"/>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 . .</w:t>
      </w:r>
    </w:p>
    <w:p w:rsidR="006230C3"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Standing to sue is a doctrine rooted in the traditional understanding of a case or controversy. The doctrine developed in our case law to ensure that federal courts do not exceed their authority as it has been traditionally understood. </w:t>
      </w:r>
      <w:r w:rsidR="006230C3" w:rsidRPr="0038365B">
        <w:rPr>
          <w:rFonts w:ascii="Palatino Linotype" w:eastAsia="Times New Roman" w:hAnsi="Palatino Linotype" w:cs="Times New Roman"/>
          <w:sz w:val="20"/>
          <w:szCs w:val="20"/>
        </w:rPr>
        <w:t xml:space="preserve">. . . </w:t>
      </w:r>
      <w:r w:rsidRPr="0038365B">
        <w:rPr>
          <w:rFonts w:ascii="Palatino Linotype" w:eastAsia="Times New Roman" w:hAnsi="Palatino Linotype" w:cs="Times New Roman"/>
          <w:sz w:val="20"/>
          <w:szCs w:val="20"/>
        </w:rPr>
        <w:t>Our cases have established that the “irreducible constitutional minimum” of standing consists of three elements.</w:t>
      </w:r>
      <w:r w:rsidR="006230C3" w:rsidRPr="0038365B">
        <w:rPr>
          <w:rFonts w:ascii="Palatino Linotype" w:eastAsia="Times New Roman" w:hAnsi="Palatino Linotype" w:cs="Times New Roman"/>
          <w:sz w:val="20"/>
          <w:szCs w:val="20"/>
        </w:rPr>
        <w:t xml:space="preserve"> </w:t>
      </w:r>
      <w:r w:rsidRPr="0038365B">
        <w:rPr>
          <w:rFonts w:ascii="Palatino Linotype" w:eastAsia="Times New Roman" w:hAnsi="Palatino Linotype" w:cs="Times New Roman"/>
          <w:sz w:val="20"/>
          <w:szCs w:val="20"/>
        </w:rPr>
        <w:t>The plaintiff must have (1) suffered an injury in fact, (2) that is fairly traceable to the challenged conduct of the defendant, and (3) that is likely to be redressed by a favorable judicial decision.  The plaintiff, as the party invoking federal jurisdiction, bears the burden of establishing these elements</w:t>
      </w:r>
      <w:r w:rsidR="006230C3" w:rsidRPr="0038365B">
        <w:rPr>
          <w:rFonts w:ascii="Palatino Linotype" w:eastAsia="Times New Roman" w:hAnsi="Palatino Linotype" w:cs="Times New Roman"/>
          <w:sz w:val="20"/>
          <w:szCs w:val="20"/>
        </w:rPr>
        <w:t xml:space="preserve">. </w:t>
      </w:r>
      <w:r w:rsidRPr="0038365B">
        <w:rPr>
          <w:rFonts w:ascii="Palatino Linotype" w:eastAsia="Times New Roman" w:hAnsi="Palatino Linotype" w:cs="Times New Roman"/>
          <w:sz w:val="20"/>
          <w:szCs w:val="20"/>
        </w:rPr>
        <w:t>Where, as here, a case is at the pleading stage, the plaintiff must “clearly ... allege facts demonstrating” each element. </w:t>
      </w:r>
    </w:p>
    <w:p w:rsidR="004958B4" w:rsidRPr="0038365B" w:rsidRDefault="006230C3"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 </w:t>
      </w:r>
      <w:r w:rsidR="004958B4" w:rsidRPr="0038365B">
        <w:rPr>
          <w:rFonts w:ascii="Palatino Linotype" w:eastAsia="Times New Roman" w:hAnsi="Palatino Linotype" w:cs="Times New Roman"/>
          <w:sz w:val="20"/>
          <w:szCs w:val="20"/>
        </w:rPr>
        <w:t>This case primarily concerns injury in fact, the “[f]</w:t>
      </w:r>
      <w:proofErr w:type="spellStart"/>
      <w:r w:rsidR="004958B4" w:rsidRPr="0038365B">
        <w:rPr>
          <w:rFonts w:ascii="Palatino Linotype" w:eastAsia="Times New Roman" w:hAnsi="Palatino Linotype" w:cs="Times New Roman"/>
          <w:sz w:val="20"/>
          <w:szCs w:val="20"/>
        </w:rPr>
        <w:t>irst</w:t>
      </w:r>
      <w:proofErr w:type="spellEnd"/>
      <w:r w:rsidR="004958B4" w:rsidRPr="0038365B">
        <w:rPr>
          <w:rFonts w:ascii="Palatino Linotype" w:eastAsia="Times New Roman" w:hAnsi="Palatino Linotype" w:cs="Times New Roman"/>
          <w:sz w:val="20"/>
          <w:szCs w:val="20"/>
        </w:rPr>
        <w:t xml:space="preserve"> and foremost” of standing's three elements.  Injury in fact is a constitutional requirement, and “[</w:t>
      </w:r>
      <w:proofErr w:type="spellStart"/>
      <w:r w:rsidR="004958B4" w:rsidRPr="0038365B">
        <w:rPr>
          <w:rFonts w:ascii="Palatino Linotype" w:eastAsia="Times New Roman" w:hAnsi="Palatino Linotype" w:cs="Times New Roman"/>
          <w:sz w:val="20"/>
          <w:szCs w:val="20"/>
        </w:rPr>
        <w:t>i</w:t>
      </w:r>
      <w:proofErr w:type="spellEnd"/>
      <w:r w:rsidR="004958B4" w:rsidRPr="0038365B">
        <w:rPr>
          <w:rFonts w:ascii="Palatino Linotype" w:eastAsia="Times New Roman" w:hAnsi="Palatino Linotype" w:cs="Times New Roman"/>
          <w:sz w:val="20"/>
          <w:szCs w:val="20"/>
        </w:rPr>
        <w:t>]t is settled that Congress cannot erase Article III's standing requirements by statutorily granting the right to sue to a plaintiff who would not otherwise have standing.” To establish injury in fact, a plaintiff must show that he or she suffered “an invasion of a legally protected interest” that is “concrete and particularized” and “actual or imminent, not conjectural or hypothetical.”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lastRenderedPageBreak/>
        <w:t>For an injury to be “particularized,” it “must affect the plaintiff in a personal and individual way</w:t>
      </w:r>
      <w:r w:rsidR="006230C3" w:rsidRPr="0038365B">
        <w:rPr>
          <w:rFonts w:ascii="Palatino Linotype" w:eastAsia="Times New Roman" w:hAnsi="Palatino Linotype" w:cs="Times New Roman"/>
          <w:sz w:val="20"/>
          <w:szCs w:val="20"/>
        </w:rPr>
        <w:t xml:space="preserve">.  </w:t>
      </w:r>
      <w:r w:rsidRPr="0038365B">
        <w:rPr>
          <w:rFonts w:ascii="Palatino Linotype" w:eastAsia="Times New Roman" w:hAnsi="Palatino Linotype" w:cs="Times New Roman"/>
          <w:sz w:val="20"/>
          <w:szCs w:val="20"/>
        </w:rPr>
        <w:t xml:space="preserve">Particularization is necessary to establish injury in fact, but it is not sufficient. An injury in fact must also be “concrete.” </w:t>
      </w:r>
      <w:r w:rsidR="006230C3" w:rsidRPr="0038365B">
        <w:rPr>
          <w:rFonts w:ascii="Palatino Linotype" w:eastAsia="Times New Roman" w:hAnsi="Palatino Linotype" w:cs="Times New Roman"/>
          <w:sz w:val="20"/>
          <w:szCs w:val="20"/>
        </w:rPr>
        <w:t xml:space="preserve">. . . A </w:t>
      </w:r>
      <w:r w:rsidRPr="0038365B">
        <w:rPr>
          <w:rFonts w:ascii="Palatino Linotype" w:eastAsia="Times New Roman" w:hAnsi="Palatino Linotype" w:cs="Times New Roman"/>
          <w:sz w:val="20"/>
          <w:szCs w:val="20"/>
        </w:rPr>
        <w:t>“concrete” injury must be “</w:t>
      </w:r>
      <w:r w:rsidRPr="0038365B">
        <w:rPr>
          <w:rFonts w:ascii="Palatino Linotype" w:eastAsia="Times New Roman" w:hAnsi="Palatino Linotype" w:cs="Times New Roman"/>
          <w:iCs/>
          <w:sz w:val="20"/>
          <w:szCs w:val="20"/>
        </w:rPr>
        <w:t xml:space="preserve">de </w:t>
      </w:r>
      <w:proofErr w:type="gramStart"/>
      <w:r w:rsidRPr="0038365B">
        <w:rPr>
          <w:rFonts w:ascii="Palatino Linotype" w:eastAsia="Times New Roman" w:hAnsi="Palatino Linotype" w:cs="Times New Roman"/>
          <w:iCs/>
          <w:sz w:val="20"/>
          <w:szCs w:val="20"/>
        </w:rPr>
        <w:t>facto</w:t>
      </w:r>
      <w:r w:rsidRPr="0038365B">
        <w:rPr>
          <w:rFonts w:ascii="Palatino Linotype" w:eastAsia="Times New Roman" w:hAnsi="Palatino Linotype" w:cs="Times New Roman"/>
          <w:sz w:val="20"/>
          <w:szCs w:val="20"/>
        </w:rPr>
        <w:t> ”</w:t>
      </w:r>
      <w:proofErr w:type="gramEnd"/>
      <w:r w:rsidRPr="0038365B">
        <w:rPr>
          <w:rFonts w:ascii="Palatino Linotype" w:eastAsia="Times New Roman" w:hAnsi="Palatino Linotype" w:cs="Times New Roman"/>
          <w:sz w:val="20"/>
          <w:szCs w:val="20"/>
        </w:rPr>
        <w:t>; that is, it must actually exist. When we have used the adjective “concrete,” we have meant to convey the usual meaning of the term—“real,” and not “abstract.” Concreteness, therefore, is quite di</w:t>
      </w:r>
      <w:r w:rsidR="006230C3" w:rsidRPr="0038365B">
        <w:rPr>
          <w:rFonts w:ascii="Palatino Linotype" w:eastAsia="Times New Roman" w:hAnsi="Palatino Linotype" w:cs="Times New Roman"/>
          <w:sz w:val="20"/>
          <w:szCs w:val="20"/>
        </w:rPr>
        <w:t xml:space="preserve">fferent from particularization. </w:t>
      </w:r>
      <w:r w:rsidRPr="0038365B">
        <w:rPr>
          <w:rFonts w:ascii="Palatino Linotype" w:eastAsia="Times New Roman" w:hAnsi="Palatino Linotype" w:cs="Times New Roman"/>
          <w:sz w:val="20"/>
          <w:szCs w:val="20"/>
        </w:rPr>
        <w:t xml:space="preserve">“Concrete” is not, however, necessarily synonymous with “tangible.” Although tangible injuries are perhaps easier to recognize, we have confirmed in many of our previous cases that intangible injuries can nevertheless be concrete. </w:t>
      </w:r>
    </w:p>
    <w:p w:rsidR="006230C3"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In determining whether an intangible harm constitutes injury in fact, both history and the judgment of Congress play important roles. Because the doctrine of standing derives from the case-or-controversy requirement, and because that requirement in turn is grounded in historical practice, it is instructive to consider whether an alleged intangible harm has a close relationship to a harm that has traditionally been regarded as providing a basis for a lawsuit in English or American courts. In addition, because Congress is well positioned to identify intangible harms that meet minimum Article III requirements, its judgment is also instructive and important. Thus, we said in </w:t>
      </w:r>
      <w:r w:rsidRPr="0038365B">
        <w:rPr>
          <w:rFonts w:ascii="Palatino Linotype" w:eastAsia="Times New Roman" w:hAnsi="Palatino Linotype" w:cs="Times New Roman"/>
          <w:iCs/>
          <w:sz w:val="20"/>
          <w:szCs w:val="20"/>
        </w:rPr>
        <w:t>Lujan</w:t>
      </w:r>
      <w:r w:rsidRPr="0038365B">
        <w:rPr>
          <w:rFonts w:ascii="Palatino Linotype" w:eastAsia="Times New Roman" w:hAnsi="Palatino Linotype" w:cs="Times New Roman"/>
          <w:sz w:val="20"/>
          <w:szCs w:val="20"/>
        </w:rPr>
        <w:t> that Congress may “</w:t>
      </w:r>
      <w:proofErr w:type="spellStart"/>
      <w:r w:rsidRPr="0038365B">
        <w:rPr>
          <w:rFonts w:ascii="Palatino Linotype" w:eastAsia="Times New Roman" w:hAnsi="Palatino Linotype" w:cs="Times New Roman"/>
          <w:sz w:val="20"/>
          <w:szCs w:val="20"/>
        </w:rPr>
        <w:t>elevat</w:t>
      </w:r>
      <w:proofErr w:type="spellEnd"/>
      <w:r w:rsidRPr="0038365B">
        <w:rPr>
          <w:rFonts w:ascii="Palatino Linotype" w:eastAsia="Times New Roman" w:hAnsi="Palatino Linotype" w:cs="Times New Roman"/>
          <w:sz w:val="20"/>
          <w:szCs w:val="20"/>
        </w:rPr>
        <w:t>[e] to the status of legally cognizable injuries concrete, </w:t>
      </w:r>
      <w:r w:rsidRPr="0038365B">
        <w:rPr>
          <w:rFonts w:ascii="Palatino Linotype" w:eastAsia="Times New Roman" w:hAnsi="Palatino Linotype" w:cs="Times New Roman"/>
          <w:iCs/>
          <w:sz w:val="20"/>
          <w:szCs w:val="20"/>
        </w:rPr>
        <w:t>de facto </w:t>
      </w:r>
      <w:r w:rsidRPr="0038365B">
        <w:rPr>
          <w:rFonts w:ascii="Palatino Linotype" w:eastAsia="Times New Roman" w:hAnsi="Palatino Linotype" w:cs="Times New Roman"/>
          <w:sz w:val="20"/>
          <w:szCs w:val="20"/>
        </w:rPr>
        <w:t>injuries that were previously inadequate in law.</w:t>
      </w:r>
      <w:proofErr w:type="gramStart"/>
      <w:r w:rsidRPr="0038365B">
        <w:rPr>
          <w:rFonts w:ascii="Palatino Linotype" w:eastAsia="Times New Roman" w:hAnsi="Palatino Linotype" w:cs="Times New Roman"/>
          <w:sz w:val="20"/>
          <w:szCs w:val="20"/>
        </w:rPr>
        <w:t>” </w:t>
      </w:r>
      <w:r w:rsidR="006230C3" w:rsidRPr="0038365B">
        <w:rPr>
          <w:rFonts w:ascii="Palatino Linotype" w:eastAsia="Times New Roman" w:hAnsi="Palatino Linotype" w:cs="Times New Roman"/>
          <w:sz w:val="20"/>
          <w:szCs w:val="20"/>
        </w:rPr>
        <w:t>..</w:t>
      </w:r>
      <w:proofErr w:type="gramEnd"/>
      <w:r w:rsidR="006230C3" w:rsidRPr="0038365B">
        <w:rPr>
          <w:rFonts w:ascii="Palatino Linotype" w:eastAsia="Times New Roman" w:hAnsi="Palatino Linotype" w:cs="Times New Roman"/>
          <w:sz w:val="20"/>
          <w:szCs w:val="20"/>
        </w:rPr>
        <w:t xml:space="preserve"> . </w:t>
      </w:r>
    </w:p>
    <w:p w:rsidR="00BD5359"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Congress' role in identifying and elevating intangible harms does not mean that a plaintiff automatically satisfies the injury-in-fact requirement whenever a statute grants a person a statutory right and purports to authorize that person to sue to vindicate that right. Article III standing requires a concrete injury even in the context of a statutory violation. For that reason, Robins could not, for example, allege a bare procedural violation, divorced from any concrete harm, and satisfy the injury-in-fact requirement of Article III. This does not mean, however, that the risk of real harm cannot satisfy the requirement of concreteness. For example, the law has long permitted recovery by certain tort victims even if their harms may be difficult to prove or measure.  Just as the common law permitted suit in such instances, the violation of a procedural right granted by statute can be sufficient in some circumstances to constitute injury in fact. In other words, a plaintiff in such a case need not allege any </w:t>
      </w:r>
      <w:r w:rsidRPr="0038365B">
        <w:rPr>
          <w:rFonts w:ascii="Palatino Linotype" w:eastAsia="Times New Roman" w:hAnsi="Palatino Linotype" w:cs="Times New Roman"/>
          <w:iCs/>
          <w:sz w:val="20"/>
          <w:szCs w:val="20"/>
        </w:rPr>
        <w:t>additional</w:t>
      </w:r>
      <w:r w:rsidRPr="0038365B">
        <w:rPr>
          <w:rFonts w:ascii="Palatino Linotype" w:eastAsia="Times New Roman" w:hAnsi="Palatino Linotype" w:cs="Times New Roman"/>
          <w:sz w:val="20"/>
          <w:szCs w:val="20"/>
        </w:rPr>
        <w:t xml:space="preserve"> harm beyond the one Congress has identified.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In the context of this particular case, these general principles tell us two things: On the one hand, Congress plainly sought to curb the dissemination of false information by adopting procedures designed to decrease that risk. On the other hand, Robins cannot satisfy the demands of Article III by alleging a bare procedural violation. A violation of one of the FCRA's procedural requirements may result in no harm. For example, even if a consumer reporting agency fails to provide the required notice to a user of the agency's consumer information, that information regardless may be entirely accurate. In addition, not all inaccuracies cause harm or present any material risk of harm. An example that comes readily to mind is an incorrect zip code. It is difficult to imagine how the dissemination of an incorrect zip code, without more, could work any concrete harm.</w:t>
      </w:r>
      <w:r w:rsidR="00BD5359" w:rsidRPr="0038365B">
        <w:rPr>
          <w:rFonts w:ascii="Palatino Linotype" w:eastAsia="Times New Roman" w:hAnsi="Palatino Linotype" w:cs="Times New Roman"/>
          <w:sz w:val="20"/>
          <w:szCs w:val="20"/>
        </w:rPr>
        <w:t xml:space="preserve">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Because the Ninth Circuit failed to fully appreciate the distinction between concreteness and particularization, its standing analysis was incomplete. It did not address the question framed by our discussion, namely, whether the particular procedural violations alleged in this case entail a degree of risk sufficient to meet the concreteness requirement. We take no position as to whether the Ninth Circuit's ultimate conclusion—that Robins adequately alleged an injury in fact—was correct.</w:t>
      </w:r>
    </w:p>
    <w:p w:rsidR="00BD5359" w:rsidRPr="0038365B" w:rsidRDefault="00BD5359" w:rsidP="0038365B">
      <w:pPr>
        <w:spacing w:after="0" w:line="240" w:lineRule="auto"/>
        <w:rPr>
          <w:rFonts w:ascii="Palatino Linotype" w:eastAsia="Times New Roman" w:hAnsi="Palatino Linotype" w:cs="Times New Roman"/>
          <w:sz w:val="20"/>
          <w:szCs w:val="20"/>
        </w:rPr>
      </w:pPr>
    </w:p>
    <w:p w:rsidR="004958B4" w:rsidRPr="0038365B" w:rsidRDefault="004958B4" w:rsidP="0038365B">
      <w:pPr>
        <w:spacing w:after="0" w:line="240" w:lineRule="auto"/>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Justice </w:t>
      </w:r>
      <w:hyperlink r:id="rId5" w:history="1">
        <w:r w:rsidRPr="0038365B">
          <w:rPr>
            <w:rFonts w:ascii="Palatino Linotype" w:eastAsia="Times New Roman" w:hAnsi="Palatino Linotype" w:cs="Times New Roman"/>
            <w:sz w:val="20"/>
            <w:szCs w:val="20"/>
          </w:rPr>
          <w:t>THOMAS</w:t>
        </w:r>
      </w:hyperlink>
      <w:r w:rsidRPr="0038365B">
        <w:rPr>
          <w:rFonts w:ascii="Palatino Linotype" w:eastAsia="Times New Roman" w:hAnsi="Palatino Linotype" w:cs="Times New Roman"/>
          <w:sz w:val="20"/>
          <w:szCs w:val="20"/>
        </w:rPr>
        <w:t>, concurring.</w:t>
      </w:r>
    </w:p>
    <w:p w:rsidR="00BD5359" w:rsidRPr="0038365B" w:rsidRDefault="00BD5359" w:rsidP="0038365B">
      <w:pPr>
        <w:spacing w:after="0" w:line="240" w:lineRule="auto"/>
        <w:rPr>
          <w:rFonts w:ascii="Palatino Linotype" w:eastAsia="Times New Roman" w:hAnsi="Palatino Linotype" w:cs="Times New Roman"/>
          <w:sz w:val="20"/>
          <w:szCs w:val="20"/>
        </w:rPr>
      </w:pPr>
    </w:p>
    <w:p w:rsidR="004958B4" w:rsidRPr="0038365B" w:rsidRDefault="00BD5359" w:rsidP="0038365B">
      <w:pPr>
        <w:spacing w:after="0" w:line="240" w:lineRule="auto"/>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 .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Standing doctrine l</w:t>
      </w:r>
      <w:r w:rsidR="00BD5359" w:rsidRPr="0038365B">
        <w:rPr>
          <w:rFonts w:ascii="Palatino Linotype" w:eastAsia="Times New Roman" w:hAnsi="Palatino Linotype" w:cs="Times New Roman"/>
          <w:sz w:val="20"/>
          <w:szCs w:val="20"/>
        </w:rPr>
        <w:t>imits the “judicial power” to “</w:t>
      </w:r>
      <w:r w:rsidRPr="0038365B">
        <w:rPr>
          <w:rFonts w:ascii="Palatino Linotype" w:eastAsia="Times New Roman" w:hAnsi="Palatino Linotype" w:cs="Times New Roman"/>
          <w:sz w:val="20"/>
          <w:szCs w:val="20"/>
        </w:rPr>
        <w:t>‘cases and controversies of the sort traditionally amenable to, and reso</w:t>
      </w:r>
      <w:r w:rsidR="00BD5359" w:rsidRPr="0038365B">
        <w:rPr>
          <w:rFonts w:ascii="Palatino Linotype" w:eastAsia="Times New Roman" w:hAnsi="Palatino Linotype" w:cs="Times New Roman"/>
          <w:sz w:val="20"/>
          <w:szCs w:val="20"/>
        </w:rPr>
        <w:t>lved by, the judicial process.’</w:t>
      </w:r>
      <w:r w:rsidRPr="0038365B">
        <w:rPr>
          <w:rFonts w:ascii="Palatino Linotype" w:eastAsia="Times New Roman" w:hAnsi="Palatino Linotype" w:cs="Times New Roman"/>
          <w:sz w:val="20"/>
          <w:szCs w:val="20"/>
        </w:rPr>
        <w:t>”  To understand the limits that standing imposes on “the judicial Power,” therefore, we must “refer directly to the traditional, fundamental</w:t>
      </w:r>
      <w:r w:rsidR="00BD5359" w:rsidRPr="0038365B">
        <w:rPr>
          <w:rFonts w:ascii="Palatino Linotype" w:eastAsia="Times New Roman" w:hAnsi="Palatino Linotype" w:cs="Times New Roman"/>
          <w:bCs/>
          <w:iCs/>
          <w:sz w:val="20"/>
          <w:szCs w:val="20"/>
        </w:rPr>
        <w:t xml:space="preserve"> </w:t>
      </w:r>
      <w:r w:rsidRPr="0038365B">
        <w:rPr>
          <w:rFonts w:ascii="Palatino Linotype" w:eastAsia="Times New Roman" w:hAnsi="Palatino Linotype" w:cs="Times New Roman"/>
          <w:sz w:val="20"/>
          <w:szCs w:val="20"/>
        </w:rPr>
        <w:t xml:space="preserve">limitations upon </w:t>
      </w:r>
      <w:r w:rsidRPr="0038365B">
        <w:rPr>
          <w:rFonts w:ascii="Palatino Linotype" w:eastAsia="Times New Roman" w:hAnsi="Palatino Linotype" w:cs="Times New Roman"/>
          <w:sz w:val="20"/>
          <w:szCs w:val="20"/>
        </w:rPr>
        <w:lastRenderedPageBreak/>
        <w:t>the powers of common-law courts.”  These limitations preserve separation of powers by preventing the judiciary's entanglement in disputes that are primarily political in nature. This concern is generally absent when a private plaintiff seeks to enforce only his personal rights against another private party.</w:t>
      </w:r>
    </w:p>
    <w:p w:rsidR="00FD6680"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Common-law courts imposed different limitations on a plaintiff's right to bring suit depending on the type of right the plaintiff sought to vindicate. Historically, common-law courts possessed broad power to adjudicate suits involving the alleged violation of private rights, even when plaintiffs alleged only the violation of those rights and nothing more. “Private rights” are rights “belonging to individuals, considered as individuals.” “Private rights” have traditionally included rights of personal security (including security of reputation), property rights, and contract rights. In a suit for the violation of a private right, courts historically presumed that the plaintiff suffered a </w:t>
      </w:r>
      <w:r w:rsidRPr="0038365B">
        <w:rPr>
          <w:rFonts w:ascii="Palatino Linotype" w:eastAsia="Times New Roman" w:hAnsi="Palatino Linotype" w:cs="Times New Roman"/>
          <w:iCs/>
          <w:sz w:val="20"/>
          <w:szCs w:val="20"/>
        </w:rPr>
        <w:t>de facto</w:t>
      </w:r>
      <w:r w:rsidRPr="0038365B">
        <w:rPr>
          <w:rFonts w:ascii="Palatino Linotype" w:eastAsia="Times New Roman" w:hAnsi="Palatino Linotype" w:cs="Times New Roman"/>
          <w:sz w:val="20"/>
          <w:szCs w:val="20"/>
        </w:rPr>
        <w:t xml:space="preserve"> injury merely from having his personal, legal rights invaded. Thus, when one man placed his foot on another's property, the property owner needed to show nothing more to establish a traditional case or controversy. </w:t>
      </w:r>
      <w:r w:rsidR="00FD6680" w:rsidRPr="0038365B">
        <w:rPr>
          <w:rFonts w:ascii="Palatino Linotype" w:eastAsia="Times New Roman" w:hAnsi="Palatino Linotype" w:cs="Times New Roman"/>
          <w:sz w:val="20"/>
          <w:szCs w:val="20"/>
        </w:rPr>
        <w:t xml:space="preserve">. . .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Common-law courts, however, have required a further showing of injury for violations of “public rights”—rights that involve duties owed “to the whole community, considered as a community, in its social aggreg</w:t>
      </w:r>
      <w:r w:rsidR="00FD6680" w:rsidRPr="0038365B">
        <w:rPr>
          <w:rFonts w:ascii="Palatino Linotype" w:eastAsia="Times New Roman" w:hAnsi="Palatino Linotype" w:cs="Times New Roman"/>
          <w:sz w:val="20"/>
          <w:szCs w:val="20"/>
        </w:rPr>
        <w:t xml:space="preserve">ate capacity.” </w:t>
      </w:r>
      <w:r w:rsidRPr="0038365B">
        <w:rPr>
          <w:rFonts w:ascii="Palatino Linotype" w:eastAsia="Times New Roman" w:hAnsi="Palatino Linotype" w:cs="Times New Roman"/>
          <w:sz w:val="20"/>
          <w:szCs w:val="20"/>
        </w:rPr>
        <w:t>Such rights include “free navigation of waterways, passage on public highways, and general compliance with regulatory law.”  Generally, only the government had the authority to vindicate a harm borne by the public at large, such as the violatio</w:t>
      </w:r>
      <w:r w:rsidR="00FD6680" w:rsidRPr="0038365B">
        <w:rPr>
          <w:rFonts w:ascii="Palatino Linotype" w:eastAsia="Times New Roman" w:hAnsi="Palatino Linotype" w:cs="Times New Roman"/>
          <w:sz w:val="20"/>
          <w:szCs w:val="20"/>
        </w:rPr>
        <w:t xml:space="preserve">n of the criminal laws.  </w:t>
      </w:r>
      <w:r w:rsidRPr="0038365B">
        <w:rPr>
          <w:rFonts w:ascii="Palatino Linotype" w:eastAsia="Times New Roman" w:hAnsi="Palatino Linotype" w:cs="Times New Roman"/>
          <w:sz w:val="20"/>
          <w:szCs w:val="20"/>
        </w:rPr>
        <w:t xml:space="preserve">Even in limited cases where private plaintiffs could bring a claim for the violation of public rights, they had to allege that the violation caused them “some extraordinary damage, beyond the rest of the [community].” An action to redress a public nuisance, for example, was historically considered an action to vindicate the violation of a public right at common law, lest “every subject in the kingdom” be able to “harass the offender with separate actions.” But if the plaintiff could allege “special damage” as the result of a nuisance, the suit could proceed. </w:t>
      </w:r>
      <w:r w:rsidR="00FD6680" w:rsidRPr="0038365B">
        <w:rPr>
          <w:rFonts w:ascii="Palatino Linotype" w:eastAsia="Times New Roman" w:hAnsi="Palatino Linotype" w:cs="Times New Roman"/>
          <w:sz w:val="20"/>
          <w:szCs w:val="20"/>
        </w:rPr>
        <w:t xml:space="preserve">. . .  </w:t>
      </w:r>
      <w:r w:rsidRPr="0038365B">
        <w:rPr>
          <w:rFonts w:ascii="Palatino Linotype" w:eastAsia="Times New Roman" w:hAnsi="Palatino Linotype" w:cs="Times New Roman"/>
          <w:sz w:val="20"/>
          <w:szCs w:val="20"/>
        </w:rPr>
        <w:t>Similarly, a plaintiff had to allege individual damage in disputes over the use of public lands.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These differences between legal claims brought by private plaintiffs for the violation of public and private rights underlie modern standing doctrine and explain the Court's description of the injury-in-fact requirement. “Injury in fact” is the first of three “irreducible” requirements for Article III standing</w:t>
      </w:r>
      <w:r w:rsidR="00FD6680" w:rsidRPr="0038365B">
        <w:rPr>
          <w:rFonts w:ascii="Palatino Linotype" w:eastAsia="Times New Roman" w:hAnsi="Palatino Linotype" w:cs="Times New Roman"/>
          <w:sz w:val="20"/>
          <w:szCs w:val="20"/>
        </w:rPr>
        <w:t>.</w:t>
      </w:r>
      <w:r w:rsidRPr="0038365B">
        <w:rPr>
          <w:rFonts w:ascii="Palatino Linotype" w:eastAsia="Times New Roman" w:hAnsi="Palatino Linotype" w:cs="Times New Roman"/>
          <w:sz w:val="20"/>
          <w:szCs w:val="20"/>
        </w:rPr>
        <w:t xml:space="preserve"> The injury-in-fact requirement often stymies a private plaintiff's attempt to vindicate the infringement of </w:t>
      </w:r>
      <w:r w:rsidRPr="0038365B">
        <w:rPr>
          <w:rFonts w:ascii="Palatino Linotype" w:eastAsia="Times New Roman" w:hAnsi="Palatino Linotype" w:cs="Times New Roman"/>
          <w:iCs/>
          <w:sz w:val="20"/>
          <w:szCs w:val="20"/>
        </w:rPr>
        <w:t>public </w:t>
      </w:r>
      <w:r w:rsidRPr="0038365B">
        <w:rPr>
          <w:rFonts w:ascii="Palatino Linotype" w:eastAsia="Times New Roman" w:hAnsi="Palatino Linotype" w:cs="Times New Roman"/>
          <w:sz w:val="20"/>
          <w:szCs w:val="20"/>
        </w:rPr>
        <w:t>rights. The Court has said time and again that, when a plaintiff seeks to vindicate a public right, the plaintiff must allege that he has suffered a “concrete” injury particular to himself. This requirement applies with special force when a plaintiff files suit to require an executive agency to “follow the law”; at that point, the citizen must prove that he “has sustained or is immediately in danger of sustaining a direct injury as a result of that [challenged] action and it is not sufficient that he has merely a general interest common to all members of the public</w:t>
      </w:r>
      <w:r w:rsidR="00FD6680" w:rsidRPr="0038365B">
        <w:rPr>
          <w:rFonts w:ascii="Palatino Linotype" w:eastAsia="Times New Roman" w:hAnsi="Palatino Linotype" w:cs="Times New Roman"/>
          <w:sz w:val="20"/>
          <w:szCs w:val="20"/>
        </w:rPr>
        <w:t>.”</w:t>
      </w:r>
    </w:p>
    <w:p w:rsidR="00FD6680"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But the concrete-harm requirement does not apply as rigorously when a private plaintiff seeks to vindicate his own private rights. Our contemporary decisions have not required a plaintiff to assert an actual injury beyond the violation of his personal legal rights to satisfy the “injury-in-fact” requirement.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The separation-of-powers concerns underlying our public-rights decisions are not implicated when private individuals sue to redress violations of their own private rights. But, when they are implicated, standing doctrine keeps courts out of political disputes by denying private litigants the right to test the abstract legality of government action. And by limiting</w:t>
      </w:r>
      <w:r w:rsidR="00FD6680" w:rsidRPr="0038365B">
        <w:rPr>
          <w:rFonts w:ascii="Palatino Linotype" w:eastAsia="Times New Roman" w:hAnsi="Palatino Linotype" w:cs="Times New Roman"/>
          <w:bCs/>
          <w:iCs/>
          <w:sz w:val="20"/>
          <w:szCs w:val="20"/>
        </w:rPr>
        <w:t xml:space="preserve"> </w:t>
      </w:r>
      <w:r w:rsidRPr="0038365B">
        <w:rPr>
          <w:rFonts w:ascii="Palatino Linotype" w:eastAsia="Times New Roman" w:hAnsi="Palatino Linotype" w:cs="Times New Roman"/>
          <w:sz w:val="20"/>
          <w:szCs w:val="20"/>
        </w:rPr>
        <w:t xml:space="preserve">Congress' ability to delegate law enforcement authority to private plaintiffs and the courts, standing doctrine preserves executive discretion. But where one private party has alleged that another private party violated his private rights, there is generally no danger that the private party's suit is an impermissible attempt to police the activity of the political branches or, more broadly, that the legislative branch has impermissibly delegated law enforcement authority from the executive to a private individual.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When Congress creates new private causes of action to vindicate private or public rights, these Article III principles circumscribe federal courts' power to adjudicate a suit alleging the violation of those </w:t>
      </w:r>
      <w:r w:rsidRPr="0038365B">
        <w:rPr>
          <w:rFonts w:ascii="Palatino Linotype" w:eastAsia="Times New Roman" w:hAnsi="Palatino Linotype" w:cs="Times New Roman"/>
          <w:sz w:val="20"/>
          <w:szCs w:val="20"/>
        </w:rPr>
        <w:lastRenderedPageBreak/>
        <w:t>new legal rights. Congress can create new private rights and authorize private plaintiffs to sue based simply on the violation of those private rights. A plaintiff seeking to vindicate a statutorily created private right need not allege actual harm beyond the invasion of that private right. A plaintiff seeking to vindicate a public right embodied in a federal statute, however, must demonstrate that the violation of that public right has caused him a concrete, individual harm distinct from the general population. Thus, Congress cannot authorize private plaintiffs to enforce </w:t>
      </w:r>
      <w:r w:rsidRPr="0038365B">
        <w:rPr>
          <w:rFonts w:ascii="Palatino Linotype" w:eastAsia="Times New Roman" w:hAnsi="Palatino Linotype" w:cs="Times New Roman"/>
          <w:iCs/>
          <w:sz w:val="20"/>
          <w:szCs w:val="20"/>
        </w:rPr>
        <w:t>public</w:t>
      </w:r>
      <w:r w:rsidRPr="0038365B">
        <w:rPr>
          <w:rFonts w:ascii="Palatino Linotype" w:eastAsia="Times New Roman" w:hAnsi="Palatino Linotype" w:cs="Times New Roman"/>
          <w:sz w:val="20"/>
          <w:szCs w:val="20"/>
        </w:rPr>
        <w:t> rights in their own names, absent some showing that the plaintiff has suffered a c</w:t>
      </w:r>
      <w:r w:rsidR="00FD6680" w:rsidRPr="0038365B">
        <w:rPr>
          <w:rFonts w:ascii="Palatino Linotype" w:eastAsia="Times New Roman" w:hAnsi="Palatino Linotype" w:cs="Times New Roman"/>
          <w:sz w:val="20"/>
          <w:szCs w:val="20"/>
        </w:rPr>
        <w:t>oncrete harm particular to him.</w:t>
      </w:r>
    </w:p>
    <w:p w:rsidR="00FD6680"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Given these principles, I agree with the Court's decision to vacate and remand. The Fair Credit Reporting Act creates a series of regulatory duties. Robins has no standing to sue </w:t>
      </w:r>
      <w:proofErr w:type="spellStart"/>
      <w:r w:rsidRPr="0038365B">
        <w:rPr>
          <w:rFonts w:ascii="Palatino Linotype" w:eastAsia="Times New Roman" w:hAnsi="Palatino Linotype" w:cs="Times New Roman"/>
          <w:sz w:val="20"/>
          <w:szCs w:val="20"/>
        </w:rPr>
        <w:t>Spokeo</w:t>
      </w:r>
      <w:proofErr w:type="spellEnd"/>
      <w:r w:rsidRPr="0038365B">
        <w:rPr>
          <w:rFonts w:ascii="Palatino Linotype" w:eastAsia="Times New Roman" w:hAnsi="Palatino Linotype" w:cs="Times New Roman"/>
          <w:sz w:val="20"/>
          <w:szCs w:val="20"/>
        </w:rPr>
        <w:t xml:space="preserve">, in his own name, for violations of the duties that </w:t>
      </w:r>
      <w:proofErr w:type="spellStart"/>
      <w:r w:rsidRPr="0038365B">
        <w:rPr>
          <w:rFonts w:ascii="Palatino Linotype" w:eastAsia="Times New Roman" w:hAnsi="Palatino Linotype" w:cs="Times New Roman"/>
          <w:sz w:val="20"/>
          <w:szCs w:val="20"/>
        </w:rPr>
        <w:t>Spokeo</w:t>
      </w:r>
      <w:proofErr w:type="spellEnd"/>
      <w:r w:rsidRPr="0038365B">
        <w:rPr>
          <w:rFonts w:ascii="Palatino Linotype" w:eastAsia="Times New Roman" w:hAnsi="Palatino Linotype" w:cs="Times New Roman"/>
          <w:sz w:val="20"/>
          <w:szCs w:val="20"/>
        </w:rPr>
        <w:t xml:space="preserve"> owes to the public collectively, absent some showing that he has suffered concrete and particular harm. </w:t>
      </w:r>
      <w:r w:rsidR="00FD6680" w:rsidRPr="0038365B">
        <w:rPr>
          <w:rFonts w:ascii="Palatino Linotype" w:eastAsia="Times New Roman" w:hAnsi="Palatino Linotype" w:cs="Times New Roman"/>
          <w:sz w:val="20"/>
          <w:szCs w:val="20"/>
        </w:rPr>
        <w:t xml:space="preserve">. . . </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But a remand is required because one claim in Robins' complaint rests on a statutory provision that could arguably establish a private cause of action to vindicate the violation of a privately held right. </w:t>
      </w:r>
      <w:hyperlink r:id="rId6" w:anchor="co_pp_a83b000018c76" w:history="1">
        <w:r w:rsidRPr="0038365B">
          <w:rPr>
            <w:rFonts w:ascii="Palatino Linotype" w:eastAsia="Times New Roman" w:hAnsi="Palatino Linotype" w:cs="Times New Roman"/>
            <w:sz w:val="20"/>
            <w:szCs w:val="20"/>
          </w:rPr>
          <w:t xml:space="preserve">Section </w:t>
        </w:r>
        <w:proofErr w:type="gramStart"/>
        <w:r w:rsidRPr="0038365B">
          <w:rPr>
            <w:rFonts w:ascii="Palatino Linotype" w:eastAsia="Times New Roman" w:hAnsi="Palatino Linotype" w:cs="Times New Roman"/>
            <w:sz w:val="20"/>
            <w:szCs w:val="20"/>
          </w:rPr>
          <w:t>1681e(</w:t>
        </w:r>
        <w:proofErr w:type="gramEnd"/>
        <w:r w:rsidRPr="0038365B">
          <w:rPr>
            <w:rFonts w:ascii="Palatino Linotype" w:eastAsia="Times New Roman" w:hAnsi="Palatino Linotype" w:cs="Times New Roman"/>
            <w:sz w:val="20"/>
            <w:szCs w:val="20"/>
          </w:rPr>
          <w:t>b)</w:t>
        </w:r>
      </w:hyperlink>
      <w:r w:rsidRPr="0038365B">
        <w:rPr>
          <w:rFonts w:ascii="Palatino Linotype" w:eastAsia="Times New Roman" w:hAnsi="Palatino Linotype" w:cs="Times New Roman"/>
          <w:sz w:val="20"/>
          <w:szCs w:val="20"/>
        </w:rPr>
        <w:t xml:space="preserve"> requires </w:t>
      </w:r>
      <w:proofErr w:type="spellStart"/>
      <w:r w:rsidRPr="0038365B">
        <w:rPr>
          <w:rFonts w:ascii="Palatino Linotype" w:eastAsia="Times New Roman" w:hAnsi="Palatino Linotype" w:cs="Times New Roman"/>
          <w:sz w:val="20"/>
          <w:szCs w:val="20"/>
        </w:rPr>
        <w:t>Spokeo</w:t>
      </w:r>
      <w:proofErr w:type="spellEnd"/>
      <w:r w:rsidRPr="0038365B">
        <w:rPr>
          <w:rFonts w:ascii="Palatino Linotype" w:eastAsia="Times New Roman" w:hAnsi="Palatino Linotype" w:cs="Times New Roman"/>
          <w:sz w:val="20"/>
          <w:szCs w:val="20"/>
        </w:rPr>
        <w:t xml:space="preserve"> to “follow reasonab</w:t>
      </w:r>
      <w:r w:rsidR="00FD6680" w:rsidRPr="0038365B">
        <w:rPr>
          <w:rFonts w:ascii="Palatino Linotype" w:eastAsia="Times New Roman" w:hAnsi="Palatino Linotype" w:cs="Times New Roman"/>
          <w:sz w:val="20"/>
          <w:szCs w:val="20"/>
        </w:rPr>
        <w:t>le procedures to assure maximum</w:t>
      </w:r>
      <w:r w:rsidRPr="0038365B">
        <w:rPr>
          <w:rFonts w:ascii="Palatino Linotype" w:eastAsia="Times New Roman" w:hAnsi="Palatino Linotype" w:cs="Times New Roman"/>
          <w:sz w:val="20"/>
          <w:szCs w:val="20"/>
        </w:rPr>
        <w:t> possible accuracy of the information </w:t>
      </w:r>
      <w:r w:rsidRPr="0038365B">
        <w:rPr>
          <w:rFonts w:ascii="Palatino Linotype" w:eastAsia="Times New Roman" w:hAnsi="Palatino Linotype" w:cs="Times New Roman"/>
          <w:iCs/>
          <w:sz w:val="20"/>
          <w:szCs w:val="20"/>
        </w:rPr>
        <w:t>concerning the individual about whom the report relates.</w:t>
      </w:r>
      <w:r w:rsidRPr="0038365B">
        <w:rPr>
          <w:rFonts w:ascii="Palatino Linotype" w:eastAsia="Times New Roman" w:hAnsi="Palatino Linotype" w:cs="Times New Roman"/>
          <w:sz w:val="20"/>
          <w:szCs w:val="20"/>
        </w:rPr>
        <w:t>”  If Congress has created a private duty owed personally to Robins to protect </w:t>
      </w:r>
      <w:r w:rsidRPr="0038365B">
        <w:rPr>
          <w:rFonts w:ascii="Palatino Linotype" w:eastAsia="Times New Roman" w:hAnsi="Palatino Linotype" w:cs="Times New Roman"/>
          <w:iCs/>
          <w:sz w:val="20"/>
          <w:szCs w:val="20"/>
        </w:rPr>
        <w:t>his </w:t>
      </w:r>
      <w:r w:rsidRPr="0038365B">
        <w:rPr>
          <w:rFonts w:ascii="Palatino Linotype" w:eastAsia="Times New Roman" w:hAnsi="Palatino Linotype" w:cs="Times New Roman"/>
          <w:sz w:val="20"/>
          <w:szCs w:val="20"/>
        </w:rPr>
        <w:t xml:space="preserve">information, then the violation of the legal duty suffices for Article III injury in fact. If that provision, however, vests any and all consumers with the power to police the “reasonable procedures” of </w:t>
      </w:r>
      <w:proofErr w:type="spellStart"/>
      <w:r w:rsidRPr="0038365B">
        <w:rPr>
          <w:rFonts w:ascii="Palatino Linotype" w:eastAsia="Times New Roman" w:hAnsi="Palatino Linotype" w:cs="Times New Roman"/>
          <w:sz w:val="20"/>
          <w:szCs w:val="20"/>
        </w:rPr>
        <w:t>Spokeo</w:t>
      </w:r>
      <w:proofErr w:type="spellEnd"/>
      <w:r w:rsidRPr="0038365B">
        <w:rPr>
          <w:rFonts w:ascii="Palatino Linotype" w:eastAsia="Times New Roman" w:hAnsi="Palatino Linotype" w:cs="Times New Roman"/>
          <w:sz w:val="20"/>
          <w:szCs w:val="20"/>
        </w:rPr>
        <w:t>, without more, then Robins has no standing to sue for its violation absent an allegation that he has suffered individualized harm. On remand, the Court of Appeals can consider the nature of this claim.</w:t>
      </w:r>
    </w:p>
    <w:p w:rsidR="00FD6680" w:rsidRPr="0038365B" w:rsidRDefault="00FD6680" w:rsidP="0038365B">
      <w:pPr>
        <w:spacing w:after="0" w:line="240" w:lineRule="auto"/>
        <w:rPr>
          <w:rFonts w:ascii="Palatino Linotype" w:eastAsia="Times New Roman" w:hAnsi="Palatino Linotype" w:cs="Times New Roman"/>
          <w:sz w:val="20"/>
          <w:szCs w:val="20"/>
        </w:rPr>
      </w:pPr>
    </w:p>
    <w:p w:rsidR="004958B4" w:rsidRPr="0038365B" w:rsidRDefault="004958B4" w:rsidP="0038365B">
      <w:pPr>
        <w:spacing w:after="0" w:line="240" w:lineRule="auto"/>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Justice </w:t>
      </w:r>
      <w:hyperlink r:id="rId7" w:history="1">
        <w:r w:rsidRPr="0038365B">
          <w:rPr>
            <w:rFonts w:ascii="Palatino Linotype" w:eastAsia="Times New Roman" w:hAnsi="Palatino Linotype" w:cs="Times New Roman"/>
            <w:sz w:val="20"/>
            <w:szCs w:val="20"/>
          </w:rPr>
          <w:t>GINSBURG</w:t>
        </w:r>
      </w:hyperlink>
      <w:r w:rsidRPr="0038365B">
        <w:rPr>
          <w:rFonts w:ascii="Palatino Linotype" w:eastAsia="Times New Roman" w:hAnsi="Palatino Linotype" w:cs="Times New Roman"/>
          <w:sz w:val="20"/>
          <w:szCs w:val="20"/>
        </w:rPr>
        <w:t>, with whom Justice </w:t>
      </w:r>
      <w:hyperlink r:id="rId8" w:history="1">
        <w:r w:rsidRPr="0038365B">
          <w:rPr>
            <w:rFonts w:ascii="Palatino Linotype" w:eastAsia="Times New Roman" w:hAnsi="Palatino Linotype" w:cs="Times New Roman"/>
            <w:sz w:val="20"/>
            <w:szCs w:val="20"/>
          </w:rPr>
          <w:t>SOTOMAYOR</w:t>
        </w:r>
      </w:hyperlink>
      <w:r w:rsidRPr="0038365B">
        <w:rPr>
          <w:rFonts w:ascii="Palatino Linotype" w:eastAsia="Times New Roman" w:hAnsi="Palatino Linotype" w:cs="Times New Roman"/>
          <w:sz w:val="20"/>
          <w:szCs w:val="20"/>
        </w:rPr>
        <w:t> joins, dissenting.</w:t>
      </w:r>
    </w:p>
    <w:p w:rsidR="00FD6680" w:rsidRPr="0038365B" w:rsidRDefault="00FD6680" w:rsidP="0038365B">
      <w:pPr>
        <w:spacing w:after="0" w:line="240" w:lineRule="auto"/>
        <w:rPr>
          <w:rFonts w:ascii="Palatino Linotype" w:eastAsia="Times New Roman" w:hAnsi="Palatino Linotype" w:cs="Times New Roman"/>
          <w:sz w:val="20"/>
          <w:szCs w:val="20"/>
        </w:rPr>
      </w:pP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I par</w:t>
      </w:r>
      <w:r w:rsidR="009A0A1F" w:rsidRPr="0038365B">
        <w:rPr>
          <w:rFonts w:ascii="Palatino Linotype" w:eastAsia="Times New Roman" w:hAnsi="Palatino Linotype" w:cs="Times New Roman"/>
          <w:sz w:val="20"/>
          <w:szCs w:val="20"/>
        </w:rPr>
        <w:t xml:space="preserve">t ways with the Court . . . </w:t>
      </w:r>
      <w:r w:rsidRPr="0038365B">
        <w:rPr>
          <w:rFonts w:ascii="Palatino Linotype" w:eastAsia="Times New Roman" w:hAnsi="Palatino Linotype" w:cs="Times New Roman"/>
          <w:sz w:val="20"/>
          <w:szCs w:val="20"/>
        </w:rPr>
        <w:t>on the necessity of a remand to determine whether Robins' particularized injury was “concrete.” Judged by what we have said about “concreteness,” Robins' allegations carry him across the threshold. The Court's opinion observes that time and again, our decisions have coupled the words “concrete </w:t>
      </w:r>
      <w:r w:rsidRPr="0038365B">
        <w:rPr>
          <w:rFonts w:ascii="Palatino Linotype" w:eastAsia="Times New Roman" w:hAnsi="Palatino Linotype" w:cs="Times New Roman"/>
          <w:iCs/>
          <w:sz w:val="20"/>
          <w:szCs w:val="20"/>
        </w:rPr>
        <w:t>and</w:t>
      </w:r>
      <w:r w:rsidRPr="0038365B">
        <w:rPr>
          <w:rFonts w:ascii="Palatino Linotype" w:eastAsia="Times New Roman" w:hAnsi="Palatino Linotype" w:cs="Times New Roman"/>
          <w:sz w:val="20"/>
          <w:szCs w:val="20"/>
        </w:rPr>
        <w:t> particularized.” True, but true too, in the four cases cited by the Court, and many others, opinions do not discuss the separate offices of the terms “concrete” and “particularized.”</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Inspection of the Court's decisions suggests that the particularity requirement bars complaints raising generalized grievances, seeking relief that no more benefits the plaintiff than it does the public at large. Robins' claim does not present a question of that character. He seeks redress, not for harm to the citizenry, but for </w:t>
      </w:r>
      <w:proofErr w:type="spellStart"/>
      <w:r w:rsidRPr="0038365B">
        <w:rPr>
          <w:rFonts w:ascii="Palatino Linotype" w:eastAsia="Times New Roman" w:hAnsi="Palatino Linotype" w:cs="Times New Roman"/>
          <w:sz w:val="20"/>
          <w:szCs w:val="20"/>
        </w:rPr>
        <w:t>Spokeo's</w:t>
      </w:r>
      <w:proofErr w:type="spellEnd"/>
      <w:r w:rsidRPr="0038365B">
        <w:rPr>
          <w:rFonts w:ascii="Palatino Linotype" w:eastAsia="Times New Roman" w:hAnsi="Palatino Linotype" w:cs="Times New Roman"/>
          <w:sz w:val="20"/>
          <w:szCs w:val="20"/>
        </w:rPr>
        <w:t xml:space="preserve"> spread of misinformation specifically about him.</w:t>
      </w:r>
    </w:p>
    <w:p w:rsidR="004958B4" w:rsidRPr="0038365B" w:rsidRDefault="004958B4" w:rsidP="0038365B">
      <w:pPr>
        <w:spacing w:after="0" w:line="240" w:lineRule="auto"/>
        <w:ind w:firstLine="720"/>
        <w:rPr>
          <w:rFonts w:ascii="Palatino Linotype" w:eastAsia="Times New Roman" w:hAnsi="Palatino Linotype" w:cs="Times New Roman"/>
          <w:sz w:val="20"/>
          <w:szCs w:val="20"/>
        </w:rPr>
      </w:pPr>
      <w:r w:rsidRPr="0038365B">
        <w:rPr>
          <w:rFonts w:ascii="Palatino Linotype" w:eastAsia="Times New Roman" w:hAnsi="Palatino Linotype" w:cs="Times New Roman"/>
          <w:sz w:val="20"/>
          <w:szCs w:val="20"/>
        </w:rPr>
        <w:t xml:space="preserve">Concreteness as a discrete requirement for standing, the Court's decisions indicate, refers to the reality of an injury, harm that is real, not abstract, but not necessarily tangible. Robins would not qualify, the Court observes, if he alleged a “bare” procedural violation, one that results in no harm, for </w:t>
      </w:r>
      <w:r w:rsidR="009A0A1F" w:rsidRPr="0038365B">
        <w:rPr>
          <w:rFonts w:ascii="Palatino Linotype" w:eastAsia="Times New Roman" w:hAnsi="Palatino Linotype" w:cs="Times New Roman"/>
          <w:sz w:val="20"/>
          <w:szCs w:val="20"/>
        </w:rPr>
        <w:t>example, “an incorrect zip code.</w:t>
      </w:r>
      <w:r w:rsidRPr="0038365B">
        <w:rPr>
          <w:rFonts w:ascii="Palatino Linotype" w:eastAsia="Times New Roman" w:hAnsi="Palatino Linotype" w:cs="Times New Roman"/>
          <w:sz w:val="20"/>
          <w:szCs w:val="20"/>
        </w:rPr>
        <w:t xml:space="preserve">” Far from an incorrect zip code, Robins complains of misinformation about his education, family situation, and economic status, inaccurate representations that could affect his fortune in the job market. </w:t>
      </w:r>
      <w:r w:rsidR="009A0A1F" w:rsidRPr="0038365B">
        <w:rPr>
          <w:rFonts w:ascii="Palatino Linotype" w:eastAsia="Times New Roman" w:hAnsi="Palatino Linotype" w:cs="Times New Roman"/>
          <w:sz w:val="20"/>
          <w:szCs w:val="20"/>
        </w:rPr>
        <w:t xml:space="preserve"> </w:t>
      </w:r>
      <w:r w:rsidRPr="0038365B">
        <w:rPr>
          <w:rFonts w:ascii="Palatino Linotype" w:eastAsia="Times New Roman" w:hAnsi="Palatino Linotype" w:cs="Times New Roman"/>
          <w:sz w:val="20"/>
          <w:szCs w:val="20"/>
        </w:rPr>
        <w:t xml:space="preserve">I therefore see no utility in returning this case to the Ninth Circuit to underscore what Robins' complaint already conveys concretely: </w:t>
      </w:r>
      <w:proofErr w:type="spellStart"/>
      <w:r w:rsidRPr="0038365B">
        <w:rPr>
          <w:rFonts w:ascii="Palatino Linotype" w:eastAsia="Times New Roman" w:hAnsi="Palatino Linotype" w:cs="Times New Roman"/>
          <w:sz w:val="20"/>
          <w:szCs w:val="20"/>
        </w:rPr>
        <w:t>Spokeo's</w:t>
      </w:r>
      <w:proofErr w:type="spellEnd"/>
      <w:r w:rsidRPr="0038365B">
        <w:rPr>
          <w:rFonts w:ascii="Palatino Linotype" w:eastAsia="Times New Roman" w:hAnsi="Palatino Linotype" w:cs="Times New Roman"/>
          <w:sz w:val="20"/>
          <w:szCs w:val="20"/>
        </w:rPr>
        <w:t xml:space="preserve"> misinformation “cause[s] actual harm to [his] employment prospects.” </w:t>
      </w:r>
    </w:p>
    <w:sectPr w:rsidR="004958B4" w:rsidRPr="00383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AD"/>
    <w:rsid w:val="0038365B"/>
    <w:rsid w:val="003A62AD"/>
    <w:rsid w:val="004958B4"/>
    <w:rsid w:val="0061558B"/>
    <w:rsid w:val="006230C3"/>
    <w:rsid w:val="00740F4E"/>
    <w:rsid w:val="00792A2B"/>
    <w:rsid w:val="009271FB"/>
    <w:rsid w:val="009A0A1F"/>
    <w:rsid w:val="00A410E6"/>
    <w:rsid w:val="00BD5359"/>
    <w:rsid w:val="00BE5DDE"/>
    <w:rsid w:val="00FD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CEB5D-EF9B-4DDF-8046-F04808D1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958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58B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4958B4"/>
  </w:style>
  <w:style w:type="paragraph" w:customStyle="1" w:styleId="msonormal0">
    <w:name w:val="msonormal"/>
    <w:basedOn w:val="Normal"/>
    <w:rsid w:val="00495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958B4"/>
  </w:style>
  <w:style w:type="character" w:styleId="Hyperlink">
    <w:name w:val="Hyperlink"/>
    <w:basedOn w:val="DefaultParagraphFont"/>
    <w:uiPriority w:val="99"/>
    <w:semiHidden/>
    <w:unhideWhenUsed/>
    <w:rsid w:val="004958B4"/>
    <w:rPr>
      <w:color w:val="0000FF"/>
      <w:u w:val="single"/>
    </w:rPr>
  </w:style>
  <w:style w:type="character" w:styleId="FollowedHyperlink">
    <w:name w:val="FollowedHyperlink"/>
    <w:basedOn w:val="DefaultParagraphFont"/>
    <w:uiPriority w:val="99"/>
    <w:semiHidden/>
    <w:unhideWhenUsed/>
    <w:rsid w:val="004958B4"/>
    <w:rPr>
      <w:color w:val="800080"/>
      <w:u w:val="single"/>
    </w:rPr>
  </w:style>
  <w:style w:type="character" w:styleId="Emphasis">
    <w:name w:val="Emphasis"/>
    <w:basedOn w:val="DefaultParagraphFont"/>
    <w:uiPriority w:val="20"/>
    <w:qFormat/>
    <w:rsid w:val="004958B4"/>
    <w:rPr>
      <w:i/>
      <w:iCs/>
    </w:rPr>
  </w:style>
  <w:style w:type="character" w:customStyle="1" w:styleId="costarpage">
    <w:name w:val="co_starpage"/>
    <w:basedOn w:val="DefaultParagraphFont"/>
    <w:rsid w:val="004958B4"/>
  </w:style>
  <w:style w:type="character" w:customStyle="1" w:styleId="cosmallcaps">
    <w:name w:val="co_smallcaps"/>
    <w:basedOn w:val="DefaultParagraphFont"/>
    <w:rsid w:val="0049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277298">
      <w:bodyDiv w:val="1"/>
      <w:marLeft w:val="0"/>
      <w:marRight w:val="0"/>
      <w:marTop w:val="0"/>
      <w:marBottom w:val="0"/>
      <w:divBdr>
        <w:top w:val="none" w:sz="0" w:space="0" w:color="auto"/>
        <w:left w:val="none" w:sz="0" w:space="0" w:color="auto"/>
        <w:bottom w:val="none" w:sz="0" w:space="0" w:color="auto"/>
        <w:right w:val="none" w:sz="0" w:space="0" w:color="auto"/>
      </w:divBdr>
      <w:divsChild>
        <w:div w:id="380177377">
          <w:marLeft w:val="0"/>
          <w:marRight w:val="0"/>
          <w:marTop w:val="0"/>
          <w:marBottom w:val="0"/>
          <w:divBdr>
            <w:top w:val="none" w:sz="0" w:space="0" w:color="auto"/>
            <w:left w:val="none" w:sz="0" w:space="0" w:color="auto"/>
            <w:bottom w:val="none" w:sz="0" w:space="0" w:color="auto"/>
            <w:right w:val="none" w:sz="0" w:space="0" w:color="auto"/>
          </w:divBdr>
          <w:divsChild>
            <w:div w:id="735468000">
              <w:marLeft w:val="0"/>
              <w:marRight w:val="0"/>
              <w:marTop w:val="0"/>
              <w:marBottom w:val="0"/>
              <w:divBdr>
                <w:top w:val="none" w:sz="0" w:space="0" w:color="auto"/>
                <w:left w:val="none" w:sz="0" w:space="0" w:color="auto"/>
                <w:bottom w:val="none" w:sz="0" w:space="0" w:color="auto"/>
                <w:right w:val="none" w:sz="0" w:space="0" w:color="auto"/>
              </w:divBdr>
              <w:divsChild>
                <w:div w:id="480850889">
                  <w:marLeft w:val="0"/>
                  <w:marRight w:val="0"/>
                  <w:marTop w:val="0"/>
                  <w:marBottom w:val="0"/>
                  <w:divBdr>
                    <w:top w:val="none" w:sz="0" w:space="0" w:color="auto"/>
                    <w:left w:val="none" w:sz="0" w:space="0" w:color="auto"/>
                    <w:bottom w:val="none" w:sz="0" w:space="0" w:color="auto"/>
                    <w:right w:val="none" w:sz="0" w:space="0" w:color="auto"/>
                  </w:divBdr>
                  <w:divsChild>
                    <w:div w:id="2025017103">
                      <w:marLeft w:val="0"/>
                      <w:marRight w:val="0"/>
                      <w:marTop w:val="240"/>
                      <w:marBottom w:val="240"/>
                      <w:divBdr>
                        <w:top w:val="none" w:sz="0" w:space="0" w:color="auto"/>
                        <w:left w:val="none" w:sz="0" w:space="0" w:color="auto"/>
                        <w:bottom w:val="none" w:sz="0" w:space="0" w:color="auto"/>
                        <w:right w:val="none" w:sz="0" w:space="0" w:color="auto"/>
                      </w:divBdr>
                    </w:div>
                  </w:divsChild>
                </w:div>
                <w:div w:id="485048659">
                  <w:marLeft w:val="0"/>
                  <w:marRight w:val="0"/>
                  <w:marTop w:val="0"/>
                  <w:marBottom w:val="0"/>
                  <w:divBdr>
                    <w:top w:val="none" w:sz="0" w:space="0" w:color="auto"/>
                    <w:left w:val="none" w:sz="0" w:space="0" w:color="auto"/>
                    <w:bottom w:val="none" w:sz="0" w:space="0" w:color="auto"/>
                    <w:right w:val="none" w:sz="0" w:space="0" w:color="auto"/>
                  </w:divBdr>
                  <w:divsChild>
                    <w:div w:id="981885886">
                      <w:marLeft w:val="0"/>
                      <w:marRight w:val="0"/>
                      <w:marTop w:val="0"/>
                      <w:marBottom w:val="0"/>
                      <w:divBdr>
                        <w:top w:val="none" w:sz="0" w:space="0" w:color="auto"/>
                        <w:left w:val="none" w:sz="0" w:space="0" w:color="auto"/>
                        <w:bottom w:val="none" w:sz="0" w:space="0" w:color="auto"/>
                        <w:right w:val="none" w:sz="0" w:space="0" w:color="auto"/>
                      </w:divBdr>
                      <w:divsChild>
                        <w:div w:id="87041475">
                          <w:marLeft w:val="0"/>
                          <w:marRight w:val="0"/>
                          <w:marTop w:val="0"/>
                          <w:marBottom w:val="0"/>
                          <w:divBdr>
                            <w:top w:val="none" w:sz="0" w:space="0" w:color="auto"/>
                            <w:left w:val="none" w:sz="0" w:space="0" w:color="auto"/>
                            <w:bottom w:val="none" w:sz="0" w:space="0" w:color="auto"/>
                            <w:right w:val="none" w:sz="0" w:space="0" w:color="auto"/>
                          </w:divBdr>
                          <w:divsChild>
                            <w:div w:id="1017657034">
                              <w:marLeft w:val="0"/>
                              <w:marRight w:val="0"/>
                              <w:marTop w:val="0"/>
                              <w:marBottom w:val="0"/>
                              <w:divBdr>
                                <w:top w:val="none" w:sz="0" w:space="0" w:color="auto"/>
                                <w:left w:val="none" w:sz="0" w:space="0" w:color="auto"/>
                                <w:bottom w:val="none" w:sz="0" w:space="0" w:color="auto"/>
                                <w:right w:val="none" w:sz="0" w:space="0" w:color="auto"/>
                              </w:divBdr>
                            </w:div>
                          </w:divsChild>
                        </w:div>
                        <w:div w:id="1550726218">
                          <w:marLeft w:val="0"/>
                          <w:marRight w:val="0"/>
                          <w:marTop w:val="240"/>
                          <w:marBottom w:val="0"/>
                          <w:divBdr>
                            <w:top w:val="none" w:sz="0" w:space="0" w:color="auto"/>
                            <w:left w:val="none" w:sz="0" w:space="0" w:color="auto"/>
                            <w:bottom w:val="none" w:sz="0" w:space="0" w:color="auto"/>
                            <w:right w:val="none" w:sz="0" w:space="0" w:color="auto"/>
                          </w:divBdr>
                          <w:divsChild>
                            <w:div w:id="830605258">
                              <w:marLeft w:val="0"/>
                              <w:marRight w:val="0"/>
                              <w:marTop w:val="0"/>
                              <w:marBottom w:val="0"/>
                              <w:divBdr>
                                <w:top w:val="none" w:sz="0" w:space="0" w:color="auto"/>
                                <w:left w:val="none" w:sz="0" w:space="0" w:color="auto"/>
                                <w:bottom w:val="none" w:sz="0" w:space="0" w:color="auto"/>
                                <w:right w:val="none" w:sz="0" w:space="0" w:color="auto"/>
                              </w:divBdr>
                            </w:div>
                          </w:divsChild>
                        </w:div>
                        <w:div w:id="78715186">
                          <w:marLeft w:val="0"/>
                          <w:marRight w:val="0"/>
                          <w:marTop w:val="240"/>
                          <w:marBottom w:val="0"/>
                          <w:divBdr>
                            <w:top w:val="none" w:sz="0" w:space="0" w:color="auto"/>
                            <w:left w:val="none" w:sz="0" w:space="0" w:color="auto"/>
                            <w:bottom w:val="none" w:sz="0" w:space="0" w:color="auto"/>
                            <w:right w:val="none" w:sz="0" w:space="0" w:color="auto"/>
                          </w:divBdr>
                          <w:divsChild>
                            <w:div w:id="331839236">
                              <w:marLeft w:val="0"/>
                              <w:marRight w:val="0"/>
                              <w:marTop w:val="0"/>
                              <w:marBottom w:val="0"/>
                              <w:divBdr>
                                <w:top w:val="none" w:sz="0" w:space="0" w:color="auto"/>
                                <w:left w:val="none" w:sz="0" w:space="0" w:color="auto"/>
                                <w:bottom w:val="none" w:sz="0" w:space="0" w:color="auto"/>
                                <w:right w:val="none" w:sz="0" w:space="0" w:color="auto"/>
                              </w:divBdr>
                            </w:div>
                          </w:divsChild>
                        </w:div>
                        <w:div w:id="1478300978">
                          <w:marLeft w:val="0"/>
                          <w:marRight w:val="0"/>
                          <w:marTop w:val="240"/>
                          <w:marBottom w:val="0"/>
                          <w:divBdr>
                            <w:top w:val="none" w:sz="0" w:space="0" w:color="auto"/>
                            <w:left w:val="none" w:sz="0" w:space="0" w:color="auto"/>
                            <w:bottom w:val="none" w:sz="0" w:space="0" w:color="auto"/>
                            <w:right w:val="none" w:sz="0" w:space="0" w:color="auto"/>
                          </w:divBdr>
                          <w:divsChild>
                            <w:div w:id="8664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5151">
                      <w:marLeft w:val="0"/>
                      <w:marRight w:val="0"/>
                      <w:marTop w:val="0"/>
                      <w:marBottom w:val="0"/>
                      <w:divBdr>
                        <w:top w:val="none" w:sz="0" w:space="0" w:color="auto"/>
                        <w:left w:val="none" w:sz="0" w:space="0" w:color="auto"/>
                        <w:bottom w:val="none" w:sz="0" w:space="0" w:color="auto"/>
                        <w:right w:val="none" w:sz="0" w:space="0" w:color="auto"/>
                      </w:divBdr>
                      <w:divsChild>
                        <w:div w:id="494034114">
                          <w:marLeft w:val="0"/>
                          <w:marRight w:val="0"/>
                          <w:marTop w:val="240"/>
                          <w:marBottom w:val="0"/>
                          <w:divBdr>
                            <w:top w:val="none" w:sz="0" w:space="0" w:color="auto"/>
                            <w:left w:val="none" w:sz="0" w:space="0" w:color="auto"/>
                            <w:bottom w:val="none" w:sz="0" w:space="0" w:color="auto"/>
                            <w:right w:val="none" w:sz="0" w:space="0" w:color="auto"/>
                          </w:divBdr>
                        </w:div>
                        <w:div w:id="804003366">
                          <w:marLeft w:val="0"/>
                          <w:marRight w:val="0"/>
                          <w:marTop w:val="0"/>
                          <w:marBottom w:val="0"/>
                          <w:divBdr>
                            <w:top w:val="none" w:sz="0" w:space="0" w:color="auto"/>
                            <w:left w:val="none" w:sz="0" w:space="0" w:color="auto"/>
                            <w:bottom w:val="none" w:sz="0" w:space="0" w:color="auto"/>
                            <w:right w:val="none" w:sz="0" w:space="0" w:color="auto"/>
                          </w:divBdr>
                          <w:divsChild>
                            <w:div w:id="537014567">
                              <w:marLeft w:val="0"/>
                              <w:marRight w:val="0"/>
                              <w:marTop w:val="0"/>
                              <w:marBottom w:val="0"/>
                              <w:divBdr>
                                <w:top w:val="none" w:sz="0" w:space="0" w:color="auto"/>
                                <w:left w:val="none" w:sz="0" w:space="0" w:color="auto"/>
                                <w:bottom w:val="none" w:sz="0" w:space="0" w:color="auto"/>
                                <w:right w:val="none" w:sz="0" w:space="0" w:color="auto"/>
                              </w:divBdr>
                            </w:div>
                          </w:divsChild>
                        </w:div>
                        <w:div w:id="2085570060">
                          <w:marLeft w:val="0"/>
                          <w:marRight w:val="0"/>
                          <w:marTop w:val="240"/>
                          <w:marBottom w:val="0"/>
                          <w:divBdr>
                            <w:top w:val="none" w:sz="0" w:space="0" w:color="auto"/>
                            <w:left w:val="none" w:sz="0" w:space="0" w:color="auto"/>
                            <w:bottom w:val="none" w:sz="0" w:space="0" w:color="auto"/>
                            <w:right w:val="none" w:sz="0" w:space="0" w:color="auto"/>
                          </w:divBdr>
                          <w:divsChild>
                            <w:div w:id="620962775">
                              <w:marLeft w:val="0"/>
                              <w:marRight w:val="0"/>
                              <w:marTop w:val="0"/>
                              <w:marBottom w:val="0"/>
                              <w:divBdr>
                                <w:top w:val="none" w:sz="0" w:space="0" w:color="auto"/>
                                <w:left w:val="none" w:sz="0" w:space="0" w:color="auto"/>
                                <w:bottom w:val="none" w:sz="0" w:space="0" w:color="auto"/>
                                <w:right w:val="none" w:sz="0" w:space="0" w:color="auto"/>
                              </w:divBdr>
                            </w:div>
                          </w:divsChild>
                        </w:div>
                        <w:div w:id="670452182">
                          <w:marLeft w:val="0"/>
                          <w:marRight w:val="0"/>
                          <w:marTop w:val="240"/>
                          <w:marBottom w:val="0"/>
                          <w:divBdr>
                            <w:top w:val="none" w:sz="0" w:space="0" w:color="auto"/>
                            <w:left w:val="none" w:sz="0" w:space="0" w:color="auto"/>
                            <w:bottom w:val="none" w:sz="0" w:space="0" w:color="auto"/>
                            <w:right w:val="none" w:sz="0" w:space="0" w:color="auto"/>
                          </w:divBdr>
                          <w:divsChild>
                            <w:div w:id="1763407678">
                              <w:marLeft w:val="0"/>
                              <w:marRight w:val="0"/>
                              <w:marTop w:val="0"/>
                              <w:marBottom w:val="0"/>
                              <w:divBdr>
                                <w:top w:val="none" w:sz="0" w:space="0" w:color="auto"/>
                                <w:left w:val="none" w:sz="0" w:space="0" w:color="auto"/>
                                <w:bottom w:val="none" w:sz="0" w:space="0" w:color="auto"/>
                                <w:right w:val="none" w:sz="0" w:space="0" w:color="auto"/>
                              </w:divBdr>
                            </w:div>
                          </w:divsChild>
                        </w:div>
                        <w:div w:id="194776737">
                          <w:marLeft w:val="0"/>
                          <w:marRight w:val="0"/>
                          <w:marTop w:val="240"/>
                          <w:marBottom w:val="0"/>
                          <w:divBdr>
                            <w:top w:val="none" w:sz="0" w:space="0" w:color="auto"/>
                            <w:left w:val="none" w:sz="0" w:space="0" w:color="auto"/>
                            <w:bottom w:val="none" w:sz="0" w:space="0" w:color="auto"/>
                            <w:right w:val="none" w:sz="0" w:space="0" w:color="auto"/>
                          </w:divBdr>
                          <w:divsChild>
                            <w:div w:id="692194705">
                              <w:marLeft w:val="0"/>
                              <w:marRight w:val="0"/>
                              <w:marTop w:val="0"/>
                              <w:marBottom w:val="0"/>
                              <w:divBdr>
                                <w:top w:val="none" w:sz="0" w:space="0" w:color="auto"/>
                                <w:left w:val="none" w:sz="0" w:space="0" w:color="auto"/>
                                <w:bottom w:val="none" w:sz="0" w:space="0" w:color="auto"/>
                                <w:right w:val="none" w:sz="0" w:space="0" w:color="auto"/>
                              </w:divBdr>
                            </w:div>
                          </w:divsChild>
                        </w:div>
                        <w:div w:id="1503427559">
                          <w:marLeft w:val="0"/>
                          <w:marRight w:val="0"/>
                          <w:marTop w:val="240"/>
                          <w:marBottom w:val="0"/>
                          <w:divBdr>
                            <w:top w:val="none" w:sz="0" w:space="0" w:color="auto"/>
                            <w:left w:val="none" w:sz="0" w:space="0" w:color="auto"/>
                            <w:bottom w:val="none" w:sz="0" w:space="0" w:color="auto"/>
                            <w:right w:val="none" w:sz="0" w:space="0" w:color="auto"/>
                          </w:divBdr>
                          <w:divsChild>
                            <w:div w:id="1166245092">
                              <w:marLeft w:val="0"/>
                              <w:marRight w:val="0"/>
                              <w:marTop w:val="0"/>
                              <w:marBottom w:val="0"/>
                              <w:divBdr>
                                <w:top w:val="none" w:sz="0" w:space="0" w:color="auto"/>
                                <w:left w:val="none" w:sz="0" w:space="0" w:color="auto"/>
                                <w:bottom w:val="none" w:sz="0" w:space="0" w:color="auto"/>
                                <w:right w:val="none" w:sz="0" w:space="0" w:color="auto"/>
                              </w:divBdr>
                            </w:div>
                          </w:divsChild>
                        </w:div>
                        <w:div w:id="1328436724">
                          <w:marLeft w:val="0"/>
                          <w:marRight w:val="0"/>
                          <w:marTop w:val="240"/>
                          <w:marBottom w:val="0"/>
                          <w:divBdr>
                            <w:top w:val="none" w:sz="0" w:space="0" w:color="auto"/>
                            <w:left w:val="none" w:sz="0" w:space="0" w:color="auto"/>
                            <w:bottom w:val="none" w:sz="0" w:space="0" w:color="auto"/>
                            <w:right w:val="none" w:sz="0" w:space="0" w:color="auto"/>
                          </w:divBdr>
                          <w:divsChild>
                            <w:div w:id="1777095281">
                              <w:marLeft w:val="0"/>
                              <w:marRight w:val="0"/>
                              <w:marTop w:val="0"/>
                              <w:marBottom w:val="0"/>
                              <w:divBdr>
                                <w:top w:val="none" w:sz="0" w:space="0" w:color="auto"/>
                                <w:left w:val="none" w:sz="0" w:space="0" w:color="auto"/>
                                <w:bottom w:val="none" w:sz="0" w:space="0" w:color="auto"/>
                                <w:right w:val="none" w:sz="0" w:space="0" w:color="auto"/>
                              </w:divBdr>
                            </w:div>
                          </w:divsChild>
                        </w:div>
                        <w:div w:id="162476217">
                          <w:marLeft w:val="0"/>
                          <w:marRight w:val="0"/>
                          <w:marTop w:val="240"/>
                          <w:marBottom w:val="0"/>
                          <w:divBdr>
                            <w:top w:val="none" w:sz="0" w:space="0" w:color="auto"/>
                            <w:left w:val="none" w:sz="0" w:space="0" w:color="auto"/>
                            <w:bottom w:val="none" w:sz="0" w:space="0" w:color="auto"/>
                            <w:right w:val="none" w:sz="0" w:space="0" w:color="auto"/>
                          </w:divBdr>
                          <w:divsChild>
                            <w:div w:id="154150341">
                              <w:marLeft w:val="0"/>
                              <w:marRight w:val="0"/>
                              <w:marTop w:val="0"/>
                              <w:marBottom w:val="0"/>
                              <w:divBdr>
                                <w:top w:val="none" w:sz="0" w:space="0" w:color="auto"/>
                                <w:left w:val="none" w:sz="0" w:space="0" w:color="auto"/>
                                <w:bottom w:val="none" w:sz="0" w:space="0" w:color="auto"/>
                                <w:right w:val="none" w:sz="0" w:space="0" w:color="auto"/>
                              </w:divBdr>
                            </w:div>
                          </w:divsChild>
                        </w:div>
                        <w:div w:id="2058889411">
                          <w:marLeft w:val="0"/>
                          <w:marRight w:val="0"/>
                          <w:marTop w:val="240"/>
                          <w:marBottom w:val="0"/>
                          <w:divBdr>
                            <w:top w:val="none" w:sz="0" w:space="0" w:color="auto"/>
                            <w:left w:val="none" w:sz="0" w:space="0" w:color="auto"/>
                            <w:bottom w:val="none" w:sz="0" w:space="0" w:color="auto"/>
                            <w:right w:val="none" w:sz="0" w:space="0" w:color="auto"/>
                          </w:divBdr>
                          <w:divsChild>
                            <w:div w:id="948973758">
                              <w:marLeft w:val="0"/>
                              <w:marRight w:val="0"/>
                              <w:marTop w:val="0"/>
                              <w:marBottom w:val="0"/>
                              <w:divBdr>
                                <w:top w:val="none" w:sz="0" w:space="0" w:color="auto"/>
                                <w:left w:val="none" w:sz="0" w:space="0" w:color="auto"/>
                                <w:bottom w:val="none" w:sz="0" w:space="0" w:color="auto"/>
                                <w:right w:val="none" w:sz="0" w:space="0" w:color="auto"/>
                              </w:divBdr>
                            </w:div>
                          </w:divsChild>
                        </w:div>
                        <w:div w:id="1413814032">
                          <w:marLeft w:val="0"/>
                          <w:marRight w:val="0"/>
                          <w:marTop w:val="240"/>
                          <w:marBottom w:val="0"/>
                          <w:divBdr>
                            <w:top w:val="none" w:sz="0" w:space="0" w:color="auto"/>
                            <w:left w:val="none" w:sz="0" w:space="0" w:color="auto"/>
                            <w:bottom w:val="none" w:sz="0" w:space="0" w:color="auto"/>
                            <w:right w:val="none" w:sz="0" w:space="0" w:color="auto"/>
                          </w:divBdr>
                          <w:divsChild>
                            <w:div w:id="13215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328">
                      <w:marLeft w:val="0"/>
                      <w:marRight w:val="0"/>
                      <w:marTop w:val="0"/>
                      <w:marBottom w:val="0"/>
                      <w:divBdr>
                        <w:top w:val="none" w:sz="0" w:space="0" w:color="auto"/>
                        <w:left w:val="none" w:sz="0" w:space="0" w:color="auto"/>
                        <w:bottom w:val="none" w:sz="0" w:space="0" w:color="auto"/>
                        <w:right w:val="none" w:sz="0" w:space="0" w:color="auto"/>
                      </w:divBdr>
                      <w:divsChild>
                        <w:div w:id="1411654439">
                          <w:marLeft w:val="0"/>
                          <w:marRight w:val="0"/>
                          <w:marTop w:val="240"/>
                          <w:marBottom w:val="0"/>
                          <w:divBdr>
                            <w:top w:val="none" w:sz="0" w:space="0" w:color="auto"/>
                            <w:left w:val="none" w:sz="0" w:space="0" w:color="auto"/>
                            <w:bottom w:val="none" w:sz="0" w:space="0" w:color="auto"/>
                            <w:right w:val="none" w:sz="0" w:space="0" w:color="auto"/>
                          </w:divBdr>
                        </w:div>
                        <w:div w:id="525486423">
                          <w:marLeft w:val="0"/>
                          <w:marRight w:val="0"/>
                          <w:marTop w:val="240"/>
                          <w:marBottom w:val="0"/>
                          <w:divBdr>
                            <w:top w:val="none" w:sz="0" w:space="0" w:color="auto"/>
                            <w:left w:val="none" w:sz="0" w:space="0" w:color="auto"/>
                            <w:bottom w:val="none" w:sz="0" w:space="0" w:color="auto"/>
                            <w:right w:val="none" w:sz="0" w:space="0" w:color="auto"/>
                          </w:divBdr>
                        </w:div>
                        <w:div w:id="250236435">
                          <w:marLeft w:val="0"/>
                          <w:marRight w:val="0"/>
                          <w:marTop w:val="0"/>
                          <w:marBottom w:val="0"/>
                          <w:divBdr>
                            <w:top w:val="none" w:sz="0" w:space="0" w:color="auto"/>
                            <w:left w:val="none" w:sz="0" w:space="0" w:color="auto"/>
                            <w:bottom w:val="none" w:sz="0" w:space="0" w:color="auto"/>
                            <w:right w:val="none" w:sz="0" w:space="0" w:color="auto"/>
                          </w:divBdr>
                          <w:divsChild>
                            <w:div w:id="945043273">
                              <w:marLeft w:val="0"/>
                              <w:marRight w:val="0"/>
                              <w:marTop w:val="0"/>
                              <w:marBottom w:val="0"/>
                              <w:divBdr>
                                <w:top w:val="none" w:sz="0" w:space="0" w:color="auto"/>
                                <w:left w:val="none" w:sz="0" w:space="0" w:color="auto"/>
                                <w:bottom w:val="none" w:sz="0" w:space="0" w:color="auto"/>
                                <w:right w:val="none" w:sz="0" w:space="0" w:color="auto"/>
                              </w:divBdr>
                            </w:div>
                          </w:divsChild>
                        </w:div>
                        <w:div w:id="655954791">
                          <w:marLeft w:val="0"/>
                          <w:marRight w:val="0"/>
                          <w:marTop w:val="240"/>
                          <w:marBottom w:val="0"/>
                          <w:divBdr>
                            <w:top w:val="none" w:sz="0" w:space="0" w:color="auto"/>
                            <w:left w:val="none" w:sz="0" w:space="0" w:color="auto"/>
                            <w:bottom w:val="none" w:sz="0" w:space="0" w:color="auto"/>
                            <w:right w:val="none" w:sz="0" w:space="0" w:color="auto"/>
                          </w:divBdr>
                          <w:divsChild>
                            <w:div w:id="1624384796">
                              <w:marLeft w:val="0"/>
                              <w:marRight w:val="0"/>
                              <w:marTop w:val="0"/>
                              <w:marBottom w:val="0"/>
                              <w:divBdr>
                                <w:top w:val="none" w:sz="0" w:space="0" w:color="auto"/>
                                <w:left w:val="none" w:sz="0" w:space="0" w:color="auto"/>
                                <w:bottom w:val="none" w:sz="0" w:space="0" w:color="auto"/>
                                <w:right w:val="none" w:sz="0" w:space="0" w:color="auto"/>
                              </w:divBdr>
                            </w:div>
                          </w:divsChild>
                        </w:div>
                        <w:div w:id="853373659">
                          <w:marLeft w:val="0"/>
                          <w:marRight w:val="0"/>
                          <w:marTop w:val="240"/>
                          <w:marBottom w:val="0"/>
                          <w:divBdr>
                            <w:top w:val="none" w:sz="0" w:space="0" w:color="auto"/>
                            <w:left w:val="none" w:sz="0" w:space="0" w:color="auto"/>
                            <w:bottom w:val="none" w:sz="0" w:space="0" w:color="auto"/>
                            <w:right w:val="none" w:sz="0" w:space="0" w:color="auto"/>
                          </w:divBdr>
                          <w:divsChild>
                            <w:div w:id="1654680665">
                              <w:marLeft w:val="0"/>
                              <w:marRight w:val="0"/>
                              <w:marTop w:val="0"/>
                              <w:marBottom w:val="0"/>
                              <w:divBdr>
                                <w:top w:val="none" w:sz="0" w:space="0" w:color="auto"/>
                                <w:left w:val="none" w:sz="0" w:space="0" w:color="auto"/>
                                <w:bottom w:val="none" w:sz="0" w:space="0" w:color="auto"/>
                                <w:right w:val="none" w:sz="0" w:space="0" w:color="auto"/>
                              </w:divBdr>
                            </w:div>
                          </w:divsChild>
                        </w:div>
                        <w:div w:id="708066911">
                          <w:marLeft w:val="0"/>
                          <w:marRight w:val="0"/>
                          <w:marTop w:val="240"/>
                          <w:marBottom w:val="0"/>
                          <w:divBdr>
                            <w:top w:val="none" w:sz="0" w:space="0" w:color="auto"/>
                            <w:left w:val="none" w:sz="0" w:space="0" w:color="auto"/>
                            <w:bottom w:val="none" w:sz="0" w:space="0" w:color="auto"/>
                            <w:right w:val="none" w:sz="0" w:space="0" w:color="auto"/>
                          </w:divBdr>
                          <w:divsChild>
                            <w:div w:id="18349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8013">
                      <w:marLeft w:val="0"/>
                      <w:marRight w:val="0"/>
                      <w:marTop w:val="0"/>
                      <w:marBottom w:val="0"/>
                      <w:divBdr>
                        <w:top w:val="none" w:sz="0" w:space="0" w:color="auto"/>
                        <w:left w:val="none" w:sz="0" w:space="0" w:color="auto"/>
                        <w:bottom w:val="none" w:sz="0" w:space="0" w:color="auto"/>
                        <w:right w:val="none" w:sz="0" w:space="0" w:color="auto"/>
                      </w:divBdr>
                      <w:divsChild>
                        <w:div w:id="703405249">
                          <w:marLeft w:val="0"/>
                          <w:marRight w:val="0"/>
                          <w:marTop w:val="240"/>
                          <w:marBottom w:val="0"/>
                          <w:divBdr>
                            <w:top w:val="none" w:sz="0" w:space="0" w:color="auto"/>
                            <w:left w:val="none" w:sz="0" w:space="0" w:color="auto"/>
                            <w:bottom w:val="none" w:sz="0" w:space="0" w:color="auto"/>
                            <w:right w:val="none" w:sz="0" w:space="0" w:color="auto"/>
                          </w:divBdr>
                        </w:div>
                        <w:div w:id="1555114933">
                          <w:marLeft w:val="0"/>
                          <w:marRight w:val="0"/>
                          <w:marTop w:val="0"/>
                          <w:marBottom w:val="0"/>
                          <w:divBdr>
                            <w:top w:val="none" w:sz="0" w:space="0" w:color="auto"/>
                            <w:left w:val="none" w:sz="0" w:space="0" w:color="auto"/>
                            <w:bottom w:val="none" w:sz="0" w:space="0" w:color="auto"/>
                            <w:right w:val="none" w:sz="0" w:space="0" w:color="auto"/>
                          </w:divBdr>
                          <w:divsChild>
                            <w:div w:id="803351657">
                              <w:marLeft w:val="0"/>
                              <w:marRight w:val="0"/>
                              <w:marTop w:val="0"/>
                              <w:marBottom w:val="0"/>
                              <w:divBdr>
                                <w:top w:val="none" w:sz="0" w:space="0" w:color="auto"/>
                                <w:left w:val="none" w:sz="0" w:space="0" w:color="auto"/>
                                <w:bottom w:val="none" w:sz="0" w:space="0" w:color="auto"/>
                                <w:right w:val="none" w:sz="0" w:space="0" w:color="auto"/>
                              </w:divBdr>
                            </w:div>
                          </w:divsChild>
                        </w:div>
                        <w:div w:id="328144071">
                          <w:marLeft w:val="0"/>
                          <w:marRight w:val="0"/>
                          <w:marTop w:val="240"/>
                          <w:marBottom w:val="0"/>
                          <w:divBdr>
                            <w:top w:val="none" w:sz="0" w:space="0" w:color="auto"/>
                            <w:left w:val="none" w:sz="0" w:space="0" w:color="auto"/>
                            <w:bottom w:val="none" w:sz="0" w:space="0" w:color="auto"/>
                            <w:right w:val="none" w:sz="0" w:space="0" w:color="auto"/>
                          </w:divBdr>
                          <w:divsChild>
                            <w:div w:id="10900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232">
                      <w:marLeft w:val="0"/>
                      <w:marRight w:val="0"/>
                      <w:marTop w:val="0"/>
                      <w:marBottom w:val="0"/>
                      <w:divBdr>
                        <w:top w:val="none" w:sz="0" w:space="0" w:color="auto"/>
                        <w:left w:val="none" w:sz="0" w:space="0" w:color="auto"/>
                        <w:bottom w:val="none" w:sz="0" w:space="0" w:color="auto"/>
                        <w:right w:val="none" w:sz="0" w:space="0" w:color="auto"/>
                      </w:divBdr>
                      <w:divsChild>
                        <w:div w:id="1462722081">
                          <w:marLeft w:val="0"/>
                          <w:marRight w:val="0"/>
                          <w:marTop w:val="240"/>
                          <w:marBottom w:val="0"/>
                          <w:divBdr>
                            <w:top w:val="none" w:sz="0" w:space="0" w:color="auto"/>
                            <w:left w:val="none" w:sz="0" w:space="0" w:color="auto"/>
                            <w:bottom w:val="none" w:sz="0" w:space="0" w:color="auto"/>
                            <w:right w:val="none" w:sz="0" w:space="0" w:color="auto"/>
                          </w:divBdr>
                        </w:div>
                        <w:div w:id="381517153">
                          <w:marLeft w:val="0"/>
                          <w:marRight w:val="0"/>
                          <w:marTop w:val="0"/>
                          <w:marBottom w:val="0"/>
                          <w:divBdr>
                            <w:top w:val="none" w:sz="0" w:space="0" w:color="auto"/>
                            <w:left w:val="none" w:sz="0" w:space="0" w:color="auto"/>
                            <w:bottom w:val="none" w:sz="0" w:space="0" w:color="auto"/>
                            <w:right w:val="none" w:sz="0" w:space="0" w:color="auto"/>
                          </w:divBdr>
                          <w:divsChild>
                            <w:div w:id="1230767368">
                              <w:marLeft w:val="0"/>
                              <w:marRight w:val="0"/>
                              <w:marTop w:val="0"/>
                              <w:marBottom w:val="0"/>
                              <w:divBdr>
                                <w:top w:val="none" w:sz="0" w:space="0" w:color="auto"/>
                                <w:left w:val="none" w:sz="0" w:space="0" w:color="auto"/>
                                <w:bottom w:val="none" w:sz="0" w:space="0" w:color="auto"/>
                                <w:right w:val="none" w:sz="0" w:space="0" w:color="auto"/>
                              </w:divBdr>
                            </w:div>
                          </w:divsChild>
                        </w:div>
                        <w:div w:id="673803755">
                          <w:marLeft w:val="0"/>
                          <w:marRight w:val="0"/>
                          <w:marTop w:val="240"/>
                          <w:marBottom w:val="0"/>
                          <w:divBdr>
                            <w:top w:val="none" w:sz="0" w:space="0" w:color="auto"/>
                            <w:left w:val="none" w:sz="0" w:space="0" w:color="auto"/>
                            <w:bottom w:val="none" w:sz="0" w:space="0" w:color="auto"/>
                            <w:right w:val="none" w:sz="0" w:space="0" w:color="auto"/>
                          </w:divBdr>
                          <w:divsChild>
                            <w:div w:id="745568522">
                              <w:marLeft w:val="0"/>
                              <w:marRight w:val="0"/>
                              <w:marTop w:val="0"/>
                              <w:marBottom w:val="0"/>
                              <w:divBdr>
                                <w:top w:val="none" w:sz="0" w:space="0" w:color="auto"/>
                                <w:left w:val="none" w:sz="0" w:space="0" w:color="auto"/>
                                <w:bottom w:val="none" w:sz="0" w:space="0" w:color="auto"/>
                                <w:right w:val="none" w:sz="0" w:space="0" w:color="auto"/>
                              </w:divBdr>
                            </w:div>
                          </w:divsChild>
                        </w:div>
                        <w:div w:id="400565463">
                          <w:marLeft w:val="0"/>
                          <w:marRight w:val="0"/>
                          <w:marTop w:val="240"/>
                          <w:marBottom w:val="0"/>
                          <w:divBdr>
                            <w:top w:val="none" w:sz="0" w:space="0" w:color="auto"/>
                            <w:left w:val="none" w:sz="0" w:space="0" w:color="auto"/>
                            <w:bottom w:val="none" w:sz="0" w:space="0" w:color="auto"/>
                            <w:right w:val="none" w:sz="0" w:space="0" w:color="auto"/>
                          </w:divBdr>
                          <w:divsChild>
                            <w:div w:id="19262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639">
                      <w:marLeft w:val="0"/>
                      <w:marRight w:val="0"/>
                      <w:marTop w:val="0"/>
                      <w:marBottom w:val="0"/>
                      <w:divBdr>
                        <w:top w:val="none" w:sz="0" w:space="0" w:color="auto"/>
                        <w:left w:val="none" w:sz="0" w:space="0" w:color="auto"/>
                        <w:bottom w:val="none" w:sz="0" w:space="0" w:color="auto"/>
                        <w:right w:val="none" w:sz="0" w:space="0" w:color="auto"/>
                      </w:divBdr>
                      <w:divsChild>
                        <w:div w:id="946737796">
                          <w:marLeft w:val="0"/>
                          <w:marRight w:val="0"/>
                          <w:marTop w:val="240"/>
                          <w:marBottom w:val="0"/>
                          <w:divBdr>
                            <w:top w:val="none" w:sz="0" w:space="0" w:color="auto"/>
                            <w:left w:val="none" w:sz="0" w:space="0" w:color="auto"/>
                            <w:bottom w:val="none" w:sz="0" w:space="0" w:color="auto"/>
                            <w:right w:val="none" w:sz="0" w:space="0" w:color="auto"/>
                          </w:divBdr>
                        </w:div>
                        <w:div w:id="1337609617">
                          <w:marLeft w:val="0"/>
                          <w:marRight w:val="0"/>
                          <w:marTop w:val="0"/>
                          <w:marBottom w:val="0"/>
                          <w:divBdr>
                            <w:top w:val="none" w:sz="0" w:space="0" w:color="auto"/>
                            <w:left w:val="none" w:sz="0" w:space="0" w:color="auto"/>
                            <w:bottom w:val="none" w:sz="0" w:space="0" w:color="auto"/>
                            <w:right w:val="none" w:sz="0" w:space="0" w:color="auto"/>
                          </w:divBdr>
                          <w:divsChild>
                            <w:div w:id="1862819608">
                              <w:marLeft w:val="0"/>
                              <w:marRight w:val="0"/>
                              <w:marTop w:val="0"/>
                              <w:marBottom w:val="0"/>
                              <w:divBdr>
                                <w:top w:val="none" w:sz="0" w:space="0" w:color="auto"/>
                                <w:left w:val="none" w:sz="0" w:space="0" w:color="auto"/>
                                <w:bottom w:val="none" w:sz="0" w:space="0" w:color="auto"/>
                                <w:right w:val="none" w:sz="0" w:space="0" w:color="auto"/>
                              </w:divBdr>
                            </w:div>
                          </w:divsChild>
                        </w:div>
                        <w:div w:id="1068764758">
                          <w:marLeft w:val="0"/>
                          <w:marRight w:val="0"/>
                          <w:marTop w:val="240"/>
                          <w:marBottom w:val="0"/>
                          <w:divBdr>
                            <w:top w:val="none" w:sz="0" w:space="0" w:color="auto"/>
                            <w:left w:val="none" w:sz="0" w:space="0" w:color="auto"/>
                            <w:bottom w:val="none" w:sz="0" w:space="0" w:color="auto"/>
                            <w:right w:val="none" w:sz="0" w:space="0" w:color="auto"/>
                          </w:divBdr>
                          <w:divsChild>
                            <w:div w:id="1347517831">
                              <w:marLeft w:val="0"/>
                              <w:marRight w:val="0"/>
                              <w:marTop w:val="0"/>
                              <w:marBottom w:val="0"/>
                              <w:divBdr>
                                <w:top w:val="none" w:sz="0" w:space="0" w:color="auto"/>
                                <w:left w:val="none" w:sz="0" w:space="0" w:color="auto"/>
                                <w:bottom w:val="none" w:sz="0" w:space="0" w:color="auto"/>
                                <w:right w:val="none" w:sz="0" w:space="0" w:color="auto"/>
                              </w:divBdr>
                            </w:div>
                          </w:divsChild>
                        </w:div>
                        <w:div w:id="273362262">
                          <w:marLeft w:val="0"/>
                          <w:marRight w:val="0"/>
                          <w:marTop w:val="240"/>
                          <w:marBottom w:val="0"/>
                          <w:divBdr>
                            <w:top w:val="none" w:sz="0" w:space="0" w:color="auto"/>
                            <w:left w:val="none" w:sz="0" w:space="0" w:color="auto"/>
                            <w:bottom w:val="none" w:sz="0" w:space="0" w:color="auto"/>
                            <w:right w:val="none" w:sz="0" w:space="0" w:color="auto"/>
                          </w:divBdr>
                          <w:divsChild>
                            <w:div w:id="390542220">
                              <w:marLeft w:val="0"/>
                              <w:marRight w:val="0"/>
                              <w:marTop w:val="0"/>
                              <w:marBottom w:val="0"/>
                              <w:divBdr>
                                <w:top w:val="none" w:sz="0" w:space="0" w:color="auto"/>
                                <w:left w:val="none" w:sz="0" w:space="0" w:color="auto"/>
                                <w:bottom w:val="none" w:sz="0" w:space="0" w:color="auto"/>
                                <w:right w:val="none" w:sz="0" w:space="0" w:color="auto"/>
                              </w:divBdr>
                            </w:div>
                          </w:divsChild>
                        </w:div>
                        <w:div w:id="477302755">
                          <w:marLeft w:val="0"/>
                          <w:marRight w:val="0"/>
                          <w:marTop w:val="240"/>
                          <w:marBottom w:val="0"/>
                          <w:divBdr>
                            <w:top w:val="none" w:sz="0" w:space="0" w:color="auto"/>
                            <w:left w:val="none" w:sz="0" w:space="0" w:color="auto"/>
                            <w:bottom w:val="none" w:sz="0" w:space="0" w:color="auto"/>
                            <w:right w:val="none" w:sz="0" w:space="0" w:color="auto"/>
                          </w:divBdr>
                          <w:divsChild>
                            <w:div w:id="1449080563">
                              <w:marLeft w:val="0"/>
                              <w:marRight w:val="0"/>
                              <w:marTop w:val="0"/>
                              <w:marBottom w:val="0"/>
                              <w:divBdr>
                                <w:top w:val="none" w:sz="0" w:space="0" w:color="auto"/>
                                <w:left w:val="none" w:sz="0" w:space="0" w:color="auto"/>
                                <w:bottom w:val="none" w:sz="0" w:space="0" w:color="auto"/>
                                <w:right w:val="none" w:sz="0" w:space="0" w:color="auto"/>
                              </w:divBdr>
                            </w:div>
                          </w:divsChild>
                        </w:div>
                        <w:div w:id="795106900">
                          <w:marLeft w:val="0"/>
                          <w:marRight w:val="0"/>
                          <w:marTop w:val="240"/>
                          <w:marBottom w:val="0"/>
                          <w:divBdr>
                            <w:top w:val="none" w:sz="0" w:space="0" w:color="auto"/>
                            <w:left w:val="none" w:sz="0" w:space="0" w:color="auto"/>
                            <w:bottom w:val="none" w:sz="0" w:space="0" w:color="auto"/>
                            <w:right w:val="none" w:sz="0" w:space="0" w:color="auto"/>
                          </w:divBdr>
                          <w:divsChild>
                            <w:div w:id="71317906">
                              <w:marLeft w:val="0"/>
                              <w:marRight w:val="0"/>
                              <w:marTop w:val="0"/>
                              <w:marBottom w:val="0"/>
                              <w:divBdr>
                                <w:top w:val="none" w:sz="0" w:space="0" w:color="auto"/>
                                <w:left w:val="none" w:sz="0" w:space="0" w:color="auto"/>
                                <w:bottom w:val="none" w:sz="0" w:space="0" w:color="auto"/>
                                <w:right w:val="none" w:sz="0" w:space="0" w:color="auto"/>
                              </w:divBdr>
                            </w:div>
                          </w:divsChild>
                        </w:div>
                        <w:div w:id="1419904710">
                          <w:marLeft w:val="0"/>
                          <w:marRight w:val="0"/>
                          <w:marTop w:val="240"/>
                          <w:marBottom w:val="0"/>
                          <w:divBdr>
                            <w:top w:val="none" w:sz="0" w:space="0" w:color="auto"/>
                            <w:left w:val="none" w:sz="0" w:space="0" w:color="auto"/>
                            <w:bottom w:val="none" w:sz="0" w:space="0" w:color="auto"/>
                            <w:right w:val="none" w:sz="0" w:space="0" w:color="auto"/>
                          </w:divBdr>
                          <w:divsChild>
                            <w:div w:id="1925065052">
                              <w:marLeft w:val="0"/>
                              <w:marRight w:val="0"/>
                              <w:marTop w:val="0"/>
                              <w:marBottom w:val="0"/>
                              <w:divBdr>
                                <w:top w:val="none" w:sz="0" w:space="0" w:color="auto"/>
                                <w:left w:val="none" w:sz="0" w:space="0" w:color="auto"/>
                                <w:bottom w:val="none" w:sz="0" w:space="0" w:color="auto"/>
                                <w:right w:val="none" w:sz="0" w:space="0" w:color="auto"/>
                              </w:divBdr>
                            </w:div>
                          </w:divsChild>
                        </w:div>
                        <w:div w:id="911551109">
                          <w:marLeft w:val="0"/>
                          <w:marRight w:val="0"/>
                          <w:marTop w:val="240"/>
                          <w:marBottom w:val="0"/>
                          <w:divBdr>
                            <w:top w:val="none" w:sz="0" w:space="0" w:color="auto"/>
                            <w:left w:val="none" w:sz="0" w:space="0" w:color="auto"/>
                            <w:bottom w:val="none" w:sz="0" w:space="0" w:color="auto"/>
                            <w:right w:val="none" w:sz="0" w:space="0" w:color="auto"/>
                          </w:divBdr>
                          <w:divsChild>
                            <w:div w:id="1940286086">
                              <w:marLeft w:val="0"/>
                              <w:marRight w:val="0"/>
                              <w:marTop w:val="0"/>
                              <w:marBottom w:val="0"/>
                              <w:divBdr>
                                <w:top w:val="none" w:sz="0" w:space="0" w:color="auto"/>
                                <w:left w:val="none" w:sz="0" w:space="0" w:color="auto"/>
                                <w:bottom w:val="none" w:sz="0" w:space="0" w:color="auto"/>
                                <w:right w:val="none" w:sz="0" w:space="0" w:color="auto"/>
                              </w:divBdr>
                            </w:div>
                          </w:divsChild>
                        </w:div>
                        <w:div w:id="384068371">
                          <w:marLeft w:val="0"/>
                          <w:marRight w:val="0"/>
                          <w:marTop w:val="240"/>
                          <w:marBottom w:val="0"/>
                          <w:divBdr>
                            <w:top w:val="none" w:sz="0" w:space="0" w:color="auto"/>
                            <w:left w:val="none" w:sz="0" w:space="0" w:color="auto"/>
                            <w:bottom w:val="none" w:sz="0" w:space="0" w:color="auto"/>
                            <w:right w:val="none" w:sz="0" w:space="0" w:color="auto"/>
                          </w:divBdr>
                          <w:divsChild>
                            <w:div w:id="958334944">
                              <w:marLeft w:val="0"/>
                              <w:marRight w:val="0"/>
                              <w:marTop w:val="0"/>
                              <w:marBottom w:val="0"/>
                              <w:divBdr>
                                <w:top w:val="none" w:sz="0" w:space="0" w:color="auto"/>
                                <w:left w:val="none" w:sz="0" w:space="0" w:color="auto"/>
                                <w:bottom w:val="none" w:sz="0" w:space="0" w:color="auto"/>
                                <w:right w:val="none" w:sz="0" w:space="0" w:color="auto"/>
                              </w:divBdr>
                            </w:div>
                          </w:divsChild>
                        </w:div>
                        <w:div w:id="980306605">
                          <w:marLeft w:val="0"/>
                          <w:marRight w:val="0"/>
                          <w:marTop w:val="240"/>
                          <w:marBottom w:val="0"/>
                          <w:divBdr>
                            <w:top w:val="none" w:sz="0" w:space="0" w:color="auto"/>
                            <w:left w:val="none" w:sz="0" w:space="0" w:color="auto"/>
                            <w:bottom w:val="none" w:sz="0" w:space="0" w:color="auto"/>
                            <w:right w:val="none" w:sz="0" w:space="0" w:color="auto"/>
                          </w:divBdr>
                          <w:divsChild>
                            <w:div w:id="18192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81629">
          <w:marLeft w:val="0"/>
          <w:marRight w:val="0"/>
          <w:marTop w:val="0"/>
          <w:marBottom w:val="0"/>
          <w:divBdr>
            <w:top w:val="none" w:sz="0" w:space="0" w:color="auto"/>
            <w:left w:val="none" w:sz="0" w:space="0" w:color="auto"/>
            <w:bottom w:val="none" w:sz="0" w:space="0" w:color="auto"/>
            <w:right w:val="none" w:sz="0" w:space="0" w:color="auto"/>
          </w:divBdr>
          <w:divsChild>
            <w:div w:id="15274067">
              <w:marLeft w:val="0"/>
              <w:marRight w:val="0"/>
              <w:marTop w:val="0"/>
              <w:marBottom w:val="0"/>
              <w:divBdr>
                <w:top w:val="none" w:sz="0" w:space="0" w:color="auto"/>
                <w:left w:val="none" w:sz="0" w:space="0" w:color="auto"/>
                <w:bottom w:val="none" w:sz="0" w:space="0" w:color="auto"/>
                <w:right w:val="none" w:sz="0" w:space="0" w:color="auto"/>
              </w:divBdr>
              <w:divsChild>
                <w:div w:id="290211050">
                  <w:marLeft w:val="0"/>
                  <w:marRight w:val="0"/>
                  <w:marTop w:val="240"/>
                  <w:marBottom w:val="0"/>
                  <w:divBdr>
                    <w:top w:val="none" w:sz="0" w:space="0" w:color="auto"/>
                    <w:left w:val="none" w:sz="0" w:space="0" w:color="auto"/>
                    <w:bottom w:val="none" w:sz="0" w:space="0" w:color="auto"/>
                    <w:right w:val="none" w:sz="0" w:space="0" w:color="auto"/>
                  </w:divBdr>
                  <w:divsChild>
                    <w:div w:id="849684340">
                      <w:marLeft w:val="0"/>
                      <w:marRight w:val="0"/>
                      <w:marTop w:val="0"/>
                      <w:marBottom w:val="0"/>
                      <w:divBdr>
                        <w:top w:val="none" w:sz="0" w:space="0" w:color="auto"/>
                        <w:left w:val="none" w:sz="0" w:space="0" w:color="auto"/>
                        <w:bottom w:val="none" w:sz="0" w:space="0" w:color="auto"/>
                        <w:right w:val="none" w:sz="0" w:space="0" w:color="auto"/>
                      </w:divBdr>
                    </w:div>
                  </w:divsChild>
                </w:div>
                <w:div w:id="197932573">
                  <w:marLeft w:val="0"/>
                  <w:marRight w:val="0"/>
                  <w:marTop w:val="0"/>
                  <w:marBottom w:val="0"/>
                  <w:divBdr>
                    <w:top w:val="none" w:sz="0" w:space="0" w:color="auto"/>
                    <w:left w:val="none" w:sz="0" w:space="0" w:color="auto"/>
                    <w:bottom w:val="none" w:sz="0" w:space="0" w:color="auto"/>
                    <w:right w:val="none" w:sz="0" w:space="0" w:color="auto"/>
                  </w:divBdr>
                  <w:divsChild>
                    <w:div w:id="784233211">
                      <w:marLeft w:val="0"/>
                      <w:marRight w:val="0"/>
                      <w:marTop w:val="0"/>
                      <w:marBottom w:val="0"/>
                      <w:divBdr>
                        <w:top w:val="none" w:sz="0" w:space="0" w:color="auto"/>
                        <w:left w:val="none" w:sz="0" w:space="0" w:color="auto"/>
                        <w:bottom w:val="none" w:sz="0" w:space="0" w:color="auto"/>
                        <w:right w:val="none" w:sz="0" w:space="0" w:color="auto"/>
                      </w:divBdr>
                      <w:divsChild>
                        <w:div w:id="314453747">
                          <w:marLeft w:val="0"/>
                          <w:marRight w:val="0"/>
                          <w:marTop w:val="0"/>
                          <w:marBottom w:val="0"/>
                          <w:divBdr>
                            <w:top w:val="none" w:sz="0" w:space="0" w:color="auto"/>
                            <w:left w:val="none" w:sz="0" w:space="0" w:color="auto"/>
                            <w:bottom w:val="none" w:sz="0" w:space="0" w:color="auto"/>
                            <w:right w:val="none" w:sz="0" w:space="0" w:color="auto"/>
                          </w:divBdr>
                          <w:divsChild>
                            <w:div w:id="1955944061">
                              <w:marLeft w:val="0"/>
                              <w:marRight w:val="0"/>
                              <w:marTop w:val="0"/>
                              <w:marBottom w:val="0"/>
                              <w:divBdr>
                                <w:top w:val="none" w:sz="0" w:space="0" w:color="auto"/>
                                <w:left w:val="none" w:sz="0" w:space="0" w:color="auto"/>
                                <w:bottom w:val="none" w:sz="0" w:space="0" w:color="auto"/>
                                <w:right w:val="none" w:sz="0" w:space="0" w:color="auto"/>
                              </w:divBdr>
                            </w:div>
                          </w:divsChild>
                        </w:div>
                        <w:div w:id="2087258587">
                          <w:marLeft w:val="0"/>
                          <w:marRight w:val="0"/>
                          <w:marTop w:val="240"/>
                          <w:marBottom w:val="0"/>
                          <w:divBdr>
                            <w:top w:val="none" w:sz="0" w:space="0" w:color="auto"/>
                            <w:left w:val="none" w:sz="0" w:space="0" w:color="auto"/>
                            <w:bottom w:val="none" w:sz="0" w:space="0" w:color="auto"/>
                            <w:right w:val="none" w:sz="0" w:space="0" w:color="auto"/>
                          </w:divBdr>
                          <w:divsChild>
                            <w:div w:id="8612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58480">
                      <w:marLeft w:val="0"/>
                      <w:marRight w:val="0"/>
                      <w:marTop w:val="0"/>
                      <w:marBottom w:val="0"/>
                      <w:divBdr>
                        <w:top w:val="none" w:sz="0" w:space="0" w:color="auto"/>
                        <w:left w:val="none" w:sz="0" w:space="0" w:color="auto"/>
                        <w:bottom w:val="none" w:sz="0" w:space="0" w:color="auto"/>
                        <w:right w:val="none" w:sz="0" w:space="0" w:color="auto"/>
                      </w:divBdr>
                      <w:divsChild>
                        <w:div w:id="994600685">
                          <w:marLeft w:val="0"/>
                          <w:marRight w:val="0"/>
                          <w:marTop w:val="240"/>
                          <w:marBottom w:val="240"/>
                          <w:divBdr>
                            <w:top w:val="none" w:sz="0" w:space="0" w:color="auto"/>
                            <w:left w:val="none" w:sz="0" w:space="0" w:color="auto"/>
                            <w:bottom w:val="none" w:sz="0" w:space="0" w:color="auto"/>
                            <w:right w:val="none" w:sz="0" w:space="0" w:color="auto"/>
                          </w:divBdr>
                        </w:div>
                        <w:div w:id="1039938347">
                          <w:marLeft w:val="0"/>
                          <w:marRight w:val="0"/>
                          <w:marTop w:val="240"/>
                          <w:marBottom w:val="240"/>
                          <w:divBdr>
                            <w:top w:val="none" w:sz="0" w:space="0" w:color="auto"/>
                            <w:left w:val="none" w:sz="0" w:space="0" w:color="auto"/>
                            <w:bottom w:val="none" w:sz="0" w:space="0" w:color="auto"/>
                            <w:right w:val="none" w:sz="0" w:space="0" w:color="auto"/>
                          </w:divBdr>
                        </w:div>
                        <w:div w:id="1148010942">
                          <w:marLeft w:val="0"/>
                          <w:marRight w:val="0"/>
                          <w:marTop w:val="0"/>
                          <w:marBottom w:val="0"/>
                          <w:divBdr>
                            <w:top w:val="none" w:sz="0" w:space="0" w:color="auto"/>
                            <w:left w:val="none" w:sz="0" w:space="0" w:color="auto"/>
                            <w:bottom w:val="none" w:sz="0" w:space="0" w:color="auto"/>
                            <w:right w:val="none" w:sz="0" w:space="0" w:color="auto"/>
                          </w:divBdr>
                          <w:divsChild>
                            <w:div w:id="400848">
                              <w:marLeft w:val="0"/>
                              <w:marRight w:val="0"/>
                              <w:marTop w:val="0"/>
                              <w:marBottom w:val="0"/>
                              <w:divBdr>
                                <w:top w:val="none" w:sz="0" w:space="0" w:color="auto"/>
                                <w:left w:val="none" w:sz="0" w:space="0" w:color="auto"/>
                                <w:bottom w:val="none" w:sz="0" w:space="0" w:color="auto"/>
                                <w:right w:val="none" w:sz="0" w:space="0" w:color="auto"/>
                              </w:divBdr>
                            </w:div>
                          </w:divsChild>
                        </w:div>
                        <w:div w:id="1012418476">
                          <w:marLeft w:val="0"/>
                          <w:marRight w:val="0"/>
                          <w:marTop w:val="240"/>
                          <w:marBottom w:val="0"/>
                          <w:divBdr>
                            <w:top w:val="none" w:sz="0" w:space="0" w:color="auto"/>
                            <w:left w:val="none" w:sz="0" w:space="0" w:color="auto"/>
                            <w:bottom w:val="none" w:sz="0" w:space="0" w:color="auto"/>
                            <w:right w:val="none" w:sz="0" w:space="0" w:color="auto"/>
                          </w:divBdr>
                          <w:divsChild>
                            <w:div w:id="812217457">
                              <w:marLeft w:val="0"/>
                              <w:marRight w:val="0"/>
                              <w:marTop w:val="0"/>
                              <w:marBottom w:val="0"/>
                              <w:divBdr>
                                <w:top w:val="none" w:sz="0" w:space="0" w:color="auto"/>
                                <w:left w:val="none" w:sz="0" w:space="0" w:color="auto"/>
                                <w:bottom w:val="none" w:sz="0" w:space="0" w:color="auto"/>
                                <w:right w:val="none" w:sz="0" w:space="0" w:color="auto"/>
                              </w:divBdr>
                            </w:div>
                          </w:divsChild>
                        </w:div>
                        <w:div w:id="1579637070">
                          <w:marLeft w:val="0"/>
                          <w:marRight w:val="0"/>
                          <w:marTop w:val="240"/>
                          <w:marBottom w:val="0"/>
                          <w:divBdr>
                            <w:top w:val="none" w:sz="0" w:space="0" w:color="auto"/>
                            <w:left w:val="none" w:sz="0" w:space="0" w:color="auto"/>
                            <w:bottom w:val="none" w:sz="0" w:space="0" w:color="auto"/>
                            <w:right w:val="none" w:sz="0" w:space="0" w:color="auto"/>
                          </w:divBdr>
                          <w:divsChild>
                            <w:div w:id="4708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3440">
                      <w:marLeft w:val="0"/>
                      <w:marRight w:val="0"/>
                      <w:marTop w:val="0"/>
                      <w:marBottom w:val="0"/>
                      <w:divBdr>
                        <w:top w:val="none" w:sz="0" w:space="0" w:color="auto"/>
                        <w:left w:val="none" w:sz="0" w:space="0" w:color="auto"/>
                        <w:bottom w:val="none" w:sz="0" w:space="0" w:color="auto"/>
                        <w:right w:val="none" w:sz="0" w:space="0" w:color="auto"/>
                      </w:divBdr>
                      <w:divsChild>
                        <w:div w:id="1591810518">
                          <w:marLeft w:val="0"/>
                          <w:marRight w:val="0"/>
                          <w:marTop w:val="240"/>
                          <w:marBottom w:val="240"/>
                          <w:divBdr>
                            <w:top w:val="none" w:sz="0" w:space="0" w:color="auto"/>
                            <w:left w:val="none" w:sz="0" w:space="0" w:color="auto"/>
                            <w:bottom w:val="none" w:sz="0" w:space="0" w:color="auto"/>
                            <w:right w:val="none" w:sz="0" w:space="0" w:color="auto"/>
                          </w:divBdr>
                        </w:div>
                        <w:div w:id="1354107403">
                          <w:marLeft w:val="0"/>
                          <w:marRight w:val="0"/>
                          <w:marTop w:val="0"/>
                          <w:marBottom w:val="0"/>
                          <w:divBdr>
                            <w:top w:val="none" w:sz="0" w:space="0" w:color="auto"/>
                            <w:left w:val="none" w:sz="0" w:space="0" w:color="auto"/>
                            <w:bottom w:val="none" w:sz="0" w:space="0" w:color="auto"/>
                            <w:right w:val="none" w:sz="0" w:space="0" w:color="auto"/>
                          </w:divBdr>
                          <w:divsChild>
                            <w:div w:id="1185830079">
                              <w:marLeft w:val="0"/>
                              <w:marRight w:val="0"/>
                              <w:marTop w:val="0"/>
                              <w:marBottom w:val="0"/>
                              <w:divBdr>
                                <w:top w:val="none" w:sz="0" w:space="0" w:color="auto"/>
                                <w:left w:val="none" w:sz="0" w:space="0" w:color="auto"/>
                                <w:bottom w:val="none" w:sz="0" w:space="0" w:color="auto"/>
                                <w:right w:val="none" w:sz="0" w:space="0" w:color="auto"/>
                              </w:divBdr>
                            </w:div>
                          </w:divsChild>
                        </w:div>
                        <w:div w:id="2008630479">
                          <w:marLeft w:val="0"/>
                          <w:marRight w:val="0"/>
                          <w:marTop w:val="240"/>
                          <w:marBottom w:val="0"/>
                          <w:divBdr>
                            <w:top w:val="none" w:sz="0" w:space="0" w:color="auto"/>
                            <w:left w:val="none" w:sz="0" w:space="0" w:color="auto"/>
                            <w:bottom w:val="none" w:sz="0" w:space="0" w:color="auto"/>
                            <w:right w:val="none" w:sz="0" w:space="0" w:color="auto"/>
                          </w:divBdr>
                          <w:divsChild>
                            <w:div w:id="1444575801">
                              <w:marLeft w:val="0"/>
                              <w:marRight w:val="0"/>
                              <w:marTop w:val="0"/>
                              <w:marBottom w:val="0"/>
                              <w:divBdr>
                                <w:top w:val="none" w:sz="0" w:space="0" w:color="auto"/>
                                <w:left w:val="none" w:sz="0" w:space="0" w:color="auto"/>
                                <w:bottom w:val="none" w:sz="0" w:space="0" w:color="auto"/>
                                <w:right w:val="none" w:sz="0" w:space="0" w:color="auto"/>
                              </w:divBdr>
                            </w:div>
                          </w:divsChild>
                        </w:div>
                        <w:div w:id="600722336">
                          <w:marLeft w:val="0"/>
                          <w:marRight w:val="0"/>
                          <w:marTop w:val="240"/>
                          <w:marBottom w:val="0"/>
                          <w:divBdr>
                            <w:top w:val="none" w:sz="0" w:space="0" w:color="auto"/>
                            <w:left w:val="none" w:sz="0" w:space="0" w:color="auto"/>
                            <w:bottom w:val="none" w:sz="0" w:space="0" w:color="auto"/>
                            <w:right w:val="none" w:sz="0" w:space="0" w:color="auto"/>
                          </w:divBdr>
                          <w:divsChild>
                            <w:div w:id="11641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0228">
                      <w:marLeft w:val="0"/>
                      <w:marRight w:val="0"/>
                      <w:marTop w:val="0"/>
                      <w:marBottom w:val="0"/>
                      <w:divBdr>
                        <w:top w:val="none" w:sz="0" w:space="0" w:color="auto"/>
                        <w:left w:val="none" w:sz="0" w:space="0" w:color="auto"/>
                        <w:bottom w:val="none" w:sz="0" w:space="0" w:color="auto"/>
                        <w:right w:val="none" w:sz="0" w:space="0" w:color="auto"/>
                      </w:divBdr>
                      <w:divsChild>
                        <w:div w:id="195124876">
                          <w:marLeft w:val="0"/>
                          <w:marRight w:val="0"/>
                          <w:marTop w:val="240"/>
                          <w:marBottom w:val="240"/>
                          <w:divBdr>
                            <w:top w:val="none" w:sz="0" w:space="0" w:color="auto"/>
                            <w:left w:val="none" w:sz="0" w:space="0" w:color="auto"/>
                            <w:bottom w:val="none" w:sz="0" w:space="0" w:color="auto"/>
                            <w:right w:val="none" w:sz="0" w:space="0" w:color="auto"/>
                          </w:divBdr>
                        </w:div>
                        <w:div w:id="1215897627">
                          <w:marLeft w:val="0"/>
                          <w:marRight w:val="0"/>
                          <w:marTop w:val="0"/>
                          <w:marBottom w:val="0"/>
                          <w:divBdr>
                            <w:top w:val="none" w:sz="0" w:space="0" w:color="auto"/>
                            <w:left w:val="none" w:sz="0" w:space="0" w:color="auto"/>
                            <w:bottom w:val="none" w:sz="0" w:space="0" w:color="auto"/>
                            <w:right w:val="none" w:sz="0" w:space="0" w:color="auto"/>
                          </w:divBdr>
                          <w:divsChild>
                            <w:div w:id="13429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254">
                      <w:marLeft w:val="0"/>
                      <w:marRight w:val="0"/>
                      <w:marTop w:val="0"/>
                      <w:marBottom w:val="0"/>
                      <w:divBdr>
                        <w:top w:val="none" w:sz="0" w:space="0" w:color="auto"/>
                        <w:left w:val="none" w:sz="0" w:space="0" w:color="auto"/>
                        <w:bottom w:val="none" w:sz="0" w:space="0" w:color="auto"/>
                        <w:right w:val="none" w:sz="0" w:space="0" w:color="auto"/>
                      </w:divBdr>
                      <w:divsChild>
                        <w:div w:id="958335879">
                          <w:marLeft w:val="0"/>
                          <w:marRight w:val="0"/>
                          <w:marTop w:val="240"/>
                          <w:marBottom w:val="240"/>
                          <w:divBdr>
                            <w:top w:val="none" w:sz="0" w:space="0" w:color="auto"/>
                            <w:left w:val="none" w:sz="0" w:space="0" w:color="auto"/>
                            <w:bottom w:val="none" w:sz="0" w:space="0" w:color="auto"/>
                            <w:right w:val="none" w:sz="0" w:space="0" w:color="auto"/>
                          </w:divBdr>
                        </w:div>
                        <w:div w:id="121273901">
                          <w:marLeft w:val="0"/>
                          <w:marRight w:val="0"/>
                          <w:marTop w:val="0"/>
                          <w:marBottom w:val="0"/>
                          <w:divBdr>
                            <w:top w:val="none" w:sz="0" w:space="0" w:color="auto"/>
                            <w:left w:val="none" w:sz="0" w:space="0" w:color="auto"/>
                            <w:bottom w:val="none" w:sz="0" w:space="0" w:color="auto"/>
                            <w:right w:val="none" w:sz="0" w:space="0" w:color="auto"/>
                          </w:divBdr>
                          <w:divsChild>
                            <w:div w:id="1136992051">
                              <w:marLeft w:val="0"/>
                              <w:marRight w:val="0"/>
                              <w:marTop w:val="0"/>
                              <w:marBottom w:val="0"/>
                              <w:divBdr>
                                <w:top w:val="none" w:sz="0" w:space="0" w:color="auto"/>
                                <w:left w:val="none" w:sz="0" w:space="0" w:color="auto"/>
                                <w:bottom w:val="none" w:sz="0" w:space="0" w:color="auto"/>
                                <w:right w:val="none" w:sz="0" w:space="0" w:color="auto"/>
                              </w:divBdr>
                            </w:div>
                          </w:divsChild>
                        </w:div>
                        <w:div w:id="1024865867">
                          <w:marLeft w:val="0"/>
                          <w:marRight w:val="0"/>
                          <w:marTop w:val="240"/>
                          <w:marBottom w:val="0"/>
                          <w:divBdr>
                            <w:top w:val="none" w:sz="0" w:space="0" w:color="auto"/>
                            <w:left w:val="none" w:sz="0" w:space="0" w:color="auto"/>
                            <w:bottom w:val="none" w:sz="0" w:space="0" w:color="auto"/>
                            <w:right w:val="none" w:sz="0" w:space="0" w:color="auto"/>
                          </w:divBdr>
                          <w:divsChild>
                            <w:div w:id="6370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834544">
          <w:marLeft w:val="0"/>
          <w:marRight w:val="0"/>
          <w:marTop w:val="0"/>
          <w:marBottom w:val="0"/>
          <w:divBdr>
            <w:top w:val="none" w:sz="0" w:space="0" w:color="auto"/>
            <w:left w:val="none" w:sz="0" w:space="0" w:color="auto"/>
            <w:bottom w:val="none" w:sz="0" w:space="0" w:color="auto"/>
            <w:right w:val="none" w:sz="0" w:space="0" w:color="auto"/>
          </w:divBdr>
          <w:divsChild>
            <w:div w:id="1984968885">
              <w:marLeft w:val="0"/>
              <w:marRight w:val="0"/>
              <w:marTop w:val="240"/>
              <w:marBottom w:val="0"/>
              <w:divBdr>
                <w:top w:val="none" w:sz="0" w:space="0" w:color="auto"/>
                <w:left w:val="none" w:sz="0" w:space="0" w:color="auto"/>
                <w:bottom w:val="none" w:sz="0" w:space="0" w:color="auto"/>
                <w:right w:val="none" w:sz="0" w:space="0" w:color="auto"/>
              </w:divBdr>
              <w:divsChild>
                <w:div w:id="1421365458">
                  <w:marLeft w:val="0"/>
                  <w:marRight w:val="0"/>
                  <w:marTop w:val="240"/>
                  <w:marBottom w:val="0"/>
                  <w:divBdr>
                    <w:top w:val="none" w:sz="0" w:space="0" w:color="auto"/>
                    <w:left w:val="none" w:sz="0" w:space="0" w:color="auto"/>
                    <w:bottom w:val="none" w:sz="0" w:space="0" w:color="auto"/>
                    <w:right w:val="none" w:sz="0" w:space="0" w:color="auto"/>
                  </w:divBdr>
                  <w:divsChild>
                    <w:div w:id="512308623">
                      <w:marLeft w:val="0"/>
                      <w:marRight w:val="0"/>
                      <w:marTop w:val="0"/>
                      <w:marBottom w:val="0"/>
                      <w:divBdr>
                        <w:top w:val="none" w:sz="0" w:space="0" w:color="auto"/>
                        <w:left w:val="none" w:sz="0" w:space="0" w:color="auto"/>
                        <w:bottom w:val="none" w:sz="0" w:space="0" w:color="auto"/>
                        <w:right w:val="none" w:sz="0" w:space="0" w:color="auto"/>
                      </w:divBdr>
                    </w:div>
                  </w:divsChild>
                </w:div>
                <w:div w:id="380207083">
                  <w:marLeft w:val="0"/>
                  <w:marRight w:val="0"/>
                  <w:marTop w:val="0"/>
                  <w:marBottom w:val="0"/>
                  <w:divBdr>
                    <w:top w:val="none" w:sz="0" w:space="0" w:color="auto"/>
                    <w:left w:val="none" w:sz="0" w:space="0" w:color="auto"/>
                    <w:bottom w:val="none" w:sz="0" w:space="0" w:color="auto"/>
                    <w:right w:val="none" w:sz="0" w:space="0" w:color="auto"/>
                  </w:divBdr>
                  <w:divsChild>
                    <w:div w:id="1319074572">
                      <w:marLeft w:val="0"/>
                      <w:marRight w:val="0"/>
                      <w:marTop w:val="0"/>
                      <w:marBottom w:val="0"/>
                      <w:divBdr>
                        <w:top w:val="none" w:sz="0" w:space="0" w:color="auto"/>
                        <w:left w:val="none" w:sz="0" w:space="0" w:color="auto"/>
                        <w:bottom w:val="none" w:sz="0" w:space="0" w:color="auto"/>
                        <w:right w:val="none" w:sz="0" w:space="0" w:color="auto"/>
                      </w:divBdr>
                      <w:divsChild>
                        <w:div w:id="1285230870">
                          <w:marLeft w:val="0"/>
                          <w:marRight w:val="0"/>
                          <w:marTop w:val="0"/>
                          <w:marBottom w:val="0"/>
                          <w:divBdr>
                            <w:top w:val="none" w:sz="0" w:space="0" w:color="auto"/>
                            <w:left w:val="none" w:sz="0" w:space="0" w:color="auto"/>
                            <w:bottom w:val="none" w:sz="0" w:space="0" w:color="auto"/>
                            <w:right w:val="none" w:sz="0" w:space="0" w:color="auto"/>
                          </w:divBdr>
                          <w:divsChild>
                            <w:div w:id="731465164">
                              <w:marLeft w:val="0"/>
                              <w:marRight w:val="0"/>
                              <w:marTop w:val="0"/>
                              <w:marBottom w:val="0"/>
                              <w:divBdr>
                                <w:top w:val="none" w:sz="0" w:space="0" w:color="auto"/>
                                <w:left w:val="none" w:sz="0" w:space="0" w:color="auto"/>
                                <w:bottom w:val="none" w:sz="0" w:space="0" w:color="auto"/>
                                <w:right w:val="none" w:sz="0" w:space="0" w:color="auto"/>
                              </w:divBdr>
                            </w:div>
                          </w:divsChild>
                        </w:div>
                        <w:div w:id="2033413358">
                          <w:marLeft w:val="0"/>
                          <w:marRight w:val="0"/>
                          <w:marTop w:val="240"/>
                          <w:marBottom w:val="0"/>
                          <w:divBdr>
                            <w:top w:val="none" w:sz="0" w:space="0" w:color="auto"/>
                            <w:left w:val="none" w:sz="0" w:space="0" w:color="auto"/>
                            <w:bottom w:val="none" w:sz="0" w:space="0" w:color="auto"/>
                            <w:right w:val="none" w:sz="0" w:space="0" w:color="auto"/>
                          </w:divBdr>
                          <w:divsChild>
                            <w:div w:id="387610115">
                              <w:marLeft w:val="0"/>
                              <w:marRight w:val="0"/>
                              <w:marTop w:val="0"/>
                              <w:marBottom w:val="0"/>
                              <w:divBdr>
                                <w:top w:val="none" w:sz="0" w:space="0" w:color="auto"/>
                                <w:left w:val="none" w:sz="0" w:space="0" w:color="auto"/>
                                <w:bottom w:val="none" w:sz="0" w:space="0" w:color="auto"/>
                                <w:right w:val="none" w:sz="0" w:space="0" w:color="auto"/>
                              </w:divBdr>
                            </w:div>
                          </w:divsChild>
                        </w:div>
                        <w:div w:id="1389381845">
                          <w:marLeft w:val="0"/>
                          <w:marRight w:val="0"/>
                          <w:marTop w:val="240"/>
                          <w:marBottom w:val="0"/>
                          <w:divBdr>
                            <w:top w:val="none" w:sz="0" w:space="0" w:color="auto"/>
                            <w:left w:val="none" w:sz="0" w:space="0" w:color="auto"/>
                            <w:bottom w:val="none" w:sz="0" w:space="0" w:color="auto"/>
                            <w:right w:val="none" w:sz="0" w:space="0" w:color="auto"/>
                          </w:divBdr>
                          <w:divsChild>
                            <w:div w:id="154542148">
                              <w:marLeft w:val="0"/>
                              <w:marRight w:val="0"/>
                              <w:marTop w:val="0"/>
                              <w:marBottom w:val="0"/>
                              <w:divBdr>
                                <w:top w:val="none" w:sz="0" w:space="0" w:color="auto"/>
                                <w:left w:val="none" w:sz="0" w:space="0" w:color="auto"/>
                                <w:bottom w:val="none" w:sz="0" w:space="0" w:color="auto"/>
                                <w:right w:val="none" w:sz="0" w:space="0" w:color="auto"/>
                              </w:divBdr>
                            </w:div>
                          </w:divsChild>
                        </w:div>
                        <w:div w:id="500585209">
                          <w:marLeft w:val="0"/>
                          <w:marRight w:val="0"/>
                          <w:marTop w:val="240"/>
                          <w:marBottom w:val="0"/>
                          <w:divBdr>
                            <w:top w:val="none" w:sz="0" w:space="0" w:color="auto"/>
                            <w:left w:val="none" w:sz="0" w:space="0" w:color="auto"/>
                            <w:bottom w:val="none" w:sz="0" w:space="0" w:color="auto"/>
                            <w:right w:val="none" w:sz="0" w:space="0" w:color="auto"/>
                          </w:divBdr>
                          <w:divsChild>
                            <w:div w:id="900360570">
                              <w:marLeft w:val="0"/>
                              <w:marRight w:val="0"/>
                              <w:marTop w:val="0"/>
                              <w:marBottom w:val="0"/>
                              <w:divBdr>
                                <w:top w:val="none" w:sz="0" w:space="0" w:color="auto"/>
                                <w:left w:val="none" w:sz="0" w:space="0" w:color="auto"/>
                                <w:bottom w:val="none" w:sz="0" w:space="0" w:color="auto"/>
                                <w:right w:val="none" w:sz="0" w:space="0" w:color="auto"/>
                              </w:divBdr>
                            </w:div>
                          </w:divsChild>
                        </w:div>
                        <w:div w:id="679968125">
                          <w:marLeft w:val="0"/>
                          <w:marRight w:val="0"/>
                          <w:marTop w:val="240"/>
                          <w:marBottom w:val="0"/>
                          <w:divBdr>
                            <w:top w:val="none" w:sz="0" w:space="0" w:color="auto"/>
                            <w:left w:val="none" w:sz="0" w:space="0" w:color="auto"/>
                            <w:bottom w:val="none" w:sz="0" w:space="0" w:color="auto"/>
                            <w:right w:val="none" w:sz="0" w:space="0" w:color="auto"/>
                          </w:divBdr>
                          <w:divsChild>
                            <w:div w:id="949699076">
                              <w:marLeft w:val="0"/>
                              <w:marRight w:val="0"/>
                              <w:marTop w:val="0"/>
                              <w:marBottom w:val="0"/>
                              <w:divBdr>
                                <w:top w:val="none" w:sz="0" w:space="0" w:color="auto"/>
                                <w:left w:val="none" w:sz="0" w:space="0" w:color="auto"/>
                                <w:bottom w:val="none" w:sz="0" w:space="0" w:color="auto"/>
                                <w:right w:val="none" w:sz="0" w:space="0" w:color="auto"/>
                              </w:divBdr>
                            </w:div>
                          </w:divsChild>
                        </w:div>
                        <w:div w:id="1570992605">
                          <w:marLeft w:val="0"/>
                          <w:marRight w:val="0"/>
                          <w:marTop w:val="240"/>
                          <w:marBottom w:val="0"/>
                          <w:divBdr>
                            <w:top w:val="none" w:sz="0" w:space="0" w:color="auto"/>
                            <w:left w:val="none" w:sz="0" w:space="0" w:color="auto"/>
                            <w:bottom w:val="none" w:sz="0" w:space="0" w:color="auto"/>
                            <w:right w:val="none" w:sz="0" w:space="0" w:color="auto"/>
                          </w:divBdr>
                          <w:divsChild>
                            <w:div w:id="1449591360">
                              <w:marLeft w:val="0"/>
                              <w:marRight w:val="0"/>
                              <w:marTop w:val="0"/>
                              <w:marBottom w:val="0"/>
                              <w:divBdr>
                                <w:top w:val="none" w:sz="0" w:space="0" w:color="auto"/>
                                <w:left w:val="none" w:sz="0" w:space="0" w:color="auto"/>
                                <w:bottom w:val="none" w:sz="0" w:space="0" w:color="auto"/>
                                <w:right w:val="none" w:sz="0" w:space="0" w:color="auto"/>
                              </w:divBdr>
                            </w:div>
                          </w:divsChild>
                        </w:div>
                        <w:div w:id="28575983">
                          <w:marLeft w:val="0"/>
                          <w:marRight w:val="0"/>
                          <w:marTop w:val="240"/>
                          <w:marBottom w:val="0"/>
                          <w:divBdr>
                            <w:top w:val="none" w:sz="0" w:space="0" w:color="auto"/>
                            <w:left w:val="none" w:sz="0" w:space="0" w:color="auto"/>
                            <w:bottom w:val="none" w:sz="0" w:space="0" w:color="auto"/>
                            <w:right w:val="none" w:sz="0" w:space="0" w:color="auto"/>
                          </w:divBdr>
                          <w:divsChild>
                            <w:div w:id="1603223860">
                              <w:marLeft w:val="0"/>
                              <w:marRight w:val="0"/>
                              <w:marTop w:val="0"/>
                              <w:marBottom w:val="0"/>
                              <w:divBdr>
                                <w:top w:val="none" w:sz="0" w:space="0" w:color="auto"/>
                                <w:left w:val="none" w:sz="0" w:space="0" w:color="auto"/>
                                <w:bottom w:val="none" w:sz="0" w:space="0" w:color="auto"/>
                                <w:right w:val="none" w:sz="0" w:space="0" w:color="auto"/>
                              </w:divBdr>
                            </w:div>
                          </w:divsChild>
                        </w:div>
                        <w:div w:id="1000158941">
                          <w:marLeft w:val="0"/>
                          <w:marRight w:val="0"/>
                          <w:marTop w:val="240"/>
                          <w:marBottom w:val="0"/>
                          <w:divBdr>
                            <w:top w:val="none" w:sz="0" w:space="0" w:color="auto"/>
                            <w:left w:val="none" w:sz="0" w:space="0" w:color="auto"/>
                            <w:bottom w:val="none" w:sz="0" w:space="0" w:color="auto"/>
                            <w:right w:val="none" w:sz="0" w:space="0" w:color="auto"/>
                          </w:divBdr>
                          <w:divsChild>
                            <w:div w:id="970482726">
                              <w:marLeft w:val="0"/>
                              <w:marRight w:val="0"/>
                              <w:marTop w:val="0"/>
                              <w:marBottom w:val="0"/>
                              <w:divBdr>
                                <w:top w:val="none" w:sz="0" w:space="0" w:color="auto"/>
                                <w:left w:val="none" w:sz="0" w:space="0" w:color="auto"/>
                                <w:bottom w:val="none" w:sz="0" w:space="0" w:color="auto"/>
                                <w:right w:val="none" w:sz="0" w:space="0" w:color="auto"/>
                              </w:divBdr>
                            </w:div>
                          </w:divsChild>
                        </w:div>
                        <w:div w:id="65735729">
                          <w:marLeft w:val="0"/>
                          <w:marRight w:val="0"/>
                          <w:marTop w:val="240"/>
                          <w:marBottom w:val="0"/>
                          <w:divBdr>
                            <w:top w:val="none" w:sz="0" w:space="0" w:color="auto"/>
                            <w:left w:val="none" w:sz="0" w:space="0" w:color="auto"/>
                            <w:bottom w:val="none" w:sz="0" w:space="0" w:color="auto"/>
                            <w:right w:val="none" w:sz="0" w:space="0" w:color="auto"/>
                          </w:divBdr>
                          <w:divsChild>
                            <w:div w:id="12048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2349">
          <w:marLeft w:val="0"/>
          <w:marRight w:val="0"/>
          <w:marTop w:val="240"/>
          <w:marBottom w:val="0"/>
          <w:divBdr>
            <w:top w:val="none" w:sz="0" w:space="0" w:color="auto"/>
            <w:left w:val="none" w:sz="0" w:space="0" w:color="auto"/>
            <w:bottom w:val="none" w:sz="0" w:space="0" w:color="auto"/>
            <w:right w:val="none" w:sz="0" w:space="0" w:color="auto"/>
          </w:divBdr>
          <w:divsChild>
            <w:div w:id="1772316627">
              <w:marLeft w:val="0"/>
              <w:marRight w:val="0"/>
              <w:marTop w:val="0"/>
              <w:marBottom w:val="0"/>
              <w:divBdr>
                <w:top w:val="none" w:sz="0" w:space="0" w:color="auto"/>
                <w:left w:val="none" w:sz="0" w:space="0" w:color="auto"/>
                <w:bottom w:val="none" w:sz="0" w:space="0" w:color="auto"/>
                <w:right w:val="none" w:sz="0" w:space="0" w:color="auto"/>
              </w:divBdr>
              <w:divsChild>
                <w:div w:id="611010876">
                  <w:marLeft w:val="0"/>
                  <w:marRight w:val="0"/>
                  <w:marTop w:val="0"/>
                  <w:marBottom w:val="0"/>
                  <w:divBdr>
                    <w:top w:val="none" w:sz="0" w:space="0" w:color="auto"/>
                    <w:left w:val="none" w:sz="0" w:space="0" w:color="auto"/>
                    <w:bottom w:val="none" w:sz="0" w:space="0" w:color="auto"/>
                    <w:right w:val="none" w:sz="0" w:space="0" w:color="auto"/>
                  </w:divBdr>
                </w:div>
                <w:div w:id="2143421753">
                  <w:marLeft w:val="1275"/>
                  <w:marRight w:val="0"/>
                  <w:marTop w:val="0"/>
                  <w:marBottom w:val="0"/>
                  <w:divBdr>
                    <w:top w:val="none" w:sz="0" w:space="0" w:color="auto"/>
                    <w:left w:val="none" w:sz="0" w:space="0" w:color="auto"/>
                    <w:bottom w:val="none" w:sz="0" w:space="0" w:color="auto"/>
                    <w:right w:val="none" w:sz="0" w:space="0" w:color="auto"/>
                  </w:divBdr>
                  <w:divsChild>
                    <w:div w:id="1990556871">
                      <w:marLeft w:val="0"/>
                      <w:marRight w:val="0"/>
                      <w:marTop w:val="0"/>
                      <w:marBottom w:val="0"/>
                      <w:divBdr>
                        <w:top w:val="none" w:sz="0" w:space="0" w:color="auto"/>
                        <w:left w:val="none" w:sz="0" w:space="0" w:color="auto"/>
                        <w:bottom w:val="none" w:sz="0" w:space="0" w:color="auto"/>
                        <w:right w:val="none" w:sz="0" w:space="0" w:color="auto"/>
                      </w:divBdr>
                      <w:divsChild>
                        <w:div w:id="6527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3970">
              <w:marLeft w:val="0"/>
              <w:marRight w:val="0"/>
              <w:marTop w:val="0"/>
              <w:marBottom w:val="0"/>
              <w:divBdr>
                <w:top w:val="none" w:sz="0" w:space="0" w:color="auto"/>
                <w:left w:val="none" w:sz="0" w:space="0" w:color="auto"/>
                <w:bottom w:val="none" w:sz="0" w:space="0" w:color="auto"/>
                <w:right w:val="none" w:sz="0" w:space="0" w:color="auto"/>
              </w:divBdr>
              <w:divsChild>
                <w:div w:id="677855120">
                  <w:marLeft w:val="0"/>
                  <w:marRight w:val="0"/>
                  <w:marTop w:val="0"/>
                  <w:marBottom w:val="0"/>
                  <w:divBdr>
                    <w:top w:val="none" w:sz="0" w:space="0" w:color="auto"/>
                    <w:left w:val="none" w:sz="0" w:space="0" w:color="auto"/>
                    <w:bottom w:val="none" w:sz="0" w:space="0" w:color="auto"/>
                    <w:right w:val="none" w:sz="0" w:space="0" w:color="auto"/>
                  </w:divBdr>
                </w:div>
                <w:div w:id="818309916">
                  <w:marLeft w:val="1275"/>
                  <w:marRight w:val="0"/>
                  <w:marTop w:val="0"/>
                  <w:marBottom w:val="0"/>
                  <w:divBdr>
                    <w:top w:val="none" w:sz="0" w:space="0" w:color="auto"/>
                    <w:left w:val="none" w:sz="0" w:space="0" w:color="auto"/>
                    <w:bottom w:val="none" w:sz="0" w:space="0" w:color="auto"/>
                    <w:right w:val="none" w:sz="0" w:space="0" w:color="auto"/>
                  </w:divBdr>
                  <w:divsChild>
                    <w:div w:id="1552689987">
                      <w:marLeft w:val="0"/>
                      <w:marRight w:val="0"/>
                      <w:marTop w:val="0"/>
                      <w:marBottom w:val="0"/>
                      <w:divBdr>
                        <w:top w:val="none" w:sz="0" w:space="0" w:color="auto"/>
                        <w:left w:val="none" w:sz="0" w:space="0" w:color="auto"/>
                        <w:bottom w:val="none" w:sz="0" w:space="0" w:color="auto"/>
                        <w:right w:val="none" w:sz="0" w:space="0" w:color="auto"/>
                      </w:divBdr>
                      <w:divsChild>
                        <w:div w:id="511727590">
                          <w:marLeft w:val="0"/>
                          <w:marRight w:val="0"/>
                          <w:marTop w:val="0"/>
                          <w:marBottom w:val="0"/>
                          <w:divBdr>
                            <w:top w:val="none" w:sz="0" w:space="0" w:color="auto"/>
                            <w:left w:val="none" w:sz="0" w:space="0" w:color="auto"/>
                            <w:bottom w:val="none" w:sz="0" w:space="0" w:color="auto"/>
                            <w:right w:val="none" w:sz="0" w:space="0" w:color="auto"/>
                          </w:divBdr>
                        </w:div>
                        <w:div w:id="564292873">
                          <w:marLeft w:val="0"/>
                          <w:marRight w:val="0"/>
                          <w:marTop w:val="240"/>
                          <w:marBottom w:val="0"/>
                          <w:divBdr>
                            <w:top w:val="none" w:sz="0" w:space="0" w:color="auto"/>
                            <w:left w:val="none" w:sz="0" w:space="0" w:color="auto"/>
                            <w:bottom w:val="none" w:sz="0" w:space="0" w:color="auto"/>
                            <w:right w:val="none" w:sz="0" w:space="0" w:color="auto"/>
                          </w:divBdr>
                          <w:divsChild>
                            <w:div w:id="848837273">
                              <w:marLeft w:val="0"/>
                              <w:marRight w:val="0"/>
                              <w:marTop w:val="0"/>
                              <w:marBottom w:val="0"/>
                              <w:divBdr>
                                <w:top w:val="none" w:sz="0" w:space="0" w:color="auto"/>
                                <w:left w:val="none" w:sz="0" w:space="0" w:color="auto"/>
                                <w:bottom w:val="none" w:sz="0" w:space="0" w:color="auto"/>
                                <w:right w:val="none" w:sz="0" w:space="0" w:color="auto"/>
                              </w:divBdr>
                            </w:div>
                          </w:divsChild>
                        </w:div>
                        <w:div w:id="52895775">
                          <w:marLeft w:val="0"/>
                          <w:marRight w:val="0"/>
                          <w:marTop w:val="240"/>
                          <w:marBottom w:val="0"/>
                          <w:divBdr>
                            <w:top w:val="none" w:sz="0" w:space="0" w:color="auto"/>
                            <w:left w:val="none" w:sz="0" w:space="0" w:color="auto"/>
                            <w:bottom w:val="none" w:sz="0" w:space="0" w:color="auto"/>
                            <w:right w:val="none" w:sz="0" w:space="0" w:color="auto"/>
                          </w:divBdr>
                          <w:divsChild>
                            <w:div w:id="540947703">
                              <w:marLeft w:val="0"/>
                              <w:marRight w:val="0"/>
                              <w:marTop w:val="0"/>
                              <w:marBottom w:val="0"/>
                              <w:divBdr>
                                <w:top w:val="none" w:sz="0" w:space="0" w:color="auto"/>
                                <w:left w:val="none" w:sz="0" w:space="0" w:color="auto"/>
                                <w:bottom w:val="none" w:sz="0" w:space="0" w:color="auto"/>
                                <w:right w:val="none" w:sz="0" w:space="0" w:color="auto"/>
                              </w:divBdr>
                            </w:div>
                          </w:divsChild>
                        </w:div>
                        <w:div w:id="785387420">
                          <w:marLeft w:val="0"/>
                          <w:marRight w:val="0"/>
                          <w:marTop w:val="240"/>
                          <w:marBottom w:val="0"/>
                          <w:divBdr>
                            <w:top w:val="none" w:sz="0" w:space="0" w:color="auto"/>
                            <w:left w:val="none" w:sz="0" w:space="0" w:color="auto"/>
                            <w:bottom w:val="none" w:sz="0" w:space="0" w:color="auto"/>
                            <w:right w:val="none" w:sz="0" w:space="0" w:color="auto"/>
                          </w:divBdr>
                          <w:divsChild>
                            <w:div w:id="1636986575">
                              <w:marLeft w:val="0"/>
                              <w:marRight w:val="0"/>
                              <w:marTop w:val="0"/>
                              <w:marBottom w:val="0"/>
                              <w:divBdr>
                                <w:top w:val="none" w:sz="0" w:space="0" w:color="auto"/>
                                <w:left w:val="none" w:sz="0" w:space="0" w:color="auto"/>
                                <w:bottom w:val="none" w:sz="0" w:space="0" w:color="auto"/>
                                <w:right w:val="none" w:sz="0" w:space="0" w:color="auto"/>
                              </w:divBdr>
                            </w:div>
                          </w:divsChild>
                        </w:div>
                        <w:div w:id="870145369">
                          <w:marLeft w:val="0"/>
                          <w:marRight w:val="0"/>
                          <w:marTop w:val="240"/>
                          <w:marBottom w:val="0"/>
                          <w:divBdr>
                            <w:top w:val="none" w:sz="0" w:space="0" w:color="auto"/>
                            <w:left w:val="none" w:sz="0" w:space="0" w:color="auto"/>
                            <w:bottom w:val="none" w:sz="0" w:space="0" w:color="auto"/>
                            <w:right w:val="none" w:sz="0" w:space="0" w:color="auto"/>
                          </w:divBdr>
                          <w:divsChild>
                            <w:div w:id="1664504949">
                              <w:marLeft w:val="0"/>
                              <w:marRight w:val="0"/>
                              <w:marTop w:val="0"/>
                              <w:marBottom w:val="0"/>
                              <w:divBdr>
                                <w:top w:val="none" w:sz="0" w:space="0" w:color="auto"/>
                                <w:left w:val="none" w:sz="0" w:space="0" w:color="auto"/>
                                <w:bottom w:val="none" w:sz="0" w:space="0" w:color="auto"/>
                                <w:right w:val="none" w:sz="0" w:space="0" w:color="auto"/>
                              </w:divBdr>
                            </w:div>
                          </w:divsChild>
                        </w:div>
                        <w:div w:id="1408765678">
                          <w:marLeft w:val="0"/>
                          <w:marRight w:val="0"/>
                          <w:marTop w:val="240"/>
                          <w:marBottom w:val="0"/>
                          <w:divBdr>
                            <w:top w:val="none" w:sz="0" w:space="0" w:color="auto"/>
                            <w:left w:val="none" w:sz="0" w:space="0" w:color="auto"/>
                            <w:bottom w:val="none" w:sz="0" w:space="0" w:color="auto"/>
                            <w:right w:val="none" w:sz="0" w:space="0" w:color="auto"/>
                          </w:divBdr>
                          <w:divsChild>
                            <w:div w:id="13471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7974">
              <w:marLeft w:val="0"/>
              <w:marRight w:val="0"/>
              <w:marTop w:val="0"/>
              <w:marBottom w:val="0"/>
              <w:divBdr>
                <w:top w:val="none" w:sz="0" w:space="0" w:color="auto"/>
                <w:left w:val="none" w:sz="0" w:space="0" w:color="auto"/>
                <w:bottom w:val="none" w:sz="0" w:space="0" w:color="auto"/>
                <w:right w:val="none" w:sz="0" w:space="0" w:color="auto"/>
              </w:divBdr>
              <w:divsChild>
                <w:div w:id="2064793943">
                  <w:marLeft w:val="0"/>
                  <w:marRight w:val="0"/>
                  <w:marTop w:val="0"/>
                  <w:marBottom w:val="0"/>
                  <w:divBdr>
                    <w:top w:val="none" w:sz="0" w:space="0" w:color="auto"/>
                    <w:left w:val="none" w:sz="0" w:space="0" w:color="auto"/>
                    <w:bottom w:val="none" w:sz="0" w:space="0" w:color="auto"/>
                    <w:right w:val="none" w:sz="0" w:space="0" w:color="auto"/>
                  </w:divBdr>
                </w:div>
                <w:div w:id="1134366924">
                  <w:marLeft w:val="1275"/>
                  <w:marRight w:val="0"/>
                  <w:marTop w:val="0"/>
                  <w:marBottom w:val="0"/>
                  <w:divBdr>
                    <w:top w:val="none" w:sz="0" w:space="0" w:color="auto"/>
                    <w:left w:val="none" w:sz="0" w:space="0" w:color="auto"/>
                    <w:bottom w:val="none" w:sz="0" w:space="0" w:color="auto"/>
                    <w:right w:val="none" w:sz="0" w:space="0" w:color="auto"/>
                  </w:divBdr>
                  <w:divsChild>
                    <w:div w:id="1304122022">
                      <w:marLeft w:val="0"/>
                      <w:marRight w:val="0"/>
                      <w:marTop w:val="0"/>
                      <w:marBottom w:val="0"/>
                      <w:divBdr>
                        <w:top w:val="none" w:sz="0" w:space="0" w:color="auto"/>
                        <w:left w:val="none" w:sz="0" w:space="0" w:color="auto"/>
                        <w:bottom w:val="none" w:sz="0" w:space="0" w:color="auto"/>
                        <w:right w:val="none" w:sz="0" w:space="0" w:color="auto"/>
                      </w:divBdr>
                      <w:divsChild>
                        <w:div w:id="8080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065">
              <w:marLeft w:val="0"/>
              <w:marRight w:val="0"/>
              <w:marTop w:val="0"/>
              <w:marBottom w:val="0"/>
              <w:divBdr>
                <w:top w:val="none" w:sz="0" w:space="0" w:color="auto"/>
                <w:left w:val="none" w:sz="0" w:space="0" w:color="auto"/>
                <w:bottom w:val="none" w:sz="0" w:space="0" w:color="auto"/>
                <w:right w:val="none" w:sz="0" w:space="0" w:color="auto"/>
              </w:divBdr>
              <w:divsChild>
                <w:div w:id="119543868">
                  <w:marLeft w:val="0"/>
                  <w:marRight w:val="0"/>
                  <w:marTop w:val="0"/>
                  <w:marBottom w:val="0"/>
                  <w:divBdr>
                    <w:top w:val="none" w:sz="0" w:space="0" w:color="auto"/>
                    <w:left w:val="none" w:sz="0" w:space="0" w:color="auto"/>
                    <w:bottom w:val="none" w:sz="0" w:space="0" w:color="auto"/>
                    <w:right w:val="none" w:sz="0" w:space="0" w:color="auto"/>
                  </w:divBdr>
                </w:div>
                <w:div w:id="20131296">
                  <w:marLeft w:val="1275"/>
                  <w:marRight w:val="0"/>
                  <w:marTop w:val="0"/>
                  <w:marBottom w:val="0"/>
                  <w:divBdr>
                    <w:top w:val="none" w:sz="0" w:space="0" w:color="auto"/>
                    <w:left w:val="none" w:sz="0" w:space="0" w:color="auto"/>
                    <w:bottom w:val="none" w:sz="0" w:space="0" w:color="auto"/>
                    <w:right w:val="none" w:sz="0" w:space="0" w:color="auto"/>
                  </w:divBdr>
                  <w:divsChild>
                    <w:div w:id="1202128289">
                      <w:marLeft w:val="0"/>
                      <w:marRight w:val="0"/>
                      <w:marTop w:val="0"/>
                      <w:marBottom w:val="0"/>
                      <w:divBdr>
                        <w:top w:val="none" w:sz="0" w:space="0" w:color="auto"/>
                        <w:left w:val="none" w:sz="0" w:space="0" w:color="auto"/>
                        <w:bottom w:val="none" w:sz="0" w:space="0" w:color="auto"/>
                        <w:right w:val="none" w:sz="0" w:space="0" w:color="auto"/>
                      </w:divBdr>
                      <w:divsChild>
                        <w:div w:id="9360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8485">
              <w:marLeft w:val="0"/>
              <w:marRight w:val="0"/>
              <w:marTop w:val="0"/>
              <w:marBottom w:val="0"/>
              <w:divBdr>
                <w:top w:val="none" w:sz="0" w:space="0" w:color="auto"/>
                <w:left w:val="none" w:sz="0" w:space="0" w:color="auto"/>
                <w:bottom w:val="none" w:sz="0" w:space="0" w:color="auto"/>
                <w:right w:val="none" w:sz="0" w:space="0" w:color="auto"/>
              </w:divBdr>
              <w:divsChild>
                <w:div w:id="1219970429">
                  <w:marLeft w:val="0"/>
                  <w:marRight w:val="0"/>
                  <w:marTop w:val="0"/>
                  <w:marBottom w:val="0"/>
                  <w:divBdr>
                    <w:top w:val="none" w:sz="0" w:space="0" w:color="auto"/>
                    <w:left w:val="none" w:sz="0" w:space="0" w:color="auto"/>
                    <w:bottom w:val="none" w:sz="0" w:space="0" w:color="auto"/>
                    <w:right w:val="none" w:sz="0" w:space="0" w:color="auto"/>
                  </w:divBdr>
                </w:div>
                <w:div w:id="1906060596">
                  <w:marLeft w:val="1275"/>
                  <w:marRight w:val="0"/>
                  <w:marTop w:val="0"/>
                  <w:marBottom w:val="0"/>
                  <w:divBdr>
                    <w:top w:val="none" w:sz="0" w:space="0" w:color="auto"/>
                    <w:left w:val="none" w:sz="0" w:space="0" w:color="auto"/>
                    <w:bottom w:val="none" w:sz="0" w:space="0" w:color="auto"/>
                    <w:right w:val="none" w:sz="0" w:space="0" w:color="auto"/>
                  </w:divBdr>
                  <w:divsChild>
                    <w:div w:id="484590233">
                      <w:marLeft w:val="0"/>
                      <w:marRight w:val="0"/>
                      <w:marTop w:val="0"/>
                      <w:marBottom w:val="0"/>
                      <w:divBdr>
                        <w:top w:val="none" w:sz="0" w:space="0" w:color="auto"/>
                        <w:left w:val="none" w:sz="0" w:space="0" w:color="auto"/>
                        <w:bottom w:val="none" w:sz="0" w:space="0" w:color="auto"/>
                        <w:right w:val="none" w:sz="0" w:space="0" w:color="auto"/>
                      </w:divBdr>
                      <w:divsChild>
                        <w:div w:id="15592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3280">
              <w:marLeft w:val="0"/>
              <w:marRight w:val="0"/>
              <w:marTop w:val="0"/>
              <w:marBottom w:val="0"/>
              <w:divBdr>
                <w:top w:val="none" w:sz="0" w:space="0" w:color="auto"/>
                <w:left w:val="none" w:sz="0" w:space="0" w:color="auto"/>
                <w:bottom w:val="none" w:sz="0" w:space="0" w:color="auto"/>
                <w:right w:val="none" w:sz="0" w:space="0" w:color="auto"/>
              </w:divBdr>
              <w:divsChild>
                <w:div w:id="1082487777">
                  <w:marLeft w:val="0"/>
                  <w:marRight w:val="0"/>
                  <w:marTop w:val="0"/>
                  <w:marBottom w:val="0"/>
                  <w:divBdr>
                    <w:top w:val="none" w:sz="0" w:space="0" w:color="auto"/>
                    <w:left w:val="none" w:sz="0" w:space="0" w:color="auto"/>
                    <w:bottom w:val="none" w:sz="0" w:space="0" w:color="auto"/>
                    <w:right w:val="none" w:sz="0" w:space="0" w:color="auto"/>
                  </w:divBdr>
                </w:div>
                <w:div w:id="1566990291">
                  <w:marLeft w:val="1275"/>
                  <w:marRight w:val="0"/>
                  <w:marTop w:val="0"/>
                  <w:marBottom w:val="0"/>
                  <w:divBdr>
                    <w:top w:val="none" w:sz="0" w:space="0" w:color="auto"/>
                    <w:left w:val="none" w:sz="0" w:space="0" w:color="auto"/>
                    <w:bottom w:val="none" w:sz="0" w:space="0" w:color="auto"/>
                    <w:right w:val="none" w:sz="0" w:space="0" w:color="auto"/>
                  </w:divBdr>
                  <w:divsChild>
                    <w:div w:id="1313096834">
                      <w:marLeft w:val="0"/>
                      <w:marRight w:val="0"/>
                      <w:marTop w:val="0"/>
                      <w:marBottom w:val="0"/>
                      <w:divBdr>
                        <w:top w:val="none" w:sz="0" w:space="0" w:color="auto"/>
                        <w:left w:val="none" w:sz="0" w:space="0" w:color="auto"/>
                        <w:bottom w:val="none" w:sz="0" w:space="0" w:color="auto"/>
                        <w:right w:val="none" w:sz="0" w:space="0" w:color="auto"/>
                      </w:divBdr>
                      <w:divsChild>
                        <w:div w:id="730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3088">
              <w:marLeft w:val="0"/>
              <w:marRight w:val="0"/>
              <w:marTop w:val="0"/>
              <w:marBottom w:val="0"/>
              <w:divBdr>
                <w:top w:val="none" w:sz="0" w:space="0" w:color="auto"/>
                <w:left w:val="none" w:sz="0" w:space="0" w:color="auto"/>
                <w:bottom w:val="none" w:sz="0" w:space="0" w:color="auto"/>
                <w:right w:val="none" w:sz="0" w:space="0" w:color="auto"/>
              </w:divBdr>
              <w:divsChild>
                <w:div w:id="1849906603">
                  <w:marLeft w:val="0"/>
                  <w:marRight w:val="0"/>
                  <w:marTop w:val="0"/>
                  <w:marBottom w:val="0"/>
                  <w:divBdr>
                    <w:top w:val="none" w:sz="0" w:space="0" w:color="auto"/>
                    <w:left w:val="none" w:sz="0" w:space="0" w:color="auto"/>
                    <w:bottom w:val="none" w:sz="0" w:space="0" w:color="auto"/>
                    <w:right w:val="none" w:sz="0" w:space="0" w:color="auto"/>
                  </w:divBdr>
                </w:div>
                <w:div w:id="444271404">
                  <w:marLeft w:val="1275"/>
                  <w:marRight w:val="0"/>
                  <w:marTop w:val="0"/>
                  <w:marBottom w:val="0"/>
                  <w:divBdr>
                    <w:top w:val="none" w:sz="0" w:space="0" w:color="auto"/>
                    <w:left w:val="none" w:sz="0" w:space="0" w:color="auto"/>
                    <w:bottom w:val="none" w:sz="0" w:space="0" w:color="auto"/>
                    <w:right w:val="none" w:sz="0" w:space="0" w:color="auto"/>
                  </w:divBdr>
                  <w:divsChild>
                    <w:div w:id="1919241095">
                      <w:marLeft w:val="0"/>
                      <w:marRight w:val="0"/>
                      <w:marTop w:val="0"/>
                      <w:marBottom w:val="0"/>
                      <w:divBdr>
                        <w:top w:val="none" w:sz="0" w:space="0" w:color="auto"/>
                        <w:left w:val="none" w:sz="0" w:space="0" w:color="auto"/>
                        <w:bottom w:val="none" w:sz="0" w:space="0" w:color="auto"/>
                        <w:right w:val="none" w:sz="0" w:space="0" w:color="auto"/>
                      </w:divBdr>
                      <w:divsChild>
                        <w:div w:id="5340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45172701&amp;originatingDoc=I041b593a1b6011e6a807ad48145ed9f1&amp;refType=RQ&amp;originationContext=document&amp;transitionType=DocumentItem&amp;contextData=(sc.Keycite)"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24420501&amp;originatingDoc=I041b593a1b6011e6a807ad48145ed9f1&amp;refType=RQ&amp;originationContext=document&amp;transitionType=DocumentItem&amp;contextData=(sc.Keyc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0546&amp;cite=15USCAS1681E&amp;originatingDoc=I041b593a1b6011e6a807ad48145ed9f1&amp;refType=RB&amp;originationContext=document&amp;transitionType=DocumentItem&amp;contextData=(sc.Keycite)" TargetMode="External"/><Relationship Id="rId5" Type="http://schemas.openxmlformats.org/officeDocument/2006/relationships/hyperlink" Target="https://1.next.westlaw.com/Link/Document/FullText?findType=h&amp;pubNum=176284&amp;cite=0216654601&amp;originatingDoc=I041b593a1b6011e6a807ad48145ed9f1&amp;refType=RQ&amp;originationContext=document&amp;transitionType=DocumentItem&amp;contextData=(sc.Keycite)"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153052401&amp;originatingDoc=I041b593a1b6011e6a807ad48145ed9f1&amp;refType=RQ&amp;originationContext=document&amp;transitionType=DocumentItem&amp;contextData=(sc.Keycit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2018-07-26T01:25:00Z</dcterms:created>
  <dcterms:modified xsi:type="dcterms:W3CDTF">2018-07-26T01:25:00Z</dcterms:modified>
</cp:coreProperties>
</file>