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EB420B" w:rsidRDefault="00197F5F" w:rsidP="00197F5F">
      <w:pPr>
        <w:jc w:val="center"/>
        <w:rPr>
          <w:rFonts w:ascii="Palatino Linotype" w:hAnsi="Palatino Linotype"/>
          <w:sz w:val="20"/>
          <w:szCs w:val="20"/>
        </w:rPr>
      </w:pPr>
      <w:r w:rsidRPr="00EB420B">
        <w:rPr>
          <w:rFonts w:ascii="Palatino Linotype" w:hAnsi="Palatino Linotype"/>
          <w:sz w:val="20"/>
          <w:szCs w:val="20"/>
        </w:rPr>
        <w:t>AMERICAN CONSTITUTIONALISM</w:t>
      </w:r>
    </w:p>
    <w:p w14:paraId="58D13126" w14:textId="7B1EA2EE" w:rsidR="00197F5F" w:rsidRPr="00EB420B" w:rsidRDefault="00197F5F" w:rsidP="00197F5F">
      <w:pPr>
        <w:jc w:val="center"/>
        <w:rPr>
          <w:rFonts w:ascii="Palatino Linotype" w:hAnsi="Palatino Linotype"/>
          <w:sz w:val="20"/>
          <w:szCs w:val="20"/>
        </w:rPr>
      </w:pPr>
      <w:r>
        <w:rPr>
          <w:rFonts w:ascii="Palatino Linotype" w:hAnsi="Palatino Linotype"/>
          <w:sz w:val="20"/>
          <w:szCs w:val="20"/>
        </w:rPr>
        <w:t xml:space="preserve">VOLUME </w:t>
      </w:r>
      <w:r w:rsidR="00991D4B">
        <w:rPr>
          <w:rFonts w:ascii="Palatino Linotype" w:hAnsi="Palatino Linotype"/>
          <w:sz w:val="20"/>
          <w:szCs w:val="20"/>
        </w:rPr>
        <w:t>I</w:t>
      </w:r>
      <w:r>
        <w:rPr>
          <w:rFonts w:ascii="Palatino Linotype" w:hAnsi="Palatino Linotype"/>
          <w:sz w:val="20"/>
          <w:szCs w:val="20"/>
        </w:rPr>
        <w:t>I</w:t>
      </w:r>
      <w:r w:rsidRPr="00EB420B">
        <w:rPr>
          <w:rFonts w:ascii="Palatino Linotype" w:hAnsi="Palatino Linotype"/>
          <w:sz w:val="20"/>
          <w:szCs w:val="20"/>
        </w:rPr>
        <w:t xml:space="preserve">:  </w:t>
      </w:r>
      <w:r w:rsidR="00B61AC1">
        <w:rPr>
          <w:rFonts w:ascii="Palatino Linotype" w:hAnsi="Palatino Linotype"/>
          <w:sz w:val="20"/>
          <w:szCs w:val="20"/>
        </w:rPr>
        <w:t>RIGHTS AND LIBERTIES</w:t>
      </w:r>
    </w:p>
    <w:p w14:paraId="6C5758B7" w14:textId="77777777" w:rsidR="00197F5F" w:rsidRPr="00EB420B" w:rsidRDefault="00197F5F" w:rsidP="00197F5F">
      <w:pPr>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6DF3637B" w14:textId="77777777" w:rsidR="00197F5F" w:rsidRPr="00EB420B" w:rsidRDefault="00197F5F" w:rsidP="00197F5F">
      <w:pPr>
        <w:jc w:val="center"/>
        <w:rPr>
          <w:rFonts w:ascii="Palatino Linotype" w:hAnsi="Palatino Linotype"/>
          <w:sz w:val="20"/>
          <w:szCs w:val="20"/>
        </w:rPr>
      </w:pPr>
    </w:p>
    <w:p w14:paraId="2D3C6164" w14:textId="77777777" w:rsidR="00197F5F" w:rsidRPr="00EB420B" w:rsidRDefault="00197F5F" w:rsidP="00197F5F">
      <w:pPr>
        <w:jc w:val="center"/>
        <w:rPr>
          <w:rFonts w:ascii="Palatino Linotype" w:hAnsi="Palatino Linotype"/>
          <w:sz w:val="20"/>
          <w:szCs w:val="20"/>
        </w:rPr>
      </w:pPr>
      <w:r w:rsidRPr="00EB420B">
        <w:rPr>
          <w:rFonts w:ascii="Palatino Linotype" w:hAnsi="Palatino Linotype"/>
          <w:sz w:val="20"/>
          <w:szCs w:val="20"/>
        </w:rPr>
        <w:t>Supplementary Material</w:t>
      </w:r>
    </w:p>
    <w:p w14:paraId="00710EFA" w14:textId="77777777" w:rsidR="00197F5F" w:rsidRPr="00EB420B" w:rsidRDefault="00197F5F" w:rsidP="00197F5F">
      <w:pPr>
        <w:jc w:val="center"/>
        <w:rPr>
          <w:rFonts w:ascii="Palatino Linotype" w:hAnsi="Palatino Linotype"/>
          <w:sz w:val="20"/>
          <w:szCs w:val="20"/>
        </w:rPr>
      </w:pPr>
    </w:p>
    <w:p w14:paraId="0C58318A" w14:textId="1EFA30B5" w:rsidR="00197F5F" w:rsidRPr="00EB420B" w:rsidRDefault="00197F5F" w:rsidP="00197F5F">
      <w:pPr>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 xml:space="preserve">a – </w:t>
      </w:r>
      <w:r w:rsidR="00991D4B">
        <w:rPr>
          <w:rFonts w:ascii="Palatino Linotype" w:hAnsi="Palatino Linotype"/>
          <w:sz w:val="20"/>
          <w:szCs w:val="20"/>
        </w:rPr>
        <w:t>Democratic Rights/Freedom of Speech</w:t>
      </w:r>
    </w:p>
    <w:p w14:paraId="2E712EC3" w14:textId="77777777" w:rsidR="00197F5F" w:rsidRPr="00EB420B" w:rsidRDefault="00197F5F" w:rsidP="00197F5F">
      <w:pPr>
        <w:jc w:val="center"/>
        <w:rPr>
          <w:rFonts w:ascii="Palatino Linotype" w:hAnsi="Palatino Linotype"/>
          <w:sz w:val="20"/>
          <w:szCs w:val="20"/>
        </w:rPr>
      </w:pPr>
    </w:p>
    <w:p w14:paraId="471BB396" w14:textId="77777777" w:rsidR="00197F5F" w:rsidRPr="00EB420B" w:rsidRDefault="00DE7486"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35A59D02" w:rsidR="00197F5F" w:rsidRPr="00EB420B" w:rsidRDefault="00E23704" w:rsidP="00197F5F">
      <w:pPr>
        <w:jc w:val="center"/>
        <w:rPr>
          <w:rFonts w:ascii="Palatino Linotype" w:eastAsia="Times New Roman" w:hAnsi="Palatino Linotype" w:cs="Times New Roman"/>
          <w:sz w:val="20"/>
          <w:szCs w:val="20"/>
        </w:rPr>
      </w:pPr>
      <w:r>
        <w:rPr>
          <w:rFonts w:ascii="Palatino Linotype" w:eastAsia="Times New Roman" w:hAnsi="Palatino Linotype" w:cs="Times New Roman"/>
          <w:b/>
          <w:sz w:val="20"/>
          <w:szCs w:val="20"/>
        </w:rPr>
        <w:t xml:space="preserve">Trump v. </w:t>
      </w:r>
      <w:r w:rsidR="00991D4B">
        <w:rPr>
          <w:rFonts w:ascii="Palatino Linotype" w:eastAsia="Times New Roman" w:hAnsi="Palatino Linotype" w:cs="Times New Roman"/>
          <w:b/>
          <w:sz w:val="20"/>
          <w:szCs w:val="20"/>
        </w:rPr>
        <w:t>Knig</w:t>
      </w:r>
      <w:r>
        <w:rPr>
          <w:rFonts w:ascii="Palatino Linotype" w:eastAsia="Times New Roman" w:hAnsi="Palatino Linotype" w:cs="Times New Roman"/>
          <w:b/>
          <w:sz w:val="20"/>
          <w:szCs w:val="20"/>
        </w:rPr>
        <w:t>ht First Amendment Institute</w:t>
      </w:r>
      <w:r w:rsidR="00B9471B">
        <w:rPr>
          <w:rFonts w:ascii="Palatino Linotype" w:eastAsia="Times New Roman" w:hAnsi="Palatino Linotype" w:cs="Times New Roman"/>
          <w:b/>
          <w:sz w:val="20"/>
          <w:szCs w:val="20"/>
        </w:rPr>
        <w:t>, No. 18-1691-cv (2</w:t>
      </w:r>
      <w:r w:rsidR="00B9471B" w:rsidRPr="00B9471B">
        <w:rPr>
          <w:rFonts w:ascii="Palatino Linotype" w:eastAsia="Times New Roman" w:hAnsi="Palatino Linotype" w:cs="Times New Roman"/>
          <w:b/>
          <w:sz w:val="20"/>
          <w:szCs w:val="20"/>
          <w:vertAlign w:val="superscript"/>
        </w:rPr>
        <w:t>nd</w:t>
      </w:r>
      <w:r w:rsidR="00B9471B">
        <w:rPr>
          <w:rFonts w:ascii="Palatino Linotype" w:eastAsia="Times New Roman" w:hAnsi="Palatino Linotype" w:cs="Times New Roman"/>
          <w:b/>
          <w:sz w:val="20"/>
          <w:szCs w:val="20"/>
        </w:rPr>
        <w:t xml:space="preserve"> Cir. 2019)</w:t>
      </w:r>
    </w:p>
    <w:p w14:paraId="4E3BC67E" w14:textId="0B32234F" w:rsidR="00197F5F" w:rsidRDefault="00DE7486"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Default="00197F5F" w:rsidP="00CC2A34">
      <w:pPr>
        <w:rPr>
          <w:rFonts w:ascii="Palatino Linotype" w:eastAsia="Times New Roman" w:hAnsi="Palatino Linotype" w:cs="Times New Roman"/>
          <w:sz w:val="20"/>
          <w:szCs w:val="20"/>
        </w:rPr>
      </w:pPr>
    </w:p>
    <w:p w14:paraId="2EB63481" w14:textId="77777777" w:rsidR="00B9471B" w:rsidRPr="00D43576" w:rsidRDefault="00B9471B" w:rsidP="00B9471B">
      <w:pPr>
        <w:ind w:firstLine="720"/>
        <w:jc w:val="both"/>
        <w:rPr>
          <w:rFonts w:ascii="Palatino Linotype" w:hAnsi="Palatino Linotype" w:cs="Times New Roman"/>
          <w:i/>
          <w:sz w:val="20"/>
          <w:szCs w:val="20"/>
        </w:rPr>
      </w:pPr>
      <w:r w:rsidRPr="00D43576">
        <w:rPr>
          <w:rFonts w:ascii="Palatino Linotype" w:hAnsi="Palatino Linotype" w:cs="Times New Roman"/>
          <w:i/>
          <w:sz w:val="20"/>
          <w:szCs w:val="20"/>
        </w:rPr>
        <w:t>President Donald Trump uses Twitter. Twitter is a social media platform that allows the posting of short messages. Twitter aggregates an individual account’s messages in a timeline, and other users have the ability to post replies to individual messages. It is also possible to block an account so that the blocked account cannot see or respond to the messages of the blocking account. Donald Trump routinely blocks other users on Twitter.</w:t>
      </w:r>
    </w:p>
    <w:p w14:paraId="00D4B274" w14:textId="1753CB4A" w:rsidR="00C267E7" w:rsidRDefault="00B9471B" w:rsidP="00B9471B">
      <w:pPr>
        <w:ind w:firstLine="720"/>
        <w:rPr>
          <w:rFonts w:ascii="Palatino Linotype" w:hAnsi="Palatino Linotype" w:cs="Times New Roman"/>
          <w:i/>
          <w:sz w:val="20"/>
          <w:szCs w:val="20"/>
        </w:rPr>
      </w:pPr>
      <w:r w:rsidRPr="00D43576">
        <w:rPr>
          <w:rFonts w:ascii="Palatino Linotype" w:hAnsi="Palatino Linotype" w:cs="Times New Roman"/>
          <w:i/>
          <w:sz w:val="20"/>
          <w:szCs w:val="20"/>
        </w:rPr>
        <w:t xml:space="preserve">The Knight First Amendment Institute operates a Twitter account that follows the president, and while not blocked itself the staff of the Institute express a desire to see the (hypothetical) replies of those who have been blocked by the president. The Knight Institute joined with a group of individuals who had been blocked by the president in a suit filed in federal district court seeking an injunction preventing the president from blocking users on Twitter on the grounds that they had a First Amendment right not to be blocked by a government official’s official Twitter account. The </w:t>
      </w:r>
      <w:r>
        <w:rPr>
          <w:rFonts w:ascii="Palatino Linotype" w:hAnsi="Palatino Linotype" w:cs="Times New Roman"/>
          <w:i/>
          <w:sz w:val="20"/>
          <w:szCs w:val="20"/>
        </w:rPr>
        <w:t>trial court</w:t>
      </w:r>
      <w:r w:rsidRPr="00D43576">
        <w:rPr>
          <w:rFonts w:ascii="Palatino Linotype" w:hAnsi="Palatino Linotype" w:cs="Times New Roman"/>
          <w:i/>
          <w:sz w:val="20"/>
          <w:szCs w:val="20"/>
        </w:rPr>
        <w:t xml:space="preserve"> determined that the ability to post replies directly to a government official’s tweet was a designated public forum, and that the government could not block individuals from that forum simply because the government disapproved of their message. The court granted the petitioners declaratory relief, but refrained from issuing an injunction to the president.</w:t>
      </w:r>
    </w:p>
    <w:p w14:paraId="04AAA1F0" w14:textId="41854D44" w:rsidR="00B9471B" w:rsidRPr="00197F5F" w:rsidRDefault="00B9471B" w:rsidP="00B9471B">
      <w:pPr>
        <w:ind w:firstLine="720"/>
        <w:rPr>
          <w:rFonts w:ascii="Palatino Linotype" w:hAnsi="Palatino Linotype" w:cs="Times New Roman"/>
          <w:i/>
          <w:iCs/>
          <w:sz w:val="20"/>
          <w:szCs w:val="20"/>
        </w:rPr>
      </w:pPr>
      <w:r>
        <w:rPr>
          <w:rFonts w:ascii="Palatino Linotype" w:hAnsi="Palatino Linotype" w:cs="Times New Roman"/>
          <w:i/>
          <w:sz w:val="20"/>
          <w:szCs w:val="20"/>
        </w:rPr>
        <w:t>The president appealed to the federal circuit court</w:t>
      </w:r>
      <w:r w:rsidR="00090D7D">
        <w:rPr>
          <w:rFonts w:ascii="Palatino Linotype" w:hAnsi="Palatino Linotype" w:cs="Times New Roman"/>
          <w:i/>
          <w:sz w:val="20"/>
          <w:szCs w:val="20"/>
        </w:rPr>
        <w:t>, which affirmed the ruling of the trial court.</w:t>
      </w:r>
    </w:p>
    <w:p w14:paraId="26ABC046" w14:textId="77777777" w:rsidR="00C267E7" w:rsidRPr="00197F5F" w:rsidRDefault="00C267E7" w:rsidP="00CC2A34">
      <w:pPr>
        <w:rPr>
          <w:rFonts w:ascii="Palatino Linotype" w:eastAsia="Times New Roman" w:hAnsi="Palatino Linotype" w:cs="Times New Roman"/>
          <w:sz w:val="20"/>
          <w:szCs w:val="20"/>
        </w:rPr>
      </w:pPr>
    </w:p>
    <w:p w14:paraId="16160CA7" w14:textId="5F9DD29E" w:rsidR="00CC2A34" w:rsidRPr="00197F5F" w:rsidRDefault="00B9471B" w:rsidP="00CC2A34">
      <w:pPr>
        <w:rPr>
          <w:rFonts w:ascii="Palatino Linotype" w:eastAsia="Times New Roman" w:hAnsi="Palatino Linotype" w:cs="Times New Roman"/>
          <w:color w:val="3D3D3D"/>
          <w:sz w:val="20"/>
          <w:szCs w:val="20"/>
        </w:rPr>
      </w:pPr>
      <w:r>
        <w:rPr>
          <w:rFonts w:ascii="Palatino Linotype" w:eastAsia="Times New Roman" w:hAnsi="Palatino Linotype" w:cs="Times New Roman"/>
          <w:sz w:val="20"/>
          <w:szCs w:val="20"/>
        </w:rPr>
        <w:t>Judge</w:t>
      </w:r>
      <w:r w:rsidR="00CC2A34" w:rsidRPr="00197F5F">
        <w:rPr>
          <w:rFonts w:ascii="Palatino Linotype" w:eastAsia="Times New Roman" w:hAnsi="Palatino Linotype" w:cs="Times New Roman"/>
          <w:sz w:val="20"/>
          <w:szCs w:val="20"/>
        </w:rPr>
        <w:t xml:space="preserve"> </w:t>
      </w:r>
      <w:hyperlink r:id="rId6" w:history="1">
        <w:r>
          <w:rPr>
            <w:rFonts w:ascii="Palatino Linotype" w:eastAsia="Times New Roman" w:hAnsi="Palatino Linotype" w:cs="Times New Roman"/>
            <w:sz w:val="20"/>
            <w:szCs w:val="20"/>
          </w:rPr>
          <w:t>PARKER</w:t>
        </w:r>
      </w:hyperlink>
      <w:r w:rsidR="00CC2A34" w:rsidRPr="00197F5F">
        <w:rPr>
          <w:rFonts w:ascii="Palatino Linotype" w:eastAsia="Times New Roman" w:hAnsi="Palatino Linotype" w:cs="Times New Roman"/>
          <w:color w:val="3D3D3D"/>
          <w:sz w:val="20"/>
          <w:szCs w:val="20"/>
        </w:rPr>
        <w:t>.</w:t>
      </w:r>
    </w:p>
    <w:p w14:paraId="53008871" w14:textId="77777777" w:rsidR="00CC2A34" w:rsidRPr="00223E8D" w:rsidRDefault="00CC2A34" w:rsidP="00CC2A34">
      <w:pPr>
        <w:rPr>
          <w:rFonts w:ascii="Palatino Linotype" w:eastAsia="Times New Roman" w:hAnsi="Palatino Linotype" w:cs="Times New Roman"/>
          <w:b/>
          <w:bCs/>
          <w:color w:val="3C6848"/>
          <w:sz w:val="20"/>
          <w:szCs w:val="20"/>
          <w:bdr w:val="single" w:sz="12" w:space="0" w:color="86B392" w:frame="1"/>
        </w:rPr>
      </w:pPr>
    </w:p>
    <w:p w14:paraId="30A14C63" w14:textId="77777777" w:rsidR="00CC2A34" w:rsidRPr="00223E8D" w:rsidRDefault="00CC2A34" w:rsidP="00CC2A34">
      <w:pPr>
        <w:rPr>
          <w:rFonts w:ascii="Palatino Linotype" w:eastAsia="Times New Roman" w:hAnsi="Palatino Linotype" w:cs="Times New Roman"/>
          <w:sz w:val="20"/>
          <w:szCs w:val="20"/>
        </w:rPr>
      </w:pPr>
      <w:r w:rsidRPr="00223E8D">
        <w:rPr>
          <w:rFonts w:ascii="Palatino Linotype" w:eastAsia="Times New Roman" w:hAnsi="Palatino Linotype" w:cs="Times New Roman"/>
          <w:sz w:val="20"/>
          <w:szCs w:val="20"/>
        </w:rPr>
        <w:t xml:space="preserve">. . . . </w:t>
      </w:r>
    </w:p>
    <w:p w14:paraId="43BD15C7" w14:textId="50BD9B2F" w:rsidR="00381C07" w:rsidRPr="00223E8D" w:rsidRDefault="00090D7D" w:rsidP="00090D7D">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The President concedes that he blocked the Individual Plaintiffs because they posted tweets that criticized him or his policies. He also concedes that such criticism is protected speech. The issue then for this Court to resolve is whether, in blocking the Individual Plaintiffs from the interactive features of the Account, the President acted in a governmental capacity or as a private citizen.</w:t>
      </w:r>
    </w:p>
    <w:p w14:paraId="14F7338B" w14:textId="71027EDB" w:rsidR="00090D7D" w:rsidRPr="00223E8D" w:rsidRDefault="00090D7D" w:rsidP="00090D7D">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 xml:space="preserve">. . . . </w:t>
      </w:r>
    </w:p>
    <w:p w14:paraId="07C982DC" w14:textId="306C51BD" w:rsidR="00090D7D" w:rsidRPr="00223E8D" w:rsidRDefault="00090D7D" w:rsidP="00090D7D">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The government’s contention that the President’s use of the Account during his presidency is private founders in the face of the uncontested evidence in the record of substantial and pervasive government involvement with, and</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control over, the Account. First, the Account is presented by the President and the White House staff as belonging to, and operated by, the President</w:t>
      </w:r>
      <w:proofErr w:type="gramStart"/>
      <w:r w:rsidRPr="00223E8D">
        <w:rPr>
          <w:rFonts w:ascii="Palatino Linotype" w:hAnsi="Palatino Linotype" w:cs="PalatinoLinotype-Roman"/>
          <w:sz w:val="20"/>
          <w:szCs w:val="20"/>
        </w:rPr>
        <w:t>. . . .</w:t>
      </w:r>
      <w:proofErr w:type="gramEnd"/>
      <w:r w:rsidRPr="00223E8D">
        <w:rPr>
          <w:rFonts w:ascii="Palatino Linotype" w:hAnsi="Palatino Linotype" w:cs="PalatinoLinotype-Roman"/>
          <w:sz w:val="20"/>
          <w:szCs w:val="20"/>
        </w:rPr>
        <w:t xml:space="preserve"> </w:t>
      </w:r>
    </w:p>
    <w:p w14:paraId="46887D67" w14:textId="56227EB3" w:rsidR="00090D7D" w:rsidRPr="00223E8D" w:rsidRDefault="00090D7D" w:rsidP="00090D7D">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Second, since becoming President he has used the Account on almost a daily basis “as a channel for communicating and interacting with the public about his administration.” The President utilizes White House staff to post tweets and to maintain the Account. He uses the Account to announce “matters related to official government business,” including high‐level White House and cabinet‐</w:t>
      </w:r>
      <w:r w:rsidRPr="00223E8D">
        <w:rPr>
          <w:rFonts w:ascii="Palatino Linotype" w:hAnsi="Palatino Linotype" w:cs="Times New Roman"/>
          <w:sz w:val="20"/>
          <w:szCs w:val="20"/>
        </w:rPr>
        <w:t xml:space="preserve">1 </w:t>
      </w:r>
      <w:r w:rsidRPr="00223E8D">
        <w:rPr>
          <w:rFonts w:ascii="Palatino Linotype" w:hAnsi="Palatino Linotype" w:cs="PalatinoLinotype-Roman"/>
          <w:sz w:val="20"/>
          <w:szCs w:val="20"/>
        </w:rPr>
        <w:t xml:space="preserve">level staff changes as well as changes to major national policies. He uses the Account to engage with foreign leaders and to announce foreign policy decisions and initiatives. . . . </w:t>
      </w:r>
    </w:p>
    <w:p w14:paraId="046388E6" w14:textId="6EAC7EE0" w:rsidR="00090D7D" w:rsidRPr="00223E8D" w:rsidRDefault="00090D7D" w:rsidP="00090D7D">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 xml:space="preserve">. . . . </w:t>
      </w:r>
    </w:p>
    <w:p w14:paraId="6A8C4225" w14:textId="6C38F0DF" w:rsidR="00090D7D" w:rsidRPr="00223E8D" w:rsidRDefault="00AF738E" w:rsidP="00AF738E">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 xml:space="preserve">. . . . Here, a public official and his subordinates hold out and use a social media account open to the public as an official account for conducting official business. That account has interactive features </w:t>
      </w:r>
      <w:r w:rsidRPr="00223E8D">
        <w:rPr>
          <w:rFonts w:ascii="Palatino Linotype" w:hAnsi="Palatino Linotype" w:cs="PalatinoLinotype-Roman"/>
          <w:sz w:val="20"/>
          <w:szCs w:val="20"/>
        </w:rPr>
        <w:lastRenderedPageBreak/>
        <w:t xml:space="preserve">open to the public, making public interaction a prominent feature of the account. These factors mean that the account is not private. </w:t>
      </w:r>
      <w:r w:rsidRPr="00223E8D">
        <w:rPr>
          <w:rFonts w:ascii="Palatino Linotype" w:hAnsi="Palatino Linotype" w:cs="PalatinoLinotype-Roman"/>
          <w:i/>
          <w:sz w:val="20"/>
          <w:szCs w:val="20"/>
        </w:rPr>
        <w:t>Rosenberger v. Rector &amp; Visitors of University of Virginia</w:t>
      </w:r>
      <w:r w:rsidRPr="00223E8D">
        <w:rPr>
          <w:rFonts w:ascii="Palatino Linotype" w:hAnsi="Palatino Linotype" w:cs="PalatinoLinotype-Roman"/>
          <w:sz w:val="20"/>
          <w:szCs w:val="20"/>
        </w:rPr>
        <w:t xml:space="preserve"> (1995)</w:t>
      </w:r>
      <w:proofErr w:type="gramStart"/>
      <w:r w:rsidRPr="00223E8D">
        <w:rPr>
          <w:rFonts w:ascii="Palatino Linotype" w:hAnsi="Palatino Linotype" w:cs="PalatinoLinotype-Roman"/>
          <w:sz w:val="20"/>
          <w:szCs w:val="20"/>
        </w:rPr>
        <w:t>. .</w:t>
      </w:r>
      <w:proofErr w:type="gramEnd"/>
      <w:r w:rsidRPr="00223E8D">
        <w:rPr>
          <w:rFonts w:ascii="Palatino Linotype" w:hAnsi="Palatino Linotype" w:cs="PalatinoLinotype-Roman"/>
          <w:sz w:val="20"/>
          <w:szCs w:val="20"/>
        </w:rPr>
        <w:t xml:space="preserve">  . . Accordingly, the President excluded the Individual Plaintiffs from government‐controlled property when he used the blocking function of the Account to exclude disfavored voices.</w:t>
      </w:r>
    </w:p>
    <w:p w14:paraId="5F7D8CAD" w14:textId="12F09888" w:rsidR="00AF738E" w:rsidRPr="00223E8D" w:rsidRDefault="00AF738E" w:rsidP="00AF738E">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 xml:space="preserve">. . . . </w:t>
      </w:r>
    </w:p>
    <w:p w14:paraId="331856D0" w14:textId="02D19760" w:rsidR="00AF738E" w:rsidRPr="00223E8D" w:rsidRDefault="00AF738E" w:rsidP="00AF738E">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 xml:space="preserve">Once it is established that the President is a government actor with respect to his use of the Account, viewpoint discrimination violates the First Amendment. </w:t>
      </w:r>
      <w:r w:rsidRPr="00223E8D">
        <w:rPr>
          <w:rFonts w:ascii="Palatino Linotype" w:hAnsi="Palatino Linotype" w:cs="PalatinoLinotype-Roman"/>
          <w:i/>
          <w:sz w:val="20"/>
          <w:szCs w:val="20"/>
        </w:rPr>
        <w:t>Manhattan Community Access Corp. et al. v. Halleck et al.</w:t>
      </w:r>
      <w:r w:rsidRPr="00223E8D">
        <w:rPr>
          <w:rFonts w:ascii="Palatino Linotype" w:hAnsi="Palatino Linotype" w:cs="PalatinoLinotype-Roman"/>
          <w:sz w:val="20"/>
          <w:szCs w:val="20"/>
        </w:rPr>
        <w:t xml:space="preserve"> (2019). . . .  </w:t>
      </w:r>
    </w:p>
    <w:p w14:paraId="3DA8E5BD" w14:textId="0B15913D" w:rsidR="00AF738E" w:rsidRPr="00223E8D" w:rsidRDefault="00AF738E" w:rsidP="00AF738E">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 . . . The Account was</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intentionally opened for public discussion when the President, upon assuming</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office, repeatedly used the Account as an official vehicle for governance and</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made its interactive features accessible to the public without limitation. We hold that this conduct created a public forum.</w:t>
      </w:r>
    </w:p>
    <w:p w14:paraId="2D378464" w14:textId="55E5548A" w:rsidR="00AF738E" w:rsidRPr="00223E8D" w:rsidRDefault="00AF738E" w:rsidP="00AF738E">
      <w:pPr>
        <w:autoSpaceDE w:val="0"/>
        <w:autoSpaceDN w:val="0"/>
        <w:adjustRightInd w:val="0"/>
        <w:rPr>
          <w:rFonts w:ascii="Palatino Linotype" w:hAnsi="Palatino Linotype" w:cs="PalatinoLinotype-Roman"/>
          <w:sz w:val="20"/>
          <w:szCs w:val="20"/>
        </w:rPr>
      </w:pPr>
      <w:r w:rsidRPr="00223E8D">
        <w:rPr>
          <w:rFonts w:ascii="Palatino Linotype" w:hAnsi="Palatino Linotype" w:cs="PalatinoLinotype-Roman"/>
          <w:sz w:val="20"/>
          <w:szCs w:val="20"/>
        </w:rPr>
        <w:t>. . . .</w:t>
      </w:r>
    </w:p>
    <w:p w14:paraId="59E92273" w14:textId="0CEEFE0B" w:rsidR="00AF738E" w:rsidRPr="00223E8D" w:rsidRDefault="00AF738E" w:rsidP="00846F14">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 xml:space="preserve">. . . . </w:t>
      </w:r>
      <w:r w:rsidR="00846F14" w:rsidRPr="00223E8D">
        <w:rPr>
          <w:rFonts w:ascii="Palatino Linotype" w:hAnsi="Palatino Linotype" w:cs="PalatinoLinotype-Roman"/>
          <w:sz w:val="20"/>
          <w:szCs w:val="20"/>
        </w:rPr>
        <w:t xml:space="preserve">The </w:t>
      </w:r>
      <w:r w:rsidRPr="00223E8D">
        <w:rPr>
          <w:rFonts w:ascii="Palatino Linotype" w:hAnsi="Palatino Linotype" w:cs="PalatinoLinotype-Roman"/>
          <w:sz w:val="20"/>
          <w:szCs w:val="20"/>
        </w:rPr>
        <w:t>government is correct that the Individual Plaintif</w:t>
      </w:r>
      <w:r w:rsidR="00846F14" w:rsidRPr="00223E8D">
        <w:rPr>
          <w:rFonts w:ascii="Palatino Linotype" w:hAnsi="Palatino Linotype" w:cs="PalatinoLinotype-Roman"/>
          <w:sz w:val="20"/>
          <w:szCs w:val="20"/>
        </w:rPr>
        <w:t xml:space="preserve">fs have no right to require the </w:t>
      </w:r>
      <w:r w:rsidRPr="00223E8D">
        <w:rPr>
          <w:rFonts w:ascii="Palatino Linotype" w:hAnsi="Palatino Linotype" w:cs="PalatinoLinotype-Roman"/>
          <w:sz w:val="20"/>
          <w:szCs w:val="20"/>
        </w:rPr>
        <w:t xml:space="preserve">President to listen to their speech. </w:t>
      </w:r>
      <w:r w:rsidRPr="00223E8D">
        <w:rPr>
          <w:rFonts w:ascii="Palatino Linotype" w:hAnsi="Palatino Linotype" w:cs="PalatinoLinotype-Roman"/>
          <w:i/>
          <w:sz w:val="20"/>
          <w:szCs w:val="20"/>
        </w:rPr>
        <w:t xml:space="preserve">Minnesota State Bd. For </w:t>
      </w:r>
      <w:proofErr w:type="spellStart"/>
      <w:r w:rsidRPr="00223E8D">
        <w:rPr>
          <w:rFonts w:ascii="Palatino Linotype" w:hAnsi="Palatino Linotype" w:cs="PalatinoLinotype-Roman"/>
          <w:i/>
          <w:sz w:val="20"/>
          <w:szCs w:val="20"/>
        </w:rPr>
        <w:t>Cmty</w:t>
      </w:r>
      <w:proofErr w:type="spellEnd"/>
      <w:r w:rsidRPr="00223E8D">
        <w:rPr>
          <w:rFonts w:ascii="Palatino Linotype" w:hAnsi="Palatino Linotype" w:cs="PalatinoLinotype-Roman"/>
          <w:i/>
          <w:sz w:val="20"/>
          <w:szCs w:val="20"/>
        </w:rPr>
        <w:t xml:space="preserve">. Colleges v. Knight </w:t>
      </w:r>
      <w:r w:rsidRPr="00223E8D">
        <w:rPr>
          <w:rFonts w:ascii="Palatino Linotype" w:hAnsi="Palatino Linotype" w:cs="PalatinoLinotype-Roman"/>
          <w:sz w:val="20"/>
          <w:szCs w:val="20"/>
        </w:rPr>
        <w:t>(1984)</w:t>
      </w:r>
      <w:r w:rsidR="00846F14" w:rsidRPr="00223E8D">
        <w:rPr>
          <w:rFonts w:ascii="Palatino Linotype" w:hAnsi="Palatino Linotype" w:cs="PalatinoLinotype-Roman"/>
          <w:sz w:val="20"/>
          <w:szCs w:val="20"/>
        </w:rPr>
        <w:t>. However, the speech restrictions at</w:t>
      </w:r>
      <w:r w:rsidR="00846F14" w:rsidRPr="00223E8D">
        <w:rPr>
          <w:rFonts w:ascii="Palatino Linotype" w:hAnsi="Palatino Linotype" w:cs="Times New Roman"/>
          <w:sz w:val="20"/>
          <w:szCs w:val="20"/>
        </w:rPr>
        <w:t xml:space="preserve"> </w:t>
      </w:r>
      <w:r w:rsidR="00846F14" w:rsidRPr="00223E8D">
        <w:rPr>
          <w:rFonts w:ascii="Palatino Linotype" w:hAnsi="Palatino Linotype" w:cs="PalatinoLinotype-Roman"/>
          <w:sz w:val="20"/>
          <w:szCs w:val="20"/>
        </w:rPr>
        <w:t>issue burden the Individual Plaintiffs’ ability to converse on Twitter with others</w:t>
      </w:r>
      <w:r w:rsidR="00846F14" w:rsidRPr="00223E8D">
        <w:rPr>
          <w:rFonts w:ascii="Palatino Linotype" w:hAnsi="Palatino Linotype" w:cs="Times New Roman"/>
          <w:sz w:val="20"/>
          <w:szCs w:val="20"/>
        </w:rPr>
        <w:t xml:space="preserve"> </w:t>
      </w:r>
      <w:r w:rsidR="00846F14" w:rsidRPr="00223E8D">
        <w:rPr>
          <w:rFonts w:ascii="Palatino Linotype" w:hAnsi="Palatino Linotype" w:cs="PalatinoLinotype-Roman"/>
          <w:sz w:val="20"/>
          <w:szCs w:val="20"/>
        </w:rPr>
        <w:t>who may be speaking to or about the President.7 President Trump is only one of</w:t>
      </w:r>
      <w:r w:rsidR="00846F14" w:rsidRPr="00223E8D">
        <w:rPr>
          <w:rFonts w:ascii="Palatino Linotype" w:hAnsi="Palatino Linotype" w:cs="Times New Roman"/>
          <w:sz w:val="20"/>
          <w:szCs w:val="20"/>
        </w:rPr>
        <w:t xml:space="preserve"> </w:t>
      </w:r>
      <w:r w:rsidR="00846F14" w:rsidRPr="00223E8D">
        <w:rPr>
          <w:rFonts w:ascii="Palatino Linotype" w:hAnsi="Palatino Linotype" w:cs="PalatinoLinotype-Roman"/>
          <w:sz w:val="20"/>
          <w:szCs w:val="20"/>
        </w:rPr>
        <w:t>thousands of recipients of the messages the Individual Plaintiffs seek to</w:t>
      </w:r>
      <w:r w:rsidR="00846F14" w:rsidRPr="00223E8D">
        <w:rPr>
          <w:rFonts w:ascii="Palatino Linotype" w:hAnsi="Palatino Linotype" w:cs="Times New Roman"/>
          <w:sz w:val="20"/>
          <w:szCs w:val="20"/>
        </w:rPr>
        <w:t xml:space="preserve"> </w:t>
      </w:r>
      <w:r w:rsidR="00846F14" w:rsidRPr="00223E8D">
        <w:rPr>
          <w:rFonts w:ascii="Palatino Linotype" w:hAnsi="Palatino Linotype" w:cs="PalatinoLinotype-Roman"/>
          <w:sz w:val="20"/>
          <w:szCs w:val="20"/>
        </w:rPr>
        <w:t>communicate. While he is certainly not required to listen, once he opens up the</w:t>
      </w:r>
      <w:r w:rsidR="00846F14" w:rsidRPr="00223E8D">
        <w:rPr>
          <w:rFonts w:ascii="Palatino Linotype" w:hAnsi="Palatino Linotype" w:cs="Times New Roman"/>
          <w:sz w:val="20"/>
          <w:szCs w:val="20"/>
        </w:rPr>
        <w:t xml:space="preserve"> </w:t>
      </w:r>
      <w:r w:rsidR="00846F14" w:rsidRPr="00223E8D">
        <w:rPr>
          <w:rFonts w:ascii="Palatino Linotype" w:hAnsi="Palatino Linotype" w:cs="PalatinoLinotype-Roman"/>
          <w:sz w:val="20"/>
          <w:szCs w:val="20"/>
        </w:rPr>
        <w:t>interactive features of his account to the public at large he is not entitled to</w:t>
      </w:r>
      <w:r w:rsidR="00846F14" w:rsidRPr="00223E8D">
        <w:rPr>
          <w:rFonts w:ascii="Palatino Linotype" w:hAnsi="Palatino Linotype" w:cs="Times New Roman"/>
          <w:sz w:val="20"/>
          <w:szCs w:val="20"/>
        </w:rPr>
        <w:t xml:space="preserve"> </w:t>
      </w:r>
      <w:r w:rsidR="00846F14" w:rsidRPr="00223E8D">
        <w:rPr>
          <w:rFonts w:ascii="Palatino Linotype" w:hAnsi="Palatino Linotype" w:cs="PalatinoLinotype-Roman"/>
          <w:sz w:val="20"/>
          <w:szCs w:val="20"/>
        </w:rPr>
        <w:t>censor selected users because they express views with which he disagrees.</w:t>
      </w:r>
    </w:p>
    <w:p w14:paraId="0BC8107D" w14:textId="4969E836" w:rsidR="00846F14" w:rsidRPr="00223E8D" w:rsidRDefault="00846F14" w:rsidP="00846F14">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 xml:space="preserve">. . . . </w:t>
      </w:r>
    </w:p>
    <w:p w14:paraId="7EFE339C" w14:textId="2E3D11E8" w:rsidR="00846F14" w:rsidRPr="00223E8D" w:rsidRDefault="00846F14" w:rsidP="00846F14">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It is clear that if President Trump were engaging in government speech</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when he blocked the Individual Plaintiffs, he would not have been violating the</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First Amendment. Everyone concedes that the President’s initial tweets</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 xml:space="preserve">(meaning those that he produces himself) are government speech. But this case does not turn on the President’s initial </w:t>
      </w:r>
      <w:r w:rsidRPr="00223E8D">
        <w:rPr>
          <w:rFonts w:ascii="Palatino Linotype" w:hAnsi="Palatino Linotype" w:cs="Times New Roman"/>
          <w:sz w:val="20"/>
          <w:szCs w:val="20"/>
        </w:rPr>
        <w:t xml:space="preserve">1 </w:t>
      </w:r>
      <w:r w:rsidRPr="00223E8D">
        <w:rPr>
          <w:rFonts w:ascii="Palatino Linotype" w:hAnsi="Palatino Linotype" w:cs="PalatinoLinotype-Roman"/>
          <w:sz w:val="20"/>
          <w:szCs w:val="20"/>
        </w:rPr>
        <w:t>tweets; it turns on his supervision of the</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interactive features of the Account</w:t>
      </w:r>
      <w:proofErr w:type="gramStart"/>
      <w:r w:rsidRPr="00223E8D">
        <w:rPr>
          <w:rFonts w:ascii="Palatino Linotype" w:hAnsi="Palatino Linotype" w:cs="PalatinoLinotype-Roman"/>
          <w:sz w:val="20"/>
          <w:szCs w:val="20"/>
        </w:rPr>
        <w:t>. . . .</w:t>
      </w:r>
      <w:proofErr w:type="gramEnd"/>
    </w:p>
    <w:p w14:paraId="77E4C6EC" w14:textId="7A9423F3" w:rsidR="00846F14" w:rsidRPr="00223E8D" w:rsidRDefault="00846F14" w:rsidP="0039216D">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Considering the interactive features, th</w:t>
      </w:r>
      <w:r w:rsidR="0039216D" w:rsidRPr="00223E8D">
        <w:rPr>
          <w:rFonts w:ascii="Palatino Linotype" w:hAnsi="Palatino Linotype" w:cs="PalatinoLinotype-Roman"/>
          <w:sz w:val="20"/>
          <w:szCs w:val="20"/>
        </w:rPr>
        <w:t>e speech in question is that of</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multiple individuals, not just the President or</w:t>
      </w:r>
      <w:r w:rsidR="0039216D" w:rsidRPr="00223E8D">
        <w:rPr>
          <w:rFonts w:ascii="Palatino Linotype" w:hAnsi="Palatino Linotype" w:cs="PalatinoLinotype-Roman"/>
          <w:sz w:val="20"/>
          <w:szCs w:val="20"/>
        </w:rPr>
        <w:t xml:space="preserve"> that of the government. When a</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Twitter user posts a reply to one of the President’</w:t>
      </w:r>
      <w:r w:rsidR="0039216D" w:rsidRPr="00223E8D">
        <w:rPr>
          <w:rFonts w:ascii="Palatino Linotype" w:hAnsi="Palatino Linotype" w:cs="PalatinoLinotype-Roman"/>
          <w:sz w:val="20"/>
          <w:szCs w:val="20"/>
        </w:rPr>
        <w:t>s tweets, the message is</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identified as coming from that user, not from the President</w:t>
      </w:r>
      <w:proofErr w:type="gramStart"/>
      <w:r w:rsidRPr="00223E8D">
        <w:rPr>
          <w:rFonts w:ascii="Palatino Linotype" w:hAnsi="Palatino Linotype" w:cs="PalatinoLinotype-Roman"/>
          <w:sz w:val="20"/>
          <w:szCs w:val="20"/>
        </w:rPr>
        <w:t>. . . .</w:t>
      </w:r>
      <w:proofErr w:type="gramEnd"/>
      <w:r w:rsidRPr="00223E8D">
        <w:rPr>
          <w:rFonts w:ascii="Palatino Linotype" w:hAnsi="Palatino Linotype" w:cs="PalatinoLinotype-Roman"/>
          <w:sz w:val="20"/>
          <w:szCs w:val="20"/>
        </w:rPr>
        <w:t xml:space="preserve"> Accordingly, while the President’s twe</w:t>
      </w:r>
      <w:r w:rsidR="0039216D" w:rsidRPr="00223E8D">
        <w:rPr>
          <w:rFonts w:ascii="Palatino Linotype" w:hAnsi="Palatino Linotype" w:cs="PalatinoLinotype-Roman"/>
          <w:sz w:val="20"/>
          <w:szCs w:val="20"/>
        </w:rPr>
        <w:t>ets can accurately be described</w:t>
      </w:r>
      <w:r w:rsidRPr="00223E8D">
        <w:rPr>
          <w:rFonts w:ascii="Palatino Linotype" w:hAnsi="Palatino Linotype" w:cs="Times New Roman"/>
          <w:sz w:val="20"/>
          <w:szCs w:val="20"/>
        </w:rPr>
        <w:t xml:space="preserve"> </w:t>
      </w:r>
      <w:r w:rsidRPr="00223E8D">
        <w:rPr>
          <w:rFonts w:ascii="Palatino Linotype" w:hAnsi="Palatino Linotype" w:cs="PalatinoLinotype-Roman"/>
          <w:sz w:val="20"/>
          <w:szCs w:val="20"/>
        </w:rPr>
        <w:t>as government speech, the retweets, replies, and l</w:t>
      </w:r>
      <w:r w:rsidR="0039216D" w:rsidRPr="00223E8D">
        <w:rPr>
          <w:rFonts w:ascii="Palatino Linotype" w:hAnsi="Palatino Linotype" w:cs="PalatinoLinotype-Roman"/>
          <w:sz w:val="20"/>
          <w:szCs w:val="20"/>
        </w:rPr>
        <w:t xml:space="preserve">ikes of other users in response </w:t>
      </w:r>
      <w:r w:rsidRPr="00223E8D">
        <w:rPr>
          <w:rFonts w:ascii="Palatino Linotype" w:hAnsi="Palatino Linotype" w:cs="PalatinoLinotype-Roman"/>
          <w:sz w:val="20"/>
          <w:szCs w:val="20"/>
        </w:rPr>
        <w:t>to his tweets are not government speech under any formulation</w:t>
      </w:r>
      <w:proofErr w:type="gramStart"/>
      <w:r w:rsidRPr="00223E8D">
        <w:rPr>
          <w:rFonts w:ascii="Palatino Linotype" w:hAnsi="Palatino Linotype" w:cs="PalatinoLinotype-Roman"/>
          <w:sz w:val="20"/>
          <w:szCs w:val="20"/>
        </w:rPr>
        <w:t>. . . .</w:t>
      </w:r>
      <w:proofErr w:type="gramEnd"/>
      <w:r w:rsidRPr="00223E8D">
        <w:rPr>
          <w:rFonts w:ascii="Palatino Linotype" w:hAnsi="Palatino Linotype" w:cs="PalatinoLinotype-Roman"/>
          <w:sz w:val="20"/>
          <w:szCs w:val="20"/>
        </w:rPr>
        <w:t xml:space="preserve"> </w:t>
      </w:r>
    </w:p>
    <w:p w14:paraId="7737480F" w14:textId="189288E3" w:rsidR="00846F14" w:rsidRPr="00223E8D" w:rsidRDefault="0039216D" w:rsidP="00846F14">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sz w:val="20"/>
          <w:szCs w:val="20"/>
        </w:rPr>
        <w:t>. . . .</w:t>
      </w:r>
    </w:p>
    <w:p w14:paraId="4714C2E5" w14:textId="57BB6E02" w:rsidR="00846F14" w:rsidRPr="00223E8D" w:rsidRDefault="0039216D" w:rsidP="00223E8D">
      <w:pPr>
        <w:autoSpaceDE w:val="0"/>
        <w:autoSpaceDN w:val="0"/>
        <w:adjustRightInd w:val="0"/>
        <w:ind w:firstLine="720"/>
        <w:rPr>
          <w:rFonts w:ascii="Palatino Linotype" w:hAnsi="Palatino Linotype" w:cs="PalatinoLinotype-Roman"/>
          <w:sz w:val="20"/>
          <w:szCs w:val="20"/>
        </w:rPr>
      </w:pPr>
      <w:r w:rsidRPr="00223E8D">
        <w:rPr>
          <w:rFonts w:ascii="Palatino Linotype" w:hAnsi="Palatino Linotype" w:cs="PalatinoLinotype-Roman"/>
          <w:i/>
          <w:sz w:val="20"/>
          <w:szCs w:val="20"/>
        </w:rPr>
        <w:t>Affirmed</w:t>
      </w:r>
      <w:r w:rsidRPr="00223E8D">
        <w:rPr>
          <w:rFonts w:ascii="Palatino Linotype" w:hAnsi="Palatino Linotype" w:cs="PalatinoLinotype-Roman"/>
          <w:sz w:val="20"/>
          <w:szCs w:val="20"/>
        </w:rPr>
        <w:t>.</w:t>
      </w:r>
    </w:p>
    <w:sectPr w:rsidR="00846F14" w:rsidRPr="00223E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6D906" w14:textId="77777777" w:rsidR="00DE7486" w:rsidRDefault="00DE7486" w:rsidP="005B027F">
      <w:r>
        <w:separator/>
      </w:r>
    </w:p>
  </w:endnote>
  <w:endnote w:type="continuationSeparator" w:id="0">
    <w:p w14:paraId="3C7999BC" w14:textId="77777777" w:rsidR="00DE7486" w:rsidRDefault="00DE7486"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Linotype-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4A823F99" w:rsidR="005B027F" w:rsidRDefault="005B027F">
        <w:pPr>
          <w:pStyle w:val="Footer"/>
          <w:jc w:val="center"/>
        </w:pPr>
        <w:r>
          <w:fldChar w:fldCharType="begin"/>
        </w:r>
        <w:r>
          <w:instrText xml:space="preserve"> PAGE   \* MERGEFORMAT </w:instrText>
        </w:r>
        <w:r>
          <w:fldChar w:fldCharType="separate"/>
        </w:r>
        <w:r w:rsidR="00E23704">
          <w:rPr>
            <w:noProof/>
          </w:rPr>
          <w:t>2</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8AE2C" w14:textId="77777777" w:rsidR="00DE7486" w:rsidRDefault="00DE7486" w:rsidP="005B027F">
      <w:r>
        <w:separator/>
      </w:r>
    </w:p>
  </w:footnote>
  <w:footnote w:type="continuationSeparator" w:id="0">
    <w:p w14:paraId="43F5C53A" w14:textId="77777777" w:rsidR="00DE7486" w:rsidRDefault="00DE7486"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90D7D"/>
    <w:rsid w:val="00197F5F"/>
    <w:rsid w:val="00223E8D"/>
    <w:rsid w:val="00381C07"/>
    <w:rsid w:val="0039216D"/>
    <w:rsid w:val="003A5900"/>
    <w:rsid w:val="00467737"/>
    <w:rsid w:val="005B027F"/>
    <w:rsid w:val="007A0FEF"/>
    <w:rsid w:val="00846F14"/>
    <w:rsid w:val="00991D4B"/>
    <w:rsid w:val="00A22B69"/>
    <w:rsid w:val="00AF738E"/>
    <w:rsid w:val="00B60383"/>
    <w:rsid w:val="00B61AC1"/>
    <w:rsid w:val="00B720CD"/>
    <w:rsid w:val="00B9471B"/>
    <w:rsid w:val="00BA7A88"/>
    <w:rsid w:val="00C267E7"/>
    <w:rsid w:val="00CC2A34"/>
    <w:rsid w:val="00DB31D9"/>
    <w:rsid w:val="00DE7486"/>
    <w:rsid w:val="00E23704"/>
    <w:rsid w:val="00F2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2020-12-23T00:11:00Z</dcterms:created>
  <dcterms:modified xsi:type="dcterms:W3CDTF">2020-12-23T00:11:00Z</dcterms:modified>
</cp:coreProperties>
</file>