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CB9BA" w14:textId="54BA53E8" w:rsidR="00FF4DA5" w:rsidRPr="00B45863" w:rsidRDefault="00FF4DA5" w:rsidP="00FF4DA5">
      <w:pPr>
        <w:pStyle w:val="Title"/>
        <w:pBdr>
          <w:bottom w:val="none" w:sz="0" w:space="0" w:color="auto"/>
        </w:pBdr>
        <w:spacing w:after="0"/>
        <w:contextualSpacing w:val="0"/>
        <w:jc w:val="center"/>
        <w:rPr>
          <w:rFonts w:ascii="Times New Roman" w:hAnsi="Times New Roman" w:cs="Times New Roman"/>
          <w:color w:val="auto"/>
          <w:sz w:val="36"/>
          <w:szCs w:val="36"/>
        </w:rPr>
      </w:pPr>
      <w:r w:rsidRPr="00B45863">
        <w:rPr>
          <w:rFonts w:ascii="Times New Roman" w:hAnsi="Times New Roman" w:cs="Times New Roman"/>
          <w:color w:val="auto"/>
          <w:sz w:val="36"/>
          <w:szCs w:val="36"/>
        </w:rPr>
        <w:t>Instructor</w:t>
      </w:r>
      <w:r w:rsidR="00C45E01">
        <w:rPr>
          <w:rFonts w:ascii="Times New Roman" w:hAnsi="Times New Roman" w:cs="Times New Roman"/>
          <w:color w:val="auto"/>
          <w:sz w:val="36"/>
          <w:szCs w:val="36"/>
        </w:rPr>
        <w:t>’</w:t>
      </w:r>
      <w:r w:rsidRPr="00B45863">
        <w:rPr>
          <w:rFonts w:ascii="Times New Roman" w:hAnsi="Times New Roman" w:cs="Times New Roman"/>
          <w:color w:val="auto"/>
          <w:sz w:val="36"/>
          <w:szCs w:val="36"/>
        </w:rPr>
        <w:t>s Manual</w:t>
      </w:r>
    </w:p>
    <w:p w14:paraId="52FDCD24" w14:textId="77777777" w:rsidR="00FF4DA5" w:rsidRPr="00B45863" w:rsidRDefault="00FF4DA5" w:rsidP="00FF4DA5">
      <w:pPr>
        <w:jc w:val="center"/>
        <w:rPr>
          <w:rFonts w:ascii="Times New Roman" w:hAnsi="Times New Roman" w:cs="Times New Roman"/>
        </w:rPr>
      </w:pPr>
      <w:r w:rsidRPr="00B45863">
        <w:rPr>
          <w:rFonts w:ascii="Times New Roman" w:hAnsi="Times New Roman" w:cs="Times New Roman"/>
        </w:rPr>
        <w:t>to accompany</w:t>
      </w:r>
    </w:p>
    <w:p w14:paraId="6DB3BD3C" w14:textId="77777777" w:rsidR="00FF4DA5" w:rsidRPr="00B45863" w:rsidRDefault="00FF4DA5" w:rsidP="00FF4DA5">
      <w:pPr>
        <w:jc w:val="center"/>
        <w:rPr>
          <w:rFonts w:ascii="Times New Roman" w:hAnsi="Times New Roman" w:cs="Times New Roman"/>
        </w:rPr>
      </w:pPr>
    </w:p>
    <w:p w14:paraId="236F9ADD" w14:textId="77777777" w:rsidR="00FF4DA5" w:rsidRPr="00B45863" w:rsidRDefault="00FF4DA5" w:rsidP="00FF4DA5">
      <w:pPr>
        <w:jc w:val="center"/>
        <w:rPr>
          <w:rFonts w:ascii="Times New Roman" w:hAnsi="Times New Roman" w:cs="Times New Roman"/>
          <w:i/>
          <w:sz w:val="28"/>
          <w:szCs w:val="28"/>
        </w:rPr>
      </w:pPr>
      <w:r w:rsidRPr="00B45863">
        <w:rPr>
          <w:rFonts w:ascii="Times New Roman" w:hAnsi="Times New Roman" w:cs="Times New Roman"/>
          <w:i/>
          <w:sz w:val="28"/>
          <w:szCs w:val="28"/>
        </w:rPr>
        <w:t>Art for Everyone</w:t>
      </w:r>
    </w:p>
    <w:p w14:paraId="0B94D1B3" w14:textId="77777777" w:rsidR="00FF4DA5" w:rsidRPr="00B45863" w:rsidRDefault="00FF4DA5" w:rsidP="00FF4DA5">
      <w:pPr>
        <w:jc w:val="center"/>
        <w:rPr>
          <w:rFonts w:ascii="Times New Roman" w:hAnsi="Times New Roman" w:cs="Times New Roman"/>
        </w:rPr>
      </w:pPr>
      <w:r w:rsidRPr="00B45863">
        <w:rPr>
          <w:rFonts w:ascii="Times New Roman" w:hAnsi="Times New Roman" w:cs="Times New Roman"/>
        </w:rPr>
        <w:t>by the Chemeketa Community College Art Faculty</w:t>
      </w:r>
    </w:p>
    <w:p w14:paraId="673D8974" w14:textId="77777777" w:rsidR="00FF4DA5" w:rsidRPr="00B45863" w:rsidRDefault="00FF4DA5" w:rsidP="00FF4DA5">
      <w:pPr>
        <w:jc w:val="center"/>
        <w:rPr>
          <w:rFonts w:ascii="Times New Roman" w:hAnsi="Times New Roman" w:cs="Times New Roman"/>
        </w:rPr>
      </w:pPr>
    </w:p>
    <w:p w14:paraId="3ECF27A5" w14:textId="77777777" w:rsidR="00FF4DA5" w:rsidRPr="00B45863" w:rsidRDefault="00FF4DA5" w:rsidP="00FF4DA5">
      <w:pPr>
        <w:jc w:val="center"/>
        <w:rPr>
          <w:rFonts w:ascii="Times New Roman" w:hAnsi="Times New Roman" w:cs="Times New Roman"/>
        </w:rPr>
      </w:pPr>
    </w:p>
    <w:p w14:paraId="2C30AC20" w14:textId="0FFA971D" w:rsidR="00FF4DA5" w:rsidRPr="00B45863" w:rsidRDefault="00FF4DA5" w:rsidP="00FF4DA5">
      <w:pPr>
        <w:pStyle w:val="Title"/>
        <w:pBdr>
          <w:bottom w:val="none" w:sz="0" w:space="0" w:color="auto"/>
        </w:pBdr>
        <w:spacing w:after="0"/>
        <w:contextualSpacing w:val="0"/>
        <w:jc w:val="center"/>
        <w:rPr>
          <w:rFonts w:ascii="Times New Roman" w:hAnsi="Times New Roman" w:cs="Times New Roman"/>
          <w:b/>
          <w:color w:val="auto"/>
          <w:sz w:val="32"/>
          <w:szCs w:val="32"/>
        </w:rPr>
      </w:pPr>
      <w:r w:rsidRPr="00B45863">
        <w:rPr>
          <w:rFonts w:ascii="Times New Roman" w:hAnsi="Times New Roman" w:cs="Times New Roman"/>
          <w:b/>
          <w:color w:val="auto"/>
          <w:sz w:val="32"/>
          <w:szCs w:val="32"/>
        </w:rPr>
        <w:t xml:space="preserve">Chapter </w:t>
      </w:r>
      <w:r>
        <w:rPr>
          <w:rFonts w:ascii="Times New Roman" w:hAnsi="Times New Roman" w:cs="Times New Roman"/>
          <w:b/>
          <w:color w:val="auto"/>
          <w:sz w:val="32"/>
          <w:szCs w:val="32"/>
        </w:rPr>
        <w:t>1</w:t>
      </w:r>
      <w:r w:rsidRPr="00B45863">
        <w:rPr>
          <w:rFonts w:ascii="Times New Roman" w:hAnsi="Times New Roman" w:cs="Times New Roman"/>
          <w:b/>
          <w:color w:val="auto"/>
          <w:sz w:val="32"/>
          <w:szCs w:val="32"/>
        </w:rPr>
        <w:t xml:space="preserve">2: </w:t>
      </w:r>
      <w:r>
        <w:rPr>
          <w:rFonts w:ascii="Times New Roman" w:hAnsi="Times New Roman" w:cs="Times New Roman"/>
          <w:b/>
          <w:color w:val="auto"/>
          <w:sz w:val="32"/>
          <w:szCs w:val="32"/>
        </w:rPr>
        <w:t>Art Is Everywhere</w:t>
      </w:r>
    </w:p>
    <w:p w14:paraId="62481087" w14:textId="77777777" w:rsidR="00FF4DA5" w:rsidRDefault="00FF4DA5" w:rsidP="00FF4DA5">
      <w:pPr>
        <w:rPr>
          <w:rFonts w:ascii="Times New Roman" w:hAnsi="Times New Roman" w:cs="Times New Roman"/>
          <w:bCs/>
        </w:rPr>
      </w:pPr>
    </w:p>
    <w:p w14:paraId="01AF0122" w14:textId="77777777" w:rsidR="00FF4DA5" w:rsidRDefault="00FF4DA5" w:rsidP="00FF4DA5">
      <w:pPr>
        <w:rPr>
          <w:rFonts w:ascii="Times New Roman" w:hAnsi="Times New Roman" w:cs="Times New Roman"/>
          <w:bCs/>
        </w:rPr>
      </w:pPr>
    </w:p>
    <w:p w14:paraId="31CB3305" w14:textId="77777777" w:rsidR="00FF4DA5" w:rsidRPr="00B45863" w:rsidRDefault="00FF4DA5" w:rsidP="00FF4DA5">
      <w:pPr>
        <w:rPr>
          <w:rFonts w:ascii="Times New Roman" w:hAnsi="Times New Roman" w:cs="Times New Roman"/>
          <w:bCs/>
        </w:rPr>
      </w:pPr>
    </w:p>
    <w:p w14:paraId="5B710D1A" w14:textId="77777777" w:rsidR="00FF4DA5" w:rsidRPr="009517FA" w:rsidRDefault="00FF4DA5" w:rsidP="00FF4DA5">
      <w:pPr>
        <w:pStyle w:val="Heading1"/>
        <w:pBdr>
          <w:bottom w:val="single" w:sz="4" w:space="1" w:color="auto"/>
        </w:pBdr>
        <w:spacing w:before="0"/>
        <w:rPr>
          <w:rFonts w:ascii="Times New Roman" w:hAnsi="Times New Roman" w:cs="Times New Roman"/>
          <w:smallCaps/>
          <w:color w:val="auto"/>
          <w:sz w:val="24"/>
          <w:szCs w:val="24"/>
        </w:rPr>
      </w:pPr>
      <w:r w:rsidRPr="009517FA">
        <w:rPr>
          <w:rFonts w:ascii="Times New Roman" w:hAnsi="Times New Roman" w:cs="Times New Roman"/>
          <w:smallCaps/>
          <w:color w:val="auto"/>
          <w:sz w:val="24"/>
          <w:szCs w:val="24"/>
        </w:rPr>
        <w:t>Learning Objectives</w:t>
      </w:r>
    </w:p>
    <w:p w14:paraId="7D239BF8" w14:textId="2E932FC0" w:rsidR="00D87855" w:rsidRDefault="00D87855" w:rsidP="00D87855">
      <w:pPr>
        <w:rPr>
          <w:rFonts w:ascii="Times New Roman" w:hAnsi="Times New Roman" w:cs="Times New Roman"/>
        </w:rPr>
      </w:pPr>
    </w:p>
    <w:p w14:paraId="306BBB63" w14:textId="77777777" w:rsidR="00FF4DA5" w:rsidRPr="00FF4DA5" w:rsidRDefault="00FF4DA5" w:rsidP="00FF4DA5">
      <w:pPr>
        <w:rPr>
          <w:rFonts w:ascii="Times New Roman" w:hAnsi="Times New Roman" w:cs="Times New Roman"/>
        </w:rPr>
      </w:pPr>
      <w:r w:rsidRPr="00FF4DA5">
        <w:rPr>
          <w:rFonts w:ascii="Times New Roman" w:hAnsi="Times New Roman" w:cs="Times New Roman"/>
        </w:rPr>
        <w:t>12.1 Art on Display</w:t>
      </w:r>
    </w:p>
    <w:p w14:paraId="3000A014" w14:textId="77777777" w:rsidR="00FF4DA5" w:rsidRPr="00FF4DA5" w:rsidRDefault="00FF4DA5" w:rsidP="00FF4DA5">
      <w:pPr>
        <w:spacing w:before="120"/>
        <w:ind w:left="1080" w:hanging="720"/>
        <w:rPr>
          <w:rFonts w:ascii="Times New Roman" w:hAnsi="Times New Roman" w:cs="Times New Roman"/>
        </w:rPr>
      </w:pPr>
      <w:r w:rsidRPr="00FF4DA5">
        <w:rPr>
          <w:rFonts w:ascii="Times New Roman" w:hAnsi="Times New Roman" w:cs="Times New Roman"/>
        </w:rPr>
        <w:t>12.1.a Outline the etiquette of art exhibitions.</w:t>
      </w:r>
    </w:p>
    <w:p w14:paraId="2309F450" w14:textId="77777777" w:rsidR="00FF4DA5" w:rsidRPr="00FF4DA5" w:rsidRDefault="00FF4DA5" w:rsidP="00FF4DA5">
      <w:pPr>
        <w:spacing w:before="120"/>
        <w:ind w:left="1080" w:hanging="720"/>
        <w:rPr>
          <w:rFonts w:ascii="Times New Roman" w:hAnsi="Times New Roman" w:cs="Times New Roman"/>
        </w:rPr>
      </w:pPr>
      <w:r w:rsidRPr="00FF4DA5">
        <w:rPr>
          <w:rFonts w:ascii="Times New Roman" w:hAnsi="Times New Roman" w:cs="Times New Roman"/>
        </w:rPr>
        <w:t>12.1.b Compare various art locales, including museums, art fairs, informal galleries, arts districts, and street art.</w:t>
      </w:r>
    </w:p>
    <w:p w14:paraId="4FEE5AC2" w14:textId="77777777" w:rsidR="00FF4DA5" w:rsidRPr="00FF4DA5" w:rsidRDefault="00FF4DA5" w:rsidP="00FF4DA5">
      <w:pPr>
        <w:spacing w:before="120"/>
        <w:ind w:left="1080" w:hanging="720"/>
        <w:rPr>
          <w:rFonts w:ascii="Times New Roman" w:hAnsi="Times New Roman" w:cs="Times New Roman"/>
        </w:rPr>
      </w:pPr>
      <w:r w:rsidRPr="00FF4DA5">
        <w:rPr>
          <w:rFonts w:ascii="Times New Roman" w:hAnsi="Times New Roman" w:cs="Times New Roman"/>
        </w:rPr>
        <w:t>12.1.c Explain how artist residencies work.</w:t>
      </w:r>
    </w:p>
    <w:p w14:paraId="2E19F193" w14:textId="77777777" w:rsidR="00FF4DA5" w:rsidRDefault="00FF4DA5" w:rsidP="00FF4DA5">
      <w:pPr>
        <w:rPr>
          <w:rFonts w:ascii="Times New Roman" w:hAnsi="Times New Roman" w:cs="Times New Roman"/>
        </w:rPr>
      </w:pPr>
    </w:p>
    <w:p w14:paraId="061C9913" w14:textId="1B83E5F7" w:rsidR="00FF4DA5" w:rsidRPr="00FF4DA5" w:rsidRDefault="00FF4DA5" w:rsidP="00FF4DA5">
      <w:pPr>
        <w:rPr>
          <w:rFonts w:ascii="Times New Roman" w:hAnsi="Times New Roman" w:cs="Times New Roman"/>
        </w:rPr>
      </w:pPr>
      <w:r w:rsidRPr="00FF4DA5">
        <w:rPr>
          <w:rFonts w:ascii="Times New Roman" w:hAnsi="Times New Roman" w:cs="Times New Roman"/>
        </w:rPr>
        <w:t>12.2 Art and Visual Culture</w:t>
      </w:r>
    </w:p>
    <w:p w14:paraId="12292427" w14:textId="77777777" w:rsidR="00FF4DA5" w:rsidRPr="00FF4DA5" w:rsidRDefault="00FF4DA5" w:rsidP="00FF4DA5">
      <w:pPr>
        <w:spacing w:before="120"/>
        <w:ind w:left="1080" w:hanging="720"/>
        <w:rPr>
          <w:rFonts w:ascii="Times New Roman" w:hAnsi="Times New Roman" w:cs="Times New Roman"/>
        </w:rPr>
      </w:pPr>
      <w:r w:rsidRPr="00FF4DA5">
        <w:rPr>
          <w:rFonts w:ascii="Times New Roman" w:hAnsi="Times New Roman" w:cs="Times New Roman"/>
        </w:rPr>
        <w:t>12.2.a Illustrate how art represents cultural capital, cultural values, and power structures.</w:t>
      </w:r>
    </w:p>
    <w:p w14:paraId="2526D2EA" w14:textId="77777777" w:rsidR="00FF4DA5" w:rsidRDefault="00FF4DA5" w:rsidP="00FF4DA5">
      <w:pPr>
        <w:spacing w:before="120"/>
        <w:ind w:left="1080" w:hanging="720"/>
        <w:rPr>
          <w:rFonts w:ascii="Times New Roman" w:hAnsi="Times New Roman" w:cs="Times New Roman"/>
        </w:rPr>
      </w:pPr>
      <w:r w:rsidRPr="00FF4DA5">
        <w:rPr>
          <w:rFonts w:ascii="Times New Roman" w:hAnsi="Times New Roman" w:cs="Times New Roman"/>
        </w:rPr>
        <w:t>12.2.b Identify how formal elements and principles are used in advertising.</w:t>
      </w:r>
    </w:p>
    <w:p w14:paraId="3250ACFD" w14:textId="322A8B18" w:rsidR="00FF4DA5" w:rsidRPr="00FF4DA5" w:rsidRDefault="00FF4DA5" w:rsidP="00FF4DA5">
      <w:pPr>
        <w:spacing w:before="120"/>
        <w:ind w:left="1080" w:hanging="720"/>
        <w:rPr>
          <w:rFonts w:ascii="Times New Roman" w:hAnsi="Times New Roman" w:cs="Times New Roman"/>
        </w:rPr>
      </w:pPr>
      <w:r w:rsidRPr="00FF4DA5">
        <w:rPr>
          <w:rFonts w:ascii="Times New Roman" w:hAnsi="Times New Roman" w:cs="Times New Roman"/>
        </w:rPr>
        <w:t>12.2.c Define propaganda and explain the positive and negative traits associated with propaganda.</w:t>
      </w:r>
    </w:p>
    <w:p w14:paraId="4987B3D2" w14:textId="77777777" w:rsidR="00FF4DA5" w:rsidRDefault="00FF4DA5" w:rsidP="00FF4DA5">
      <w:pPr>
        <w:rPr>
          <w:rFonts w:ascii="Times New Roman" w:hAnsi="Times New Roman" w:cs="Times New Roman"/>
        </w:rPr>
      </w:pPr>
    </w:p>
    <w:p w14:paraId="5C0941FF" w14:textId="34555AC3" w:rsidR="00FF4DA5" w:rsidRPr="00FF4DA5" w:rsidRDefault="00FF4DA5" w:rsidP="00FF4DA5">
      <w:pPr>
        <w:rPr>
          <w:rFonts w:ascii="Times New Roman" w:hAnsi="Times New Roman" w:cs="Times New Roman"/>
        </w:rPr>
      </w:pPr>
      <w:r w:rsidRPr="00FF4DA5">
        <w:rPr>
          <w:rFonts w:ascii="Times New Roman" w:hAnsi="Times New Roman" w:cs="Times New Roman"/>
        </w:rPr>
        <w:t>12.3 Art in Us</w:t>
      </w:r>
    </w:p>
    <w:p w14:paraId="17F09BDF" w14:textId="0F24CAC8" w:rsidR="00FF4DA5" w:rsidRDefault="00FF4DA5" w:rsidP="00FF4DA5">
      <w:pPr>
        <w:spacing w:before="120"/>
        <w:ind w:left="1080" w:hanging="720"/>
        <w:rPr>
          <w:rFonts w:ascii="Times New Roman" w:hAnsi="Times New Roman" w:cs="Times New Roman"/>
        </w:rPr>
      </w:pPr>
      <w:r w:rsidRPr="00FF4DA5">
        <w:rPr>
          <w:rFonts w:ascii="Times New Roman" w:hAnsi="Times New Roman" w:cs="Times New Roman"/>
        </w:rPr>
        <w:t>12.3.a Recognize the creative instinct in both children</w:t>
      </w:r>
      <w:r w:rsidR="00C45E01">
        <w:rPr>
          <w:rFonts w:ascii="Times New Roman" w:hAnsi="Times New Roman" w:cs="Times New Roman"/>
        </w:rPr>
        <w:t>’</w:t>
      </w:r>
      <w:r w:rsidRPr="00FF4DA5">
        <w:rPr>
          <w:rFonts w:ascii="Times New Roman" w:hAnsi="Times New Roman" w:cs="Times New Roman"/>
        </w:rPr>
        <w:t>s art and outsider art examples.</w:t>
      </w:r>
    </w:p>
    <w:p w14:paraId="29A8C358" w14:textId="5D762184" w:rsidR="00FF4DA5" w:rsidRPr="00FF4DA5" w:rsidRDefault="00FF4DA5" w:rsidP="00FF4DA5">
      <w:pPr>
        <w:spacing w:before="120"/>
        <w:ind w:left="1080" w:hanging="720"/>
        <w:rPr>
          <w:rFonts w:ascii="Times New Roman" w:hAnsi="Times New Roman" w:cs="Times New Roman"/>
        </w:rPr>
      </w:pPr>
      <w:r w:rsidRPr="00FF4DA5">
        <w:rPr>
          <w:rFonts w:ascii="Times New Roman" w:hAnsi="Times New Roman" w:cs="Times New Roman"/>
        </w:rPr>
        <w:t>12.3.b Outline the stages of the creative process.</w:t>
      </w:r>
    </w:p>
    <w:p w14:paraId="4A5AE06F" w14:textId="77777777" w:rsidR="00FF4DA5" w:rsidRPr="00FF4DA5" w:rsidRDefault="00FF4DA5" w:rsidP="00FF4DA5">
      <w:pPr>
        <w:spacing w:before="120"/>
        <w:ind w:left="1080" w:hanging="720"/>
        <w:rPr>
          <w:rFonts w:ascii="Times New Roman" w:hAnsi="Times New Roman" w:cs="Times New Roman"/>
        </w:rPr>
      </w:pPr>
      <w:r w:rsidRPr="00FF4DA5">
        <w:rPr>
          <w:rFonts w:ascii="Times New Roman" w:hAnsi="Times New Roman" w:cs="Times New Roman"/>
        </w:rPr>
        <w:t>12.3.c Explain how art can be a means of healing, connection, and play.</w:t>
      </w:r>
    </w:p>
    <w:p w14:paraId="5F9BB4FC" w14:textId="1B60D785" w:rsidR="00FF4DA5" w:rsidRDefault="00FF4DA5" w:rsidP="00FF4DA5">
      <w:pPr>
        <w:spacing w:before="120"/>
        <w:ind w:left="1080" w:hanging="720"/>
        <w:rPr>
          <w:rFonts w:ascii="Times New Roman" w:hAnsi="Times New Roman" w:cs="Times New Roman"/>
        </w:rPr>
      </w:pPr>
      <w:r w:rsidRPr="00FF4DA5">
        <w:rPr>
          <w:rFonts w:ascii="Times New Roman" w:hAnsi="Times New Roman" w:cs="Times New Roman"/>
        </w:rPr>
        <w:t>12.3.d Determine how access to art making can be equitable.</w:t>
      </w:r>
    </w:p>
    <w:p w14:paraId="54637CEF" w14:textId="07BCB71E" w:rsidR="00FF4DA5" w:rsidRDefault="00FF4DA5" w:rsidP="00D87855">
      <w:pPr>
        <w:rPr>
          <w:rFonts w:ascii="Times New Roman" w:hAnsi="Times New Roman" w:cs="Times New Roman"/>
        </w:rPr>
      </w:pPr>
    </w:p>
    <w:p w14:paraId="6DC9A8A7" w14:textId="6C57F5B1" w:rsidR="00FF4DA5" w:rsidRDefault="00FF4DA5" w:rsidP="00D87855">
      <w:pPr>
        <w:rPr>
          <w:rFonts w:ascii="Times New Roman" w:hAnsi="Times New Roman" w:cs="Times New Roman"/>
        </w:rPr>
      </w:pPr>
    </w:p>
    <w:p w14:paraId="083BE82E" w14:textId="40C03ADE" w:rsidR="00FF4DA5" w:rsidRPr="009517FA" w:rsidRDefault="00FF4DA5" w:rsidP="00FF4DA5">
      <w:pPr>
        <w:pStyle w:val="Heading1"/>
        <w:pBdr>
          <w:bottom w:val="single" w:sz="4" w:space="1" w:color="auto"/>
        </w:pBdr>
        <w:spacing w:before="0"/>
        <w:rPr>
          <w:rFonts w:ascii="Times New Roman" w:hAnsi="Times New Roman" w:cs="Times New Roman"/>
          <w:smallCaps/>
          <w:color w:val="auto"/>
          <w:sz w:val="24"/>
          <w:szCs w:val="24"/>
        </w:rPr>
      </w:pPr>
      <w:r w:rsidRPr="009517FA">
        <w:rPr>
          <w:rFonts w:ascii="Times New Roman" w:hAnsi="Times New Roman" w:cs="Times New Roman"/>
          <w:smallCaps/>
          <w:color w:val="auto"/>
          <w:sz w:val="24"/>
          <w:szCs w:val="24"/>
        </w:rPr>
        <w:t>Chapter Overview</w:t>
      </w:r>
      <w:r>
        <w:rPr>
          <w:rFonts w:ascii="Times New Roman" w:hAnsi="Times New Roman" w:cs="Times New Roman"/>
          <w:smallCaps/>
          <w:color w:val="auto"/>
          <w:sz w:val="24"/>
          <w:szCs w:val="24"/>
        </w:rPr>
        <w:t xml:space="preserve"> and </w:t>
      </w:r>
      <w:r w:rsidRPr="009517FA">
        <w:rPr>
          <w:rFonts w:ascii="Times New Roman" w:hAnsi="Times New Roman" w:cs="Times New Roman"/>
          <w:smallCaps/>
          <w:color w:val="auto"/>
          <w:sz w:val="24"/>
          <w:szCs w:val="24"/>
        </w:rPr>
        <w:t>Outline</w:t>
      </w:r>
    </w:p>
    <w:p w14:paraId="7D46D28C" w14:textId="77777777" w:rsidR="00FF4DA5" w:rsidRPr="009517FA" w:rsidRDefault="00FF4DA5" w:rsidP="00FF4DA5">
      <w:pPr>
        <w:rPr>
          <w:rFonts w:ascii="Times New Roman" w:hAnsi="Times New Roman" w:cs="Times New Roman"/>
        </w:rPr>
      </w:pPr>
    </w:p>
    <w:p w14:paraId="7A125D2D" w14:textId="6FB66BA8" w:rsidR="007F3DB9" w:rsidRPr="00FF4DA5" w:rsidRDefault="00986B04" w:rsidP="00FF4DA5">
      <w:pPr>
        <w:pStyle w:val="Heading2"/>
        <w:spacing w:before="0"/>
        <w:rPr>
          <w:rFonts w:ascii="Times New Roman" w:hAnsi="Times New Roman" w:cs="Times New Roman"/>
          <w:color w:val="auto"/>
        </w:rPr>
      </w:pPr>
      <w:r w:rsidRPr="00FF4DA5">
        <w:rPr>
          <w:rFonts w:ascii="Times New Roman" w:hAnsi="Times New Roman" w:cs="Times New Roman"/>
          <w:color w:val="auto"/>
        </w:rPr>
        <w:t>12.1 Art on Display</w:t>
      </w:r>
    </w:p>
    <w:p w14:paraId="7F1929D5" w14:textId="70E6EE74" w:rsidR="00BC6E88" w:rsidRPr="00FF4DA5" w:rsidRDefault="00BC6E88" w:rsidP="00FF4DA5">
      <w:pPr>
        <w:rPr>
          <w:rFonts w:ascii="Times New Roman" w:hAnsi="Times New Roman" w:cs="Times New Roman"/>
        </w:rPr>
      </w:pPr>
      <w:r w:rsidRPr="00FF4DA5">
        <w:rPr>
          <w:rFonts w:ascii="Times New Roman" w:hAnsi="Times New Roman" w:cs="Times New Roman"/>
        </w:rPr>
        <w:t>This section helps to answer the question “where can art be found”?</w:t>
      </w:r>
    </w:p>
    <w:p w14:paraId="44D75A6D" w14:textId="62C01CAE" w:rsidR="00986B04" w:rsidRPr="00FF4DA5" w:rsidRDefault="00986B04" w:rsidP="00986B04">
      <w:pPr>
        <w:pStyle w:val="Heading3"/>
        <w:rPr>
          <w:rFonts w:ascii="Times New Roman" w:hAnsi="Times New Roman" w:cs="Times New Roman"/>
          <w:b/>
          <w:i/>
          <w:color w:val="auto"/>
        </w:rPr>
      </w:pPr>
      <w:r w:rsidRPr="00FF4DA5">
        <w:rPr>
          <w:rFonts w:ascii="Times New Roman" w:hAnsi="Times New Roman" w:cs="Times New Roman"/>
          <w:b/>
          <w:i/>
          <w:color w:val="auto"/>
        </w:rPr>
        <w:t>12.1.a Outline the etiquette of art exhibitions.</w:t>
      </w:r>
    </w:p>
    <w:p w14:paraId="10E49AE8" w14:textId="045F5360" w:rsidR="007F3DB9" w:rsidRPr="00FF4DA5" w:rsidRDefault="007F3DB9" w:rsidP="007F3DB9">
      <w:pPr>
        <w:rPr>
          <w:rFonts w:ascii="Times New Roman" w:hAnsi="Times New Roman" w:cs="Times New Roman"/>
        </w:rPr>
      </w:pPr>
      <w:r w:rsidRPr="00FF4DA5">
        <w:rPr>
          <w:rFonts w:ascii="Times New Roman" w:hAnsi="Times New Roman" w:cs="Times New Roman"/>
        </w:rPr>
        <w:t>Museums, galleries, and art residencies exist to expose communities to the wide diversity of art created both locally and nationally.</w:t>
      </w:r>
    </w:p>
    <w:p w14:paraId="64926FBB" w14:textId="0493AD55" w:rsidR="00B35381" w:rsidRPr="00FF4DA5" w:rsidRDefault="00B35381" w:rsidP="00FF4DA5">
      <w:pPr>
        <w:pStyle w:val="ListParagraph"/>
        <w:numPr>
          <w:ilvl w:val="0"/>
          <w:numId w:val="39"/>
        </w:numPr>
        <w:contextualSpacing w:val="0"/>
        <w:rPr>
          <w:rFonts w:ascii="Times New Roman" w:hAnsi="Times New Roman" w:cs="Times New Roman"/>
        </w:rPr>
      </w:pPr>
      <w:r w:rsidRPr="00FF4DA5">
        <w:rPr>
          <w:rFonts w:ascii="Times New Roman" w:hAnsi="Times New Roman" w:cs="Times New Roman"/>
        </w:rPr>
        <w:lastRenderedPageBreak/>
        <w:t xml:space="preserve">Figure 12.1. </w:t>
      </w:r>
      <w:r w:rsidRPr="00FF4DA5">
        <w:rPr>
          <w:rFonts w:ascii="Times New Roman" w:hAnsi="Times New Roman" w:cs="Times New Roman"/>
          <w:i/>
          <w:iCs/>
        </w:rPr>
        <w:t>Our America: The Latino Presence in American Art</w:t>
      </w:r>
      <w:r w:rsidRPr="00FF4DA5">
        <w:rPr>
          <w:rFonts w:ascii="Times New Roman" w:hAnsi="Times New Roman" w:cs="Times New Roman"/>
        </w:rPr>
        <w:t>. October 2013–March 2014. Installation view at the Smithsonian American Art Museum, Washington, DC. Photograph by Amy Vaughters.</w:t>
      </w:r>
    </w:p>
    <w:p w14:paraId="306D4529" w14:textId="5FD2C032" w:rsidR="00B35381" w:rsidRPr="00FF4DA5" w:rsidRDefault="00B35381" w:rsidP="00FF4DA5">
      <w:pPr>
        <w:pStyle w:val="ListParagraph"/>
        <w:numPr>
          <w:ilvl w:val="0"/>
          <w:numId w:val="39"/>
        </w:numPr>
        <w:contextualSpacing w:val="0"/>
        <w:rPr>
          <w:rFonts w:ascii="Times New Roman" w:hAnsi="Times New Roman" w:cs="Times New Roman"/>
        </w:rPr>
      </w:pPr>
      <w:r w:rsidRPr="00FF4DA5">
        <w:rPr>
          <w:rFonts w:ascii="Times New Roman" w:hAnsi="Times New Roman" w:cs="Times New Roman"/>
        </w:rPr>
        <w:t xml:space="preserve">Figure 12.2. North Gallery view of Anderson Museum of Contemporary Art featuring table by Michael Beitz, </w:t>
      </w:r>
      <w:r w:rsidRPr="00FF4DA5">
        <w:rPr>
          <w:rFonts w:ascii="Times New Roman" w:hAnsi="Times New Roman" w:cs="Times New Roman"/>
          <w:i/>
          <w:iCs/>
        </w:rPr>
        <w:t>Not Now,</w:t>
      </w:r>
      <w:r w:rsidRPr="00FF4DA5">
        <w:rPr>
          <w:rFonts w:ascii="Times New Roman" w:hAnsi="Times New Roman" w:cs="Times New Roman"/>
        </w:rPr>
        <w:t xml:space="preserve"> 2014. Wood, 18 ft. long. Photo courtesy of the Anderson Museum of Contemporary Art, Roswell, New Mexico.</w:t>
      </w:r>
    </w:p>
    <w:p w14:paraId="332416A8" w14:textId="43E798C5" w:rsidR="00B35381" w:rsidRPr="00FF4DA5" w:rsidRDefault="00B35381" w:rsidP="00FF4DA5">
      <w:pPr>
        <w:pStyle w:val="ListParagraph"/>
        <w:numPr>
          <w:ilvl w:val="0"/>
          <w:numId w:val="39"/>
        </w:numPr>
        <w:contextualSpacing w:val="0"/>
        <w:rPr>
          <w:rFonts w:ascii="Times New Roman" w:hAnsi="Times New Roman" w:cs="Times New Roman"/>
        </w:rPr>
      </w:pPr>
      <w:r w:rsidRPr="00FF4DA5">
        <w:rPr>
          <w:rFonts w:ascii="Times New Roman" w:hAnsi="Times New Roman" w:cs="Times New Roman"/>
        </w:rPr>
        <w:t>Figure 12.3. The New Mexico Museum of Modern Art on September 13, 2008, in Santa Fe, New Mexico. Santa Fe is known for its association with ancient indigenous culture and architecture and is a popular tourist destination and a world-renowned center for painting, sculpture, and photography. Photo credit: Nina Raingold/Getty Images.</w:t>
      </w:r>
    </w:p>
    <w:p w14:paraId="26DC9828" w14:textId="2F75B3AC" w:rsidR="00B35381" w:rsidRPr="00FF4DA5" w:rsidRDefault="00B35381" w:rsidP="00FF4DA5">
      <w:pPr>
        <w:pStyle w:val="ListParagraph"/>
        <w:numPr>
          <w:ilvl w:val="0"/>
          <w:numId w:val="39"/>
        </w:numPr>
        <w:contextualSpacing w:val="0"/>
        <w:rPr>
          <w:rFonts w:ascii="Times New Roman" w:hAnsi="Times New Roman" w:cs="Times New Roman"/>
        </w:rPr>
      </w:pPr>
      <w:r w:rsidRPr="00FF4DA5">
        <w:rPr>
          <w:rFonts w:ascii="Times New Roman" w:hAnsi="Times New Roman" w:cs="Times New Roman"/>
        </w:rPr>
        <w:t>Figure 12.4. Hispanic Arts Collection at the Millicent Rogers Museum of Art. Photo credit: Susan Biddle/The Denver Post via Getty Images.</w:t>
      </w:r>
    </w:p>
    <w:p w14:paraId="1C6D6B6F" w14:textId="1F7A3572" w:rsidR="007F3DB9" w:rsidRPr="00FF4DA5" w:rsidRDefault="007F3DB9" w:rsidP="00FF4DA5">
      <w:pPr>
        <w:pStyle w:val="ListParagraph"/>
        <w:numPr>
          <w:ilvl w:val="0"/>
          <w:numId w:val="28"/>
        </w:numPr>
        <w:contextualSpacing w:val="0"/>
        <w:rPr>
          <w:rFonts w:ascii="Times New Roman" w:hAnsi="Times New Roman" w:cs="Times New Roman"/>
        </w:rPr>
      </w:pPr>
      <w:r w:rsidRPr="00FF4DA5">
        <w:rPr>
          <w:rFonts w:ascii="Times New Roman" w:hAnsi="Times New Roman" w:cs="Times New Roman"/>
        </w:rPr>
        <w:t>Basic Museum Etiquette</w:t>
      </w:r>
    </w:p>
    <w:p w14:paraId="2E611DF9" w14:textId="74B6C621" w:rsidR="007F3DB9" w:rsidRPr="00FF4DA5" w:rsidRDefault="007F3DB9" w:rsidP="00FF4DA5">
      <w:pPr>
        <w:pStyle w:val="ListParagraph"/>
        <w:numPr>
          <w:ilvl w:val="1"/>
          <w:numId w:val="28"/>
        </w:numPr>
        <w:contextualSpacing w:val="0"/>
        <w:rPr>
          <w:rFonts w:ascii="Times New Roman" w:hAnsi="Times New Roman" w:cs="Times New Roman"/>
        </w:rPr>
      </w:pPr>
      <w:r w:rsidRPr="00FF4DA5">
        <w:rPr>
          <w:rFonts w:ascii="Times New Roman" w:hAnsi="Times New Roman" w:cs="Times New Roman"/>
        </w:rPr>
        <w:t>Unless specifically permitted, do not touch any of the art in an exhibition.</w:t>
      </w:r>
    </w:p>
    <w:p w14:paraId="22DBE67D" w14:textId="20AE37AE" w:rsidR="007F3DB9" w:rsidRPr="00FF4DA5" w:rsidRDefault="007F3DB9" w:rsidP="00FF4DA5">
      <w:pPr>
        <w:pStyle w:val="ListParagraph"/>
        <w:numPr>
          <w:ilvl w:val="1"/>
          <w:numId w:val="28"/>
        </w:numPr>
        <w:contextualSpacing w:val="0"/>
        <w:rPr>
          <w:rFonts w:ascii="Times New Roman" w:hAnsi="Times New Roman" w:cs="Times New Roman"/>
        </w:rPr>
      </w:pPr>
      <w:r w:rsidRPr="00FF4DA5">
        <w:rPr>
          <w:rFonts w:ascii="Times New Roman" w:hAnsi="Times New Roman" w:cs="Times New Roman"/>
        </w:rPr>
        <w:t>Museum guards are there to protect the art: be sure to follow their directions.</w:t>
      </w:r>
    </w:p>
    <w:p w14:paraId="569ADBB0" w14:textId="25365F5A" w:rsidR="007F3DB9" w:rsidRPr="00FF4DA5" w:rsidRDefault="007F3DB9" w:rsidP="00FF4DA5">
      <w:pPr>
        <w:pStyle w:val="ListParagraph"/>
        <w:numPr>
          <w:ilvl w:val="1"/>
          <w:numId w:val="28"/>
        </w:numPr>
        <w:contextualSpacing w:val="0"/>
        <w:rPr>
          <w:rFonts w:ascii="Times New Roman" w:hAnsi="Times New Roman" w:cs="Times New Roman"/>
        </w:rPr>
      </w:pPr>
      <w:r w:rsidRPr="00FF4DA5">
        <w:rPr>
          <w:rFonts w:ascii="Times New Roman" w:hAnsi="Times New Roman" w:cs="Times New Roman"/>
        </w:rPr>
        <w:t>Do not bring oversized or poorly secured bags into exhibitions because they could accidentally collide with the art pieces.</w:t>
      </w:r>
    </w:p>
    <w:p w14:paraId="31F4B44C" w14:textId="74CCBCD3" w:rsidR="007F3DB9" w:rsidRPr="00FF4DA5" w:rsidRDefault="007F3DB9" w:rsidP="00FF4DA5">
      <w:pPr>
        <w:pStyle w:val="ListParagraph"/>
        <w:numPr>
          <w:ilvl w:val="1"/>
          <w:numId w:val="28"/>
        </w:numPr>
        <w:contextualSpacing w:val="0"/>
        <w:rPr>
          <w:rFonts w:ascii="Times New Roman" w:hAnsi="Times New Roman" w:cs="Times New Roman"/>
        </w:rPr>
      </w:pPr>
      <w:r w:rsidRPr="00FF4DA5">
        <w:rPr>
          <w:rFonts w:ascii="Times New Roman" w:hAnsi="Times New Roman" w:cs="Times New Roman"/>
        </w:rPr>
        <w:t>Flash photography is never allowed because it can damage the art.</w:t>
      </w:r>
    </w:p>
    <w:p w14:paraId="6D74E8C1" w14:textId="08EAEECD" w:rsidR="007F3DB9" w:rsidRPr="00FF4DA5" w:rsidRDefault="007F3DB9" w:rsidP="00FF4DA5">
      <w:pPr>
        <w:pStyle w:val="ListParagraph"/>
        <w:numPr>
          <w:ilvl w:val="1"/>
          <w:numId w:val="28"/>
        </w:numPr>
        <w:contextualSpacing w:val="0"/>
        <w:rPr>
          <w:rFonts w:ascii="Times New Roman" w:hAnsi="Times New Roman" w:cs="Times New Roman"/>
        </w:rPr>
      </w:pPr>
      <w:r w:rsidRPr="00FF4DA5">
        <w:rPr>
          <w:rFonts w:ascii="Times New Roman" w:hAnsi="Times New Roman" w:cs="Times New Roman"/>
        </w:rPr>
        <w:t xml:space="preserve">Restrictions may exist regarding painting and sketching in museums </w:t>
      </w:r>
      <w:r w:rsidR="00D34FE7" w:rsidRPr="00FF4DA5">
        <w:rPr>
          <w:rFonts w:ascii="Times New Roman" w:hAnsi="Times New Roman" w:cs="Times New Roman"/>
        </w:rPr>
        <w:t>in order to prevent accidents or messes.</w:t>
      </w:r>
    </w:p>
    <w:p w14:paraId="6AB7F786" w14:textId="77777777" w:rsidR="00FF4DA5" w:rsidRDefault="00D34FE7" w:rsidP="00FF4DA5">
      <w:pPr>
        <w:pStyle w:val="ListParagraph"/>
        <w:numPr>
          <w:ilvl w:val="1"/>
          <w:numId w:val="28"/>
        </w:numPr>
        <w:contextualSpacing w:val="0"/>
        <w:rPr>
          <w:rFonts w:ascii="Times New Roman" w:hAnsi="Times New Roman" w:cs="Times New Roman"/>
        </w:rPr>
      </w:pPr>
      <w:r w:rsidRPr="00FF4DA5">
        <w:rPr>
          <w:rFonts w:ascii="Times New Roman" w:hAnsi="Times New Roman" w:cs="Times New Roman"/>
        </w:rPr>
        <w:t>Check museum guidelines before visiting.</w:t>
      </w:r>
    </w:p>
    <w:p w14:paraId="09B20444" w14:textId="04988877" w:rsidR="00D34FE7" w:rsidRPr="00FF4DA5" w:rsidRDefault="00D34FE7" w:rsidP="00FF4DA5">
      <w:pPr>
        <w:pStyle w:val="ListParagraph"/>
        <w:numPr>
          <w:ilvl w:val="1"/>
          <w:numId w:val="28"/>
        </w:numPr>
        <w:contextualSpacing w:val="0"/>
        <w:rPr>
          <w:rFonts w:ascii="Times New Roman" w:hAnsi="Times New Roman" w:cs="Times New Roman"/>
        </w:rPr>
      </w:pPr>
      <w:r w:rsidRPr="00FF4DA5">
        <w:rPr>
          <w:rFonts w:ascii="Times New Roman" w:hAnsi="Times New Roman" w:cs="Times New Roman"/>
        </w:rPr>
        <w:t>Museums are usually child-friendly or have programming for all ages.</w:t>
      </w:r>
    </w:p>
    <w:p w14:paraId="4008D00A" w14:textId="77777777" w:rsidR="00FF4DA5" w:rsidRDefault="00D34FE7" w:rsidP="00FF4DA5">
      <w:pPr>
        <w:pStyle w:val="ListParagraph"/>
        <w:numPr>
          <w:ilvl w:val="1"/>
          <w:numId w:val="28"/>
        </w:numPr>
        <w:contextualSpacing w:val="0"/>
        <w:rPr>
          <w:rFonts w:ascii="Times New Roman" w:hAnsi="Times New Roman" w:cs="Times New Roman"/>
        </w:rPr>
      </w:pPr>
      <w:r w:rsidRPr="00FF4DA5">
        <w:rPr>
          <w:rFonts w:ascii="Times New Roman" w:hAnsi="Times New Roman" w:cs="Times New Roman"/>
        </w:rPr>
        <w:t>While some museums charge a fee, fees are designed to keep the institutions running, not restrict access to socioeconomic groups. Free days are common.</w:t>
      </w:r>
    </w:p>
    <w:p w14:paraId="1EA9BD14" w14:textId="2E9FB5A9" w:rsidR="00D34FE7" w:rsidRPr="00FF4DA5" w:rsidRDefault="00D34FE7" w:rsidP="00FF4DA5">
      <w:pPr>
        <w:pStyle w:val="ListParagraph"/>
        <w:numPr>
          <w:ilvl w:val="1"/>
          <w:numId w:val="28"/>
        </w:numPr>
        <w:contextualSpacing w:val="0"/>
        <w:rPr>
          <w:rFonts w:ascii="Times New Roman" w:hAnsi="Times New Roman" w:cs="Times New Roman"/>
        </w:rPr>
      </w:pPr>
      <w:r w:rsidRPr="00FF4DA5">
        <w:rPr>
          <w:rFonts w:ascii="Times New Roman" w:hAnsi="Times New Roman" w:cs="Times New Roman"/>
        </w:rPr>
        <w:t>Be a critical observer of institutional practices to help promote the representation of all groups.</w:t>
      </w:r>
    </w:p>
    <w:p w14:paraId="14B4ECAE" w14:textId="2D7ABB01" w:rsidR="00986B04" w:rsidRPr="00FF4DA5" w:rsidRDefault="00986B04" w:rsidP="00FF4DA5">
      <w:pPr>
        <w:pStyle w:val="Heading3"/>
        <w:spacing w:before="0"/>
        <w:rPr>
          <w:rFonts w:ascii="Times New Roman" w:hAnsi="Times New Roman" w:cs="Times New Roman"/>
          <w:b/>
          <w:i/>
          <w:color w:val="auto"/>
        </w:rPr>
      </w:pPr>
      <w:r w:rsidRPr="00FF4DA5">
        <w:rPr>
          <w:rFonts w:ascii="Times New Roman" w:hAnsi="Times New Roman" w:cs="Times New Roman"/>
          <w:b/>
          <w:i/>
          <w:color w:val="auto"/>
        </w:rPr>
        <w:t>12.1.b Compare various art locales, including museums, art fairs, informal galleries, arts districts, and street art.</w:t>
      </w:r>
    </w:p>
    <w:p w14:paraId="2ED2A242" w14:textId="77777777" w:rsidR="00D34FE7" w:rsidRPr="00FF4DA5" w:rsidRDefault="00D34FE7" w:rsidP="00FF4DA5">
      <w:pPr>
        <w:pStyle w:val="ListParagraph"/>
        <w:numPr>
          <w:ilvl w:val="0"/>
          <w:numId w:val="29"/>
        </w:numPr>
        <w:contextualSpacing w:val="0"/>
        <w:rPr>
          <w:rFonts w:ascii="Times New Roman" w:hAnsi="Times New Roman" w:cs="Times New Roman"/>
        </w:rPr>
      </w:pPr>
      <w:r w:rsidRPr="00FF4DA5">
        <w:rPr>
          <w:rFonts w:ascii="Times New Roman" w:hAnsi="Times New Roman" w:cs="Times New Roman"/>
        </w:rPr>
        <w:t>College and University Galleries</w:t>
      </w:r>
    </w:p>
    <w:p w14:paraId="61A79B8F" w14:textId="66CB8B58" w:rsidR="00D34FE7" w:rsidRPr="00FF4DA5" w:rsidRDefault="00D34FE7" w:rsidP="00FF4DA5">
      <w:pPr>
        <w:pStyle w:val="ListParagraph"/>
        <w:numPr>
          <w:ilvl w:val="1"/>
          <w:numId w:val="29"/>
        </w:numPr>
        <w:contextualSpacing w:val="0"/>
        <w:rPr>
          <w:rFonts w:ascii="Times New Roman" w:hAnsi="Times New Roman" w:cs="Times New Roman"/>
        </w:rPr>
      </w:pPr>
      <w:r w:rsidRPr="00FF4DA5">
        <w:rPr>
          <w:rFonts w:ascii="Times New Roman" w:hAnsi="Times New Roman" w:cs="Times New Roman"/>
        </w:rPr>
        <w:t>Many colleges or universities have institutional galleries that promote art and showcase community, faculty, or student art. These galleries can help future artists build their practices and launch careers.</w:t>
      </w:r>
    </w:p>
    <w:p w14:paraId="29AD95D9" w14:textId="3578A236" w:rsidR="00B35381" w:rsidRPr="00FF4DA5" w:rsidRDefault="00B35381" w:rsidP="00FF4DA5">
      <w:pPr>
        <w:pStyle w:val="ListParagraph"/>
        <w:numPr>
          <w:ilvl w:val="1"/>
          <w:numId w:val="29"/>
        </w:numPr>
        <w:contextualSpacing w:val="0"/>
        <w:rPr>
          <w:rFonts w:ascii="Times New Roman" w:hAnsi="Times New Roman" w:cs="Times New Roman"/>
        </w:rPr>
      </w:pPr>
      <w:r w:rsidRPr="00FF4DA5">
        <w:rPr>
          <w:rFonts w:ascii="Times New Roman" w:hAnsi="Times New Roman" w:cs="Times New Roman"/>
        </w:rPr>
        <w:t>Figure 12.5 Art exhibit draws crowd to Air Force heritage. George McCowan explains some of the details of his work titled "A Lesson of Desperation," which covers the Hurricane Katrina relief effort through a collage of images. Mr. McCowan is an Air Force Art Program artist member. Photo credit: U.S. Air Force photo/Staff Sgt. Shad Eidson.</w:t>
      </w:r>
    </w:p>
    <w:p w14:paraId="6FF3BFEA" w14:textId="62417A01" w:rsidR="00B35381" w:rsidRPr="00FF4DA5" w:rsidRDefault="00B35381" w:rsidP="00FF4DA5">
      <w:pPr>
        <w:pStyle w:val="ListParagraph"/>
        <w:numPr>
          <w:ilvl w:val="1"/>
          <w:numId w:val="29"/>
        </w:numPr>
        <w:contextualSpacing w:val="0"/>
        <w:rPr>
          <w:rFonts w:ascii="Times New Roman" w:hAnsi="Times New Roman" w:cs="Times New Roman"/>
        </w:rPr>
      </w:pPr>
      <w:r w:rsidRPr="00FF4DA5">
        <w:rPr>
          <w:rFonts w:ascii="Times New Roman" w:hAnsi="Times New Roman" w:cs="Times New Roman"/>
        </w:rPr>
        <w:t>Figure 12.6. Yakima Valley Community College students enjoy the student and faculty art exhibit. Courtesy of David Lynx, Larson Gallery, Yakima, Washington. Photograph by Lonny Smart.</w:t>
      </w:r>
    </w:p>
    <w:p w14:paraId="7607B821" w14:textId="344F6F68" w:rsidR="00D34FE7" w:rsidRPr="00FF4DA5" w:rsidRDefault="00D34FE7" w:rsidP="00FF4DA5">
      <w:pPr>
        <w:pStyle w:val="ListParagraph"/>
        <w:numPr>
          <w:ilvl w:val="0"/>
          <w:numId w:val="29"/>
        </w:numPr>
        <w:contextualSpacing w:val="0"/>
        <w:rPr>
          <w:rFonts w:ascii="Times New Roman" w:hAnsi="Times New Roman" w:cs="Times New Roman"/>
        </w:rPr>
      </w:pPr>
      <w:r w:rsidRPr="00FF4DA5">
        <w:rPr>
          <w:rFonts w:ascii="Times New Roman" w:hAnsi="Times New Roman" w:cs="Times New Roman"/>
        </w:rPr>
        <w:t>Art Galleries, Fairs, and Festivals</w:t>
      </w:r>
    </w:p>
    <w:p w14:paraId="06A5340D" w14:textId="77777777" w:rsidR="00FF4DA5" w:rsidRDefault="00D34FE7" w:rsidP="00FF4DA5">
      <w:pPr>
        <w:pStyle w:val="ListParagraph"/>
        <w:numPr>
          <w:ilvl w:val="1"/>
          <w:numId w:val="29"/>
        </w:numPr>
        <w:contextualSpacing w:val="0"/>
        <w:rPr>
          <w:rFonts w:ascii="Times New Roman" w:hAnsi="Times New Roman" w:cs="Times New Roman"/>
        </w:rPr>
      </w:pPr>
      <w:r w:rsidRPr="00FF4DA5">
        <w:rPr>
          <w:rFonts w:ascii="Times New Roman" w:hAnsi="Times New Roman" w:cs="Times New Roman"/>
        </w:rPr>
        <w:t>Galleries, fairs, and festivals provide artists with the opportunity to show and sell their work.</w:t>
      </w:r>
    </w:p>
    <w:p w14:paraId="15C5E7FB" w14:textId="77777777" w:rsidR="00FF4DA5" w:rsidRDefault="00D34FE7" w:rsidP="00FF4DA5">
      <w:pPr>
        <w:pStyle w:val="ListParagraph"/>
        <w:numPr>
          <w:ilvl w:val="1"/>
          <w:numId w:val="29"/>
        </w:numPr>
        <w:contextualSpacing w:val="0"/>
        <w:rPr>
          <w:rFonts w:ascii="Times New Roman" w:hAnsi="Times New Roman" w:cs="Times New Roman"/>
        </w:rPr>
      </w:pPr>
      <w:r w:rsidRPr="00AC72B3">
        <w:rPr>
          <w:rFonts w:ascii="Times New Roman" w:hAnsi="Times New Roman" w:cs="Times New Roman"/>
          <w:iCs/>
        </w:rPr>
        <w:t>Galleries</w:t>
      </w:r>
      <w:r w:rsidRPr="00FF4DA5">
        <w:rPr>
          <w:rFonts w:ascii="Times New Roman" w:hAnsi="Times New Roman" w:cs="Times New Roman"/>
        </w:rPr>
        <w:t xml:space="preserve"> are selective: they may only show and sell the work of established artists, they may </w:t>
      </w:r>
      <w:r w:rsidR="004A31A1" w:rsidRPr="00FF4DA5">
        <w:rPr>
          <w:rFonts w:ascii="Times New Roman" w:hAnsi="Times New Roman" w:cs="Times New Roman"/>
        </w:rPr>
        <w:t>prefer</w:t>
      </w:r>
      <w:r w:rsidRPr="00FF4DA5">
        <w:rPr>
          <w:rFonts w:ascii="Times New Roman" w:hAnsi="Times New Roman" w:cs="Times New Roman"/>
        </w:rPr>
        <w:t xml:space="preserve"> one medium, or they may dedicate their business to local or regional artists.</w:t>
      </w:r>
    </w:p>
    <w:p w14:paraId="7FC5A2B5" w14:textId="0ACA8110" w:rsidR="00B35381" w:rsidRPr="00FF4DA5" w:rsidRDefault="00B35381" w:rsidP="00FF4DA5">
      <w:pPr>
        <w:pStyle w:val="ListParagraph"/>
        <w:numPr>
          <w:ilvl w:val="2"/>
          <w:numId w:val="29"/>
        </w:numPr>
        <w:contextualSpacing w:val="0"/>
        <w:rPr>
          <w:rFonts w:ascii="Times New Roman" w:hAnsi="Times New Roman" w:cs="Times New Roman"/>
        </w:rPr>
      </w:pPr>
      <w:r w:rsidRPr="00FF4DA5">
        <w:rPr>
          <w:rFonts w:ascii="Times New Roman" w:hAnsi="Times New Roman" w:cs="Times New Roman"/>
        </w:rPr>
        <w:lastRenderedPageBreak/>
        <w:t>Figure 12.7. A shopper looks in the window of an art gallery on Forest Avenue in Laguna Beach, CA, on June 16, 2013. Photo credit: Paul Bersebach/Digital First Media/Orange County Register via Getty Images.</w:t>
      </w:r>
    </w:p>
    <w:p w14:paraId="08E94C57" w14:textId="505FD7F0" w:rsidR="00D34FE7" w:rsidRPr="00FF4DA5" w:rsidRDefault="00F74428" w:rsidP="00FF4DA5">
      <w:pPr>
        <w:pStyle w:val="ListParagraph"/>
        <w:numPr>
          <w:ilvl w:val="1"/>
          <w:numId w:val="29"/>
        </w:numPr>
        <w:contextualSpacing w:val="0"/>
        <w:rPr>
          <w:rFonts w:ascii="Times New Roman" w:hAnsi="Times New Roman" w:cs="Times New Roman"/>
        </w:rPr>
      </w:pPr>
      <w:r w:rsidRPr="00AC72B3">
        <w:rPr>
          <w:rFonts w:ascii="Times New Roman" w:hAnsi="Times New Roman" w:cs="Times New Roman"/>
          <w:iCs/>
        </w:rPr>
        <w:t>Fairs</w:t>
      </w:r>
      <w:r w:rsidRPr="00AC72B3">
        <w:rPr>
          <w:rFonts w:ascii="Times New Roman" w:hAnsi="Times New Roman" w:cs="Times New Roman"/>
        </w:rPr>
        <w:t xml:space="preserve"> and </w:t>
      </w:r>
      <w:r w:rsidRPr="00AC72B3">
        <w:rPr>
          <w:rFonts w:ascii="Times New Roman" w:hAnsi="Times New Roman" w:cs="Times New Roman"/>
          <w:iCs/>
        </w:rPr>
        <w:t>festivals</w:t>
      </w:r>
      <w:r w:rsidRPr="00FF4DA5">
        <w:rPr>
          <w:rFonts w:ascii="Times New Roman" w:hAnsi="Times New Roman" w:cs="Times New Roman"/>
        </w:rPr>
        <w:t xml:space="preserve"> are short-term exhibits where artists can gather and show and/or sell their work. A diverse array of art can be found at these venues.</w:t>
      </w:r>
    </w:p>
    <w:p w14:paraId="07EBE091" w14:textId="142468BF" w:rsidR="00B35381" w:rsidRPr="00FF4DA5" w:rsidRDefault="00B35381" w:rsidP="00FF4DA5">
      <w:pPr>
        <w:pStyle w:val="ListParagraph"/>
        <w:numPr>
          <w:ilvl w:val="2"/>
          <w:numId w:val="29"/>
        </w:numPr>
        <w:contextualSpacing w:val="0"/>
        <w:rPr>
          <w:rFonts w:ascii="Times New Roman" w:hAnsi="Times New Roman" w:cs="Times New Roman"/>
        </w:rPr>
      </w:pPr>
      <w:r w:rsidRPr="00FF4DA5">
        <w:rPr>
          <w:rFonts w:ascii="Times New Roman" w:hAnsi="Times New Roman" w:cs="Times New Roman"/>
        </w:rPr>
        <w:t>Figure 12.8. Hyde Park</w:t>
      </w:r>
      <w:r w:rsidR="00C45E01">
        <w:rPr>
          <w:rFonts w:ascii="Times New Roman" w:hAnsi="Times New Roman" w:cs="Times New Roman"/>
        </w:rPr>
        <w:t>’</w:t>
      </w:r>
      <w:r w:rsidRPr="00FF4DA5">
        <w:rPr>
          <w:rFonts w:ascii="Times New Roman" w:hAnsi="Times New Roman" w:cs="Times New Roman"/>
        </w:rPr>
        <w:t>s 57</w:t>
      </w:r>
      <w:r w:rsidRPr="00FF4DA5">
        <w:rPr>
          <w:rFonts w:ascii="Times New Roman" w:hAnsi="Times New Roman" w:cs="Times New Roman"/>
          <w:vertAlign w:val="superscript"/>
        </w:rPr>
        <w:t>th</w:t>
      </w:r>
      <w:r w:rsidRPr="00FF4DA5">
        <w:rPr>
          <w:rFonts w:ascii="Times New Roman" w:hAnsi="Times New Roman" w:cs="Times New Roman"/>
        </w:rPr>
        <w:t xml:space="preserve"> Street Art Fair, 5 June 2011. (393Edge Photographer)</w:t>
      </w:r>
    </w:p>
    <w:p w14:paraId="5864D1D4" w14:textId="012CCDE5" w:rsidR="00D34FE7" w:rsidRPr="00FF4DA5" w:rsidRDefault="00D34FE7" w:rsidP="00FF4DA5">
      <w:pPr>
        <w:pStyle w:val="ListParagraph"/>
        <w:numPr>
          <w:ilvl w:val="0"/>
          <w:numId w:val="29"/>
        </w:numPr>
        <w:contextualSpacing w:val="0"/>
        <w:rPr>
          <w:rFonts w:ascii="Times New Roman" w:hAnsi="Times New Roman" w:cs="Times New Roman"/>
        </w:rPr>
      </w:pPr>
      <w:r w:rsidRPr="00FF4DA5">
        <w:rPr>
          <w:rFonts w:ascii="Times New Roman" w:hAnsi="Times New Roman" w:cs="Times New Roman"/>
        </w:rPr>
        <w:t>Art Districts</w:t>
      </w:r>
    </w:p>
    <w:p w14:paraId="01C48DDD" w14:textId="77777777" w:rsidR="00FF4DA5" w:rsidRDefault="00F74428" w:rsidP="00FF4DA5">
      <w:pPr>
        <w:pStyle w:val="ListParagraph"/>
        <w:numPr>
          <w:ilvl w:val="1"/>
          <w:numId w:val="29"/>
        </w:numPr>
        <w:contextualSpacing w:val="0"/>
        <w:rPr>
          <w:rFonts w:ascii="Times New Roman" w:hAnsi="Times New Roman" w:cs="Times New Roman"/>
        </w:rPr>
      </w:pPr>
      <w:r w:rsidRPr="00FF4DA5">
        <w:rPr>
          <w:rFonts w:ascii="Times New Roman" w:hAnsi="Times New Roman" w:cs="Times New Roman"/>
        </w:rPr>
        <w:t>Communities may have a dedicated area with galleries, studios, or art-centered businesses.</w:t>
      </w:r>
    </w:p>
    <w:p w14:paraId="584FA0FB" w14:textId="64613F41" w:rsidR="00B35381" w:rsidRPr="00FF4DA5" w:rsidRDefault="00B35381" w:rsidP="00FF4DA5">
      <w:pPr>
        <w:pStyle w:val="ListParagraph"/>
        <w:numPr>
          <w:ilvl w:val="2"/>
          <w:numId w:val="29"/>
        </w:numPr>
        <w:contextualSpacing w:val="0"/>
        <w:rPr>
          <w:rFonts w:ascii="Times New Roman" w:hAnsi="Times New Roman" w:cs="Times New Roman"/>
        </w:rPr>
      </w:pPr>
      <w:r w:rsidRPr="00FF4DA5">
        <w:rPr>
          <w:rFonts w:ascii="Times New Roman" w:hAnsi="Times New Roman" w:cs="Times New Roman"/>
        </w:rPr>
        <w:t>Figure 12.9. Paseo Arts District, Oklahoma City, OK. Photograph by MARELBU. Courtesy of the Paseo Artist Association.</w:t>
      </w:r>
    </w:p>
    <w:p w14:paraId="148F1EDF" w14:textId="687A76C3" w:rsidR="00B35381" w:rsidRPr="00FF4DA5" w:rsidRDefault="00B35381" w:rsidP="00FF4DA5">
      <w:pPr>
        <w:pStyle w:val="ListParagraph"/>
        <w:numPr>
          <w:ilvl w:val="2"/>
          <w:numId w:val="29"/>
        </w:numPr>
        <w:contextualSpacing w:val="0"/>
        <w:rPr>
          <w:rFonts w:ascii="Times New Roman" w:hAnsi="Times New Roman" w:cs="Times New Roman"/>
        </w:rPr>
      </w:pPr>
      <w:r w:rsidRPr="00FF4DA5">
        <w:rPr>
          <w:rFonts w:ascii="Times New Roman" w:hAnsi="Times New Roman" w:cs="Times New Roman"/>
        </w:rPr>
        <w:t>Figure 12.10 Master Printer Fred Liang at work in the Fine Arts Work Center</w:t>
      </w:r>
      <w:r w:rsidR="00C45E01">
        <w:rPr>
          <w:rFonts w:ascii="Times New Roman" w:hAnsi="Times New Roman" w:cs="Times New Roman"/>
        </w:rPr>
        <w:t>’</w:t>
      </w:r>
      <w:r w:rsidRPr="00FF4DA5">
        <w:rPr>
          <w:rFonts w:ascii="Times New Roman" w:hAnsi="Times New Roman" w:cs="Times New Roman"/>
        </w:rPr>
        <w:t>s Michael Mazur Print Studio, Provincetown, MA. Photo credit: Courtesy of the Fine Arts Work Center in Provincetown</w:t>
      </w:r>
    </w:p>
    <w:p w14:paraId="315C926C" w14:textId="32908EA3" w:rsidR="00D34FE7" w:rsidRPr="00FF4DA5" w:rsidRDefault="00D34FE7" w:rsidP="00FF4DA5">
      <w:pPr>
        <w:pStyle w:val="ListParagraph"/>
        <w:numPr>
          <w:ilvl w:val="0"/>
          <w:numId w:val="29"/>
        </w:numPr>
        <w:contextualSpacing w:val="0"/>
        <w:rPr>
          <w:rFonts w:ascii="Times New Roman" w:hAnsi="Times New Roman" w:cs="Times New Roman"/>
        </w:rPr>
      </w:pPr>
      <w:r w:rsidRPr="00FF4DA5">
        <w:rPr>
          <w:rFonts w:ascii="Times New Roman" w:hAnsi="Times New Roman" w:cs="Times New Roman"/>
        </w:rPr>
        <w:t>Informal Exhibitions</w:t>
      </w:r>
    </w:p>
    <w:p w14:paraId="794977A2" w14:textId="77777777" w:rsidR="00FF4DA5" w:rsidRDefault="00F74428" w:rsidP="00FF4DA5">
      <w:pPr>
        <w:pStyle w:val="ListParagraph"/>
        <w:numPr>
          <w:ilvl w:val="1"/>
          <w:numId w:val="29"/>
        </w:numPr>
        <w:contextualSpacing w:val="0"/>
        <w:rPr>
          <w:rFonts w:ascii="Times New Roman" w:hAnsi="Times New Roman" w:cs="Times New Roman"/>
        </w:rPr>
      </w:pPr>
      <w:r w:rsidRPr="00FF4DA5">
        <w:rPr>
          <w:rFonts w:ascii="Times New Roman" w:hAnsi="Times New Roman" w:cs="Times New Roman"/>
        </w:rPr>
        <w:t>These exhibitions are usually short-term or event-based and can be found anywhere, from coffee shops to airports, offices, or hospitals. These locations typically split a portion of any sale with the artist. The primary advantage of these exhibitions is exposure for the artists.</w:t>
      </w:r>
    </w:p>
    <w:p w14:paraId="18F8B312" w14:textId="6C830451" w:rsidR="00B35381" w:rsidRPr="00FF4DA5" w:rsidRDefault="00B35381" w:rsidP="00FF4DA5">
      <w:pPr>
        <w:pStyle w:val="ListParagraph"/>
        <w:numPr>
          <w:ilvl w:val="2"/>
          <w:numId w:val="29"/>
        </w:numPr>
        <w:contextualSpacing w:val="0"/>
        <w:rPr>
          <w:rFonts w:ascii="Times New Roman" w:hAnsi="Times New Roman" w:cs="Times New Roman"/>
        </w:rPr>
      </w:pPr>
      <w:r w:rsidRPr="00FF4DA5">
        <w:rPr>
          <w:rFonts w:ascii="Times New Roman" w:hAnsi="Times New Roman" w:cs="Times New Roman"/>
        </w:rPr>
        <w:t>Figure 12.11. iBakery Gallery Cafe by Tung Wah Hospital, 2012. Photograph by Wong35Lau27.</w:t>
      </w:r>
    </w:p>
    <w:p w14:paraId="65438883" w14:textId="61C6821C" w:rsidR="00D34FE7" w:rsidRPr="00FF4DA5" w:rsidRDefault="00D34FE7" w:rsidP="00FF4DA5">
      <w:pPr>
        <w:pStyle w:val="ListParagraph"/>
        <w:numPr>
          <w:ilvl w:val="0"/>
          <w:numId w:val="29"/>
        </w:numPr>
        <w:contextualSpacing w:val="0"/>
        <w:rPr>
          <w:rFonts w:ascii="Times New Roman" w:hAnsi="Times New Roman" w:cs="Times New Roman"/>
        </w:rPr>
      </w:pPr>
      <w:r w:rsidRPr="00FF4DA5">
        <w:rPr>
          <w:rFonts w:ascii="Times New Roman" w:hAnsi="Times New Roman" w:cs="Times New Roman"/>
        </w:rPr>
        <w:t>Graffiti</w:t>
      </w:r>
    </w:p>
    <w:p w14:paraId="3FB03037" w14:textId="77777777" w:rsidR="00FF4DA5" w:rsidRDefault="007B1208" w:rsidP="00FF4DA5">
      <w:pPr>
        <w:pStyle w:val="ListParagraph"/>
        <w:numPr>
          <w:ilvl w:val="1"/>
          <w:numId w:val="29"/>
        </w:numPr>
        <w:contextualSpacing w:val="0"/>
        <w:rPr>
          <w:rFonts w:ascii="Times New Roman" w:hAnsi="Times New Roman" w:cs="Times New Roman"/>
        </w:rPr>
      </w:pPr>
      <w:r w:rsidRPr="00FF4DA5">
        <w:rPr>
          <w:rFonts w:ascii="Times New Roman" w:hAnsi="Times New Roman" w:cs="Times New Roman"/>
        </w:rPr>
        <w:t>Usually created with spray paint, the medium is portable, discreet, and can be applied anywhere.</w:t>
      </w:r>
    </w:p>
    <w:p w14:paraId="75DA8DEB" w14:textId="77777777" w:rsidR="00FF4DA5" w:rsidRDefault="007B1208" w:rsidP="00FF4DA5">
      <w:pPr>
        <w:pStyle w:val="ListParagraph"/>
        <w:numPr>
          <w:ilvl w:val="2"/>
          <w:numId w:val="29"/>
        </w:numPr>
        <w:contextualSpacing w:val="0"/>
        <w:rPr>
          <w:rFonts w:ascii="Times New Roman" w:hAnsi="Times New Roman" w:cs="Times New Roman"/>
        </w:rPr>
      </w:pPr>
      <w:r w:rsidRPr="00FF4DA5">
        <w:rPr>
          <w:rFonts w:ascii="Times New Roman" w:hAnsi="Times New Roman" w:cs="Times New Roman"/>
        </w:rPr>
        <w:t>Because graffiti can be highly visible to the public it can be an opportunity for artists to get their work and message visible to large groups of people.</w:t>
      </w:r>
    </w:p>
    <w:p w14:paraId="37E77B92" w14:textId="77777777" w:rsidR="00FF4DA5" w:rsidRDefault="007B1208" w:rsidP="00FF4DA5">
      <w:pPr>
        <w:pStyle w:val="ListParagraph"/>
        <w:numPr>
          <w:ilvl w:val="1"/>
          <w:numId w:val="29"/>
        </w:numPr>
        <w:contextualSpacing w:val="0"/>
        <w:rPr>
          <w:rFonts w:ascii="Times New Roman" w:hAnsi="Times New Roman" w:cs="Times New Roman"/>
        </w:rPr>
      </w:pPr>
      <w:r w:rsidRPr="00FF4DA5">
        <w:rPr>
          <w:rFonts w:ascii="Times New Roman" w:hAnsi="Times New Roman" w:cs="Times New Roman"/>
        </w:rPr>
        <w:t>Graffiti is often thought of as a public nuisance, but some street artists produce sanctioned or regulated works of art.</w:t>
      </w:r>
    </w:p>
    <w:p w14:paraId="0D0777CA" w14:textId="5C8365DB" w:rsidR="00B35381" w:rsidRPr="00FF4DA5" w:rsidRDefault="00B35381" w:rsidP="00FF4DA5">
      <w:pPr>
        <w:pStyle w:val="ListParagraph"/>
        <w:numPr>
          <w:ilvl w:val="2"/>
          <w:numId w:val="29"/>
        </w:numPr>
        <w:contextualSpacing w:val="0"/>
        <w:rPr>
          <w:rFonts w:ascii="Times New Roman" w:hAnsi="Times New Roman" w:cs="Times New Roman"/>
        </w:rPr>
      </w:pPr>
      <w:r w:rsidRPr="00FF4DA5">
        <w:rPr>
          <w:rFonts w:ascii="Times New Roman" w:hAnsi="Times New Roman" w:cs="Times New Roman"/>
        </w:rPr>
        <w:t xml:space="preserve">Figure 12.12. Unknown artist, </w:t>
      </w:r>
      <w:r w:rsidRPr="00FF4DA5">
        <w:rPr>
          <w:rFonts w:ascii="Times New Roman" w:hAnsi="Times New Roman" w:cs="Times New Roman"/>
          <w:i/>
          <w:iCs/>
        </w:rPr>
        <w:t>Only You</w:t>
      </w:r>
      <w:r w:rsidRPr="00FF4DA5">
        <w:rPr>
          <w:rFonts w:ascii="Times New Roman" w:hAnsi="Times New Roman" w:cs="Times New Roman"/>
        </w:rPr>
        <w:t>, date unknown. Donner Pass, California. Photograph by Deanne Beausoleil.</w:t>
      </w:r>
    </w:p>
    <w:p w14:paraId="7BE883F5" w14:textId="5A30FDAE" w:rsidR="00986B04" w:rsidRPr="00FF4DA5" w:rsidRDefault="00986B04" w:rsidP="00FF4DA5">
      <w:pPr>
        <w:pStyle w:val="Heading3"/>
        <w:spacing w:before="0"/>
        <w:rPr>
          <w:rFonts w:ascii="Times New Roman" w:hAnsi="Times New Roman" w:cs="Times New Roman"/>
          <w:b/>
          <w:i/>
          <w:color w:val="auto"/>
        </w:rPr>
      </w:pPr>
      <w:r w:rsidRPr="00FF4DA5">
        <w:rPr>
          <w:rFonts w:ascii="Times New Roman" w:hAnsi="Times New Roman" w:cs="Times New Roman"/>
          <w:b/>
          <w:i/>
          <w:color w:val="auto"/>
        </w:rPr>
        <w:t>12.1.c Explain how artist residencies work.</w:t>
      </w:r>
    </w:p>
    <w:p w14:paraId="2480EA6F" w14:textId="3FFAF596" w:rsidR="007B1208" w:rsidRPr="00FF4DA5" w:rsidRDefault="007B1208" w:rsidP="00FF4DA5">
      <w:pPr>
        <w:rPr>
          <w:rFonts w:ascii="Times New Roman" w:hAnsi="Times New Roman" w:cs="Times New Roman"/>
        </w:rPr>
      </w:pPr>
      <w:r w:rsidRPr="00FF4DA5">
        <w:rPr>
          <w:rFonts w:ascii="Times New Roman" w:hAnsi="Times New Roman" w:cs="Times New Roman"/>
        </w:rPr>
        <w:t>Artist residencies provide artists with a place to create and exhibit art.</w:t>
      </w:r>
    </w:p>
    <w:p w14:paraId="2A39797A" w14:textId="77777777" w:rsidR="00FF4DA5" w:rsidRDefault="007B1208" w:rsidP="00FF4DA5">
      <w:pPr>
        <w:pStyle w:val="ListParagraph"/>
        <w:numPr>
          <w:ilvl w:val="0"/>
          <w:numId w:val="30"/>
        </w:numPr>
        <w:contextualSpacing w:val="0"/>
        <w:rPr>
          <w:rFonts w:ascii="Times New Roman" w:hAnsi="Times New Roman" w:cs="Times New Roman"/>
        </w:rPr>
      </w:pPr>
      <w:r w:rsidRPr="00FF4DA5">
        <w:rPr>
          <w:rFonts w:ascii="Times New Roman" w:hAnsi="Times New Roman" w:cs="Times New Roman"/>
        </w:rPr>
        <w:t>Residencies are often run by nonprofit organizations, private foundations, and government agencies.</w:t>
      </w:r>
    </w:p>
    <w:p w14:paraId="6F81C179" w14:textId="77777777" w:rsidR="00FF4DA5" w:rsidRDefault="007B1208" w:rsidP="00FF4DA5">
      <w:pPr>
        <w:pStyle w:val="ListParagraph"/>
        <w:numPr>
          <w:ilvl w:val="1"/>
          <w:numId w:val="30"/>
        </w:numPr>
        <w:contextualSpacing w:val="0"/>
        <w:rPr>
          <w:rFonts w:ascii="Times New Roman" w:hAnsi="Times New Roman" w:cs="Times New Roman"/>
        </w:rPr>
      </w:pPr>
      <w:r w:rsidRPr="00FF4DA5">
        <w:rPr>
          <w:rFonts w:ascii="Times New Roman" w:hAnsi="Times New Roman" w:cs="Times New Roman"/>
        </w:rPr>
        <w:t>The length can range from one week to multiple months.</w:t>
      </w:r>
    </w:p>
    <w:p w14:paraId="67370E67" w14:textId="77777777" w:rsidR="00FF4DA5" w:rsidRDefault="007B1208" w:rsidP="00FF4DA5">
      <w:pPr>
        <w:pStyle w:val="ListParagraph"/>
        <w:numPr>
          <w:ilvl w:val="1"/>
          <w:numId w:val="30"/>
        </w:numPr>
        <w:contextualSpacing w:val="0"/>
        <w:rPr>
          <w:rFonts w:ascii="Times New Roman" w:hAnsi="Times New Roman" w:cs="Times New Roman"/>
        </w:rPr>
      </w:pPr>
      <w:r w:rsidRPr="00FF4DA5">
        <w:rPr>
          <w:rFonts w:ascii="Times New Roman" w:hAnsi="Times New Roman" w:cs="Times New Roman"/>
        </w:rPr>
        <w:t>Residencies are highly competitive and some provide pay to the artists.</w:t>
      </w:r>
    </w:p>
    <w:p w14:paraId="4E801690" w14:textId="77777777" w:rsidR="00FF4DA5" w:rsidRDefault="007B1208" w:rsidP="00FF4DA5">
      <w:pPr>
        <w:pStyle w:val="ListParagraph"/>
        <w:numPr>
          <w:ilvl w:val="1"/>
          <w:numId w:val="30"/>
        </w:numPr>
        <w:contextualSpacing w:val="0"/>
        <w:rPr>
          <w:rFonts w:ascii="Times New Roman" w:hAnsi="Times New Roman" w:cs="Times New Roman"/>
        </w:rPr>
      </w:pPr>
      <w:r w:rsidRPr="00FF4DA5">
        <w:rPr>
          <w:rFonts w:ascii="Times New Roman" w:hAnsi="Times New Roman" w:cs="Times New Roman"/>
        </w:rPr>
        <w:t>Artists typically create a work of art, exhibition, or hold an educational event that helps to promote the mission or goal of the residency agency.</w:t>
      </w:r>
    </w:p>
    <w:p w14:paraId="5889E190" w14:textId="34010DA4" w:rsidR="00B35381" w:rsidRPr="00FF4DA5" w:rsidRDefault="00B35381" w:rsidP="00FF4DA5">
      <w:pPr>
        <w:pStyle w:val="ListParagraph"/>
        <w:numPr>
          <w:ilvl w:val="2"/>
          <w:numId w:val="30"/>
        </w:numPr>
        <w:contextualSpacing w:val="0"/>
        <w:rPr>
          <w:rFonts w:ascii="Times New Roman" w:hAnsi="Times New Roman" w:cs="Times New Roman"/>
        </w:rPr>
      </w:pPr>
      <w:r w:rsidRPr="00FF4DA5">
        <w:rPr>
          <w:rFonts w:ascii="Times New Roman" w:hAnsi="Times New Roman" w:cs="Times New Roman"/>
        </w:rPr>
        <w:t>Figure 12.13. Diane Jacobs</w:t>
      </w:r>
      <w:r w:rsidR="00C45E01">
        <w:rPr>
          <w:rFonts w:ascii="Times New Roman" w:hAnsi="Times New Roman" w:cs="Times New Roman"/>
        </w:rPr>
        <w:t>’</w:t>
      </w:r>
      <w:r w:rsidRPr="00FF4DA5">
        <w:rPr>
          <w:rFonts w:ascii="Times New Roman" w:hAnsi="Times New Roman" w:cs="Times New Roman"/>
        </w:rPr>
        <w:t>s studio in Portland, Oregon. Photograph by Bill Bachhuber.</w:t>
      </w:r>
    </w:p>
    <w:p w14:paraId="3044BF81" w14:textId="54276A5A" w:rsidR="00FF4DA5" w:rsidRDefault="007B1208" w:rsidP="00FF4DA5">
      <w:pPr>
        <w:pStyle w:val="ListParagraph"/>
        <w:numPr>
          <w:ilvl w:val="1"/>
          <w:numId w:val="30"/>
        </w:numPr>
        <w:contextualSpacing w:val="0"/>
        <w:rPr>
          <w:rFonts w:ascii="Times New Roman" w:hAnsi="Times New Roman" w:cs="Times New Roman"/>
        </w:rPr>
      </w:pPr>
      <w:r w:rsidRPr="00AC72B3">
        <w:rPr>
          <w:rFonts w:ascii="Times New Roman" w:hAnsi="Times New Roman" w:cs="Times New Roman"/>
          <w:iCs/>
        </w:rPr>
        <w:t>Artist books</w:t>
      </w:r>
      <w:r w:rsidRPr="00FF4DA5">
        <w:rPr>
          <w:rFonts w:ascii="Times New Roman" w:hAnsi="Times New Roman" w:cs="Times New Roman"/>
        </w:rPr>
        <w:t xml:space="preserve"> are art piece that can be stories and sculptures fused into a book that promotes an artist</w:t>
      </w:r>
      <w:r w:rsidR="00C45E01">
        <w:rPr>
          <w:rFonts w:ascii="Times New Roman" w:hAnsi="Times New Roman" w:cs="Times New Roman"/>
        </w:rPr>
        <w:t>’</w:t>
      </w:r>
      <w:r w:rsidRPr="00FF4DA5">
        <w:rPr>
          <w:rFonts w:ascii="Times New Roman" w:hAnsi="Times New Roman" w:cs="Times New Roman"/>
        </w:rPr>
        <w:t>s mission.</w:t>
      </w:r>
    </w:p>
    <w:p w14:paraId="13E860A2" w14:textId="22EE6FD3" w:rsidR="00B35381" w:rsidRDefault="00B35381" w:rsidP="00FF4DA5">
      <w:pPr>
        <w:pStyle w:val="ListParagraph"/>
        <w:numPr>
          <w:ilvl w:val="2"/>
          <w:numId w:val="30"/>
        </w:numPr>
        <w:contextualSpacing w:val="0"/>
        <w:rPr>
          <w:rFonts w:ascii="Times New Roman" w:hAnsi="Times New Roman" w:cs="Times New Roman"/>
        </w:rPr>
      </w:pPr>
      <w:r w:rsidRPr="00FF4DA5">
        <w:rPr>
          <w:rFonts w:ascii="Times New Roman" w:hAnsi="Times New Roman" w:cs="Times New Roman"/>
        </w:rPr>
        <w:t xml:space="preserve">Figure 12.14. Diane Jacobs, </w:t>
      </w:r>
      <w:r w:rsidRPr="00FF4DA5">
        <w:rPr>
          <w:rFonts w:ascii="Times New Roman" w:hAnsi="Times New Roman" w:cs="Times New Roman"/>
          <w:i/>
          <w:iCs/>
        </w:rPr>
        <w:t>Nourish</w:t>
      </w:r>
      <w:r w:rsidRPr="00FF4DA5">
        <w:rPr>
          <w:rFonts w:ascii="Times New Roman" w:hAnsi="Times New Roman" w:cs="Times New Roman"/>
        </w:rPr>
        <w:t xml:space="preserve"> (detail), 2012. Letterpress printed reduction linoleum and woodblocks, pressure printing, polymer plates, </w:t>
      </w:r>
      <w:r w:rsidRPr="00FF4DA5">
        <w:rPr>
          <w:rFonts w:ascii="Times New Roman" w:hAnsi="Times New Roman" w:cs="Times New Roman"/>
        </w:rPr>
        <w:lastRenderedPageBreak/>
        <w:t>handset title page and colophon, bamboo box, gampi paper, wool felt, cast paper pulp, porcelain, 8 × 8 × 2. Courtesy of the artist.</w:t>
      </w:r>
    </w:p>
    <w:p w14:paraId="36880988" w14:textId="77777777" w:rsidR="00FF4DA5" w:rsidRPr="00FF4DA5" w:rsidRDefault="00FF4DA5" w:rsidP="00FF4DA5">
      <w:pPr>
        <w:rPr>
          <w:rFonts w:ascii="Times New Roman" w:hAnsi="Times New Roman" w:cs="Times New Roman"/>
        </w:rPr>
      </w:pPr>
    </w:p>
    <w:p w14:paraId="221B496A" w14:textId="2E7BBAAC" w:rsidR="00986B04" w:rsidRPr="00FF4DA5" w:rsidRDefault="00986B04" w:rsidP="00FF4DA5">
      <w:pPr>
        <w:pStyle w:val="Heading2"/>
        <w:spacing w:before="0"/>
        <w:rPr>
          <w:rFonts w:ascii="Times New Roman" w:hAnsi="Times New Roman" w:cs="Times New Roman"/>
          <w:color w:val="auto"/>
        </w:rPr>
      </w:pPr>
      <w:r w:rsidRPr="00FF4DA5">
        <w:rPr>
          <w:rFonts w:ascii="Times New Roman" w:hAnsi="Times New Roman" w:cs="Times New Roman"/>
          <w:color w:val="auto"/>
        </w:rPr>
        <w:t>12.2 Art and Visual Culture</w:t>
      </w:r>
    </w:p>
    <w:p w14:paraId="0BDC2148" w14:textId="4BF82DEE" w:rsidR="00986B04" w:rsidRPr="00FF4DA5" w:rsidRDefault="00986B04" w:rsidP="00FF4DA5">
      <w:pPr>
        <w:pStyle w:val="Heading3"/>
        <w:spacing w:before="0"/>
        <w:rPr>
          <w:rFonts w:ascii="Times New Roman" w:hAnsi="Times New Roman" w:cs="Times New Roman"/>
          <w:b/>
          <w:i/>
          <w:color w:val="auto"/>
        </w:rPr>
      </w:pPr>
      <w:r w:rsidRPr="00FF4DA5">
        <w:rPr>
          <w:rFonts w:ascii="Times New Roman" w:hAnsi="Times New Roman" w:cs="Times New Roman"/>
          <w:b/>
          <w:i/>
          <w:color w:val="auto"/>
        </w:rPr>
        <w:t>12.2.a Illustrate how art represents cultural capital, cultural values, and power structures.</w:t>
      </w:r>
    </w:p>
    <w:p w14:paraId="63142A4C" w14:textId="77777777" w:rsidR="00FF4DA5" w:rsidRDefault="00E363F9" w:rsidP="00FF4DA5">
      <w:pPr>
        <w:pStyle w:val="ListParagraph"/>
        <w:numPr>
          <w:ilvl w:val="0"/>
          <w:numId w:val="31"/>
        </w:numPr>
        <w:contextualSpacing w:val="0"/>
        <w:rPr>
          <w:rFonts w:ascii="Times New Roman" w:hAnsi="Times New Roman" w:cs="Times New Roman"/>
        </w:rPr>
      </w:pPr>
      <w:r w:rsidRPr="00FF4DA5">
        <w:rPr>
          <w:rFonts w:ascii="Times New Roman" w:hAnsi="Times New Roman" w:cs="Times New Roman"/>
        </w:rPr>
        <w:t>Because art can be found in endless locations it creates a visual culture in which we all exist and operate.</w:t>
      </w:r>
    </w:p>
    <w:p w14:paraId="10978787" w14:textId="77777777" w:rsidR="00FF4DA5" w:rsidRDefault="00E363F9" w:rsidP="00FF4DA5">
      <w:pPr>
        <w:pStyle w:val="ListParagraph"/>
        <w:numPr>
          <w:ilvl w:val="0"/>
          <w:numId w:val="31"/>
        </w:numPr>
        <w:contextualSpacing w:val="0"/>
        <w:rPr>
          <w:rFonts w:ascii="Times New Roman" w:hAnsi="Times New Roman" w:cs="Times New Roman"/>
        </w:rPr>
      </w:pPr>
      <w:r w:rsidRPr="00FF4DA5">
        <w:rPr>
          <w:rFonts w:ascii="Times New Roman" w:hAnsi="Times New Roman" w:cs="Times New Roman"/>
        </w:rPr>
        <w:t>Governments, businesses, and cultural leaders all endorse art that promotes their conceptions of power. These power structures influence the artistic culture in which they exist.</w:t>
      </w:r>
    </w:p>
    <w:p w14:paraId="7B5F2ED5" w14:textId="77777777" w:rsidR="00FF4DA5" w:rsidRDefault="00E363F9" w:rsidP="00FF4DA5">
      <w:pPr>
        <w:pStyle w:val="ListParagraph"/>
        <w:numPr>
          <w:ilvl w:val="0"/>
          <w:numId w:val="31"/>
        </w:numPr>
        <w:contextualSpacing w:val="0"/>
        <w:rPr>
          <w:rFonts w:ascii="Times New Roman" w:hAnsi="Times New Roman" w:cs="Times New Roman"/>
        </w:rPr>
      </w:pPr>
      <w:r w:rsidRPr="00FF4DA5">
        <w:rPr>
          <w:rFonts w:ascii="Times New Roman" w:hAnsi="Times New Roman" w:cs="Times New Roman"/>
        </w:rPr>
        <w:t>Art that is subversive (questions or undermines power structures) can also reflect the values of a cultural group.</w:t>
      </w:r>
    </w:p>
    <w:p w14:paraId="1BBF6F04" w14:textId="77777777" w:rsidR="00FF4DA5" w:rsidRDefault="00986B04" w:rsidP="00FF4DA5">
      <w:pPr>
        <w:pStyle w:val="Heading3"/>
        <w:spacing w:before="0"/>
        <w:rPr>
          <w:rFonts w:ascii="Times New Roman" w:hAnsi="Times New Roman" w:cs="Times New Roman"/>
          <w:b/>
          <w:i/>
          <w:color w:val="auto"/>
        </w:rPr>
      </w:pPr>
      <w:r w:rsidRPr="00FF4DA5">
        <w:rPr>
          <w:rFonts w:ascii="Times New Roman" w:hAnsi="Times New Roman" w:cs="Times New Roman"/>
          <w:b/>
          <w:i/>
          <w:color w:val="auto"/>
        </w:rPr>
        <w:t>12.2.b Identify how formal elements and principles are used in advertising.</w:t>
      </w:r>
    </w:p>
    <w:p w14:paraId="5ABBBA88" w14:textId="217F30DA" w:rsidR="00FF4DA5" w:rsidRDefault="00E363F9" w:rsidP="00FF4DA5">
      <w:pPr>
        <w:pStyle w:val="ListParagraph"/>
        <w:numPr>
          <w:ilvl w:val="0"/>
          <w:numId w:val="32"/>
        </w:numPr>
        <w:contextualSpacing w:val="0"/>
        <w:rPr>
          <w:rFonts w:ascii="Times New Roman" w:hAnsi="Times New Roman" w:cs="Times New Roman"/>
        </w:rPr>
      </w:pPr>
      <w:r w:rsidRPr="00FF4DA5">
        <w:rPr>
          <w:rFonts w:ascii="Times New Roman" w:hAnsi="Times New Roman" w:cs="Times New Roman"/>
        </w:rPr>
        <w:t>Many artists that create advertisement have formal training in art and are knowledgeable about both the creative process and the formal elements of art. They use this background knowledge to create ads that effectively address their audience</w:t>
      </w:r>
      <w:r w:rsidR="00C45E01">
        <w:rPr>
          <w:rFonts w:ascii="Times New Roman" w:hAnsi="Times New Roman" w:cs="Times New Roman"/>
        </w:rPr>
        <w:t>’</w:t>
      </w:r>
      <w:r w:rsidRPr="00FF4DA5">
        <w:rPr>
          <w:rFonts w:ascii="Times New Roman" w:hAnsi="Times New Roman" w:cs="Times New Roman"/>
        </w:rPr>
        <w:t>s needs.</w:t>
      </w:r>
    </w:p>
    <w:p w14:paraId="0402F4A3" w14:textId="77777777" w:rsidR="00FF4DA5" w:rsidRDefault="00E363F9" w:rsidP="00FF4DA5">
      <w:pPr>
        <w:pStyle w:val="ListParagraph"/>
        <w:numPr>
          <w:ilvl w:val="1"/>
          <w:numId w:val="32"/>
        </w:numPr>
        <w:contextualSpacing w:val="0"/>
        <w:rPr>
          <w:rFonts w:ascii="Times New Roman" w:hAnsi="Times New Roman" w:cs="Times New Roman"/>
        </w:rPr>
      </w:pPr>
      <w:r w:rsidRPr="00FF4DA5">
        <w:rPr>
          <w:rFonts w:ascii="Times New Roman" w:hAnsi="Times New Roman" w:cs="Times New Roman"/>
        </w:rPr>
        <w:t>Needs can be basic such as food and shelter or more complex such as leisure, intimacy, and security.</w:t>
      </w:r>
    </w:p>
    <w:p w14:paraId="58DFA2BC" w14:textId="77777777" w:rsidR="00FF4DA5" w:rsidRDefault="00E363F9" w:rsidP="00FF4DA5">
      <w:pPr>
        <w:pStyle w:val="ListParagraph"/>
        <w:numPr>
          <w:ilvl w:val="1"/>
          <w:numId w:val="32"/>
        </w:numPr>
        <w:contextualSpacing w:val="0"/>
        <w:rPr>
          <w:rFonts w:ascii="Times New Roman" w:hAnsi="Times New Roman" w:cs="Times New Roman"/>
        </w:rPr>
      </w:pPr>
      <w:r w:rsidRPr="00FF4DA5">
        <w:rPr>
          <w:rFonts w:ascii="Times New Roman" w:hAnsi="Times New Roman" w:cs="Times New Roman"/>
        </w:rPr>
        <w:t>The most memorable ads are direct and obvious. The imagery, language, colors, and details reflect these principles.</w:t>
      </w:r>
    </w:p>
    <w:p w14:paraId="1AAC9319" w14:textId="006FB782" w:rsidR="00B35381" w:rsidRPr="00FF4DA5" w:rsidRDefault="00B35381" w:rsidP="00FF4DA5">
      <w:pPr>
        <w:pStyle w:val="ListParagraph"/>
        <w:numPr>
          <w:ilvl w:val="1"/>
          <w:numId w:val="32"/>
        </w:numPr>
        <w:contextualSpacing w:val="0"/>
        <w:rPr>
          <w:rFonts w:ascii="Times New Roman" w:hAnsi="Times New Roman" w:cs="Times New Roman"/>
        </w:rPr>
      </w:pPr>
      <w:r w:rsidRPr="00FF4DA5">
        <w:rPr>
          <w:rFonts w:ascii="Times New Roman" w:hAnsi="Times New Roman" w:cs="Times New Roman"/>
        </w:rPr>
        <w:t xml:space="preserve">Figure 12.15. Ogilvy &amp; Mather, Lisbon, Portugal, </w:t>
      </w:r>
      <w:r w:rsidRPr="00FF4DA5">
        <w:rPr>
          <w:rFonts w:ascii="Times New Roman" w:hAnsi="Times New Roman" w:cs="Times New Roman"/>
          <w:i/>
          <w:iCs/>
        </w:rPr>
        <w:t xml:space="preserve">Correio da Manhã English Course “Inglês Total”: Release your English, 2016. </w:t>
      </w:r>
      <w:r w:rsidRPr="00FF4DA5">
        <w:rPr>
          <w:rFonts w:ascii="Times New Roman" w:hAnsi="Times New Roman" w:cs="Times New Roman"/>
        </w:rPr>
        <w:t>Creative Director: Jorge Coelho. Art Director: Carlos Costa. Copywriter: Tiago Pereira. Illustrator:</w:t>
      </w:r>
      <w:r w:rsidRPr="00FF4DA5">
        <w:rPr>
          <w:rFonts w:ascii="Times New Roman" w:hAnsi="Times New Roman" w:cs="Times New Roman"/>
          <w:u w:val="single"/>
        </w:rPr>
        <w:t xml:space="preserve"> </w:t>
      </w:r>
      <w:r w:rsidRPr="00FF4DA5">
        <w:rPr>
          <w:rFonts w:ascii="Times New Roman" w:hAnsi="Times New Roman" w:cs="Times New Roman"/>
        </w:rPr>
        <w:t>Hélder Oliveira. https://www.adeevee.com/2016/02/correio-da-manha-english-course-ingles-total-release-your-english-outdoor-print/</w:t>
      </w:r>
    </w:p>
    <w:p w14:paraId="62B0878C" w14:textId="01FC3F0D" w:rsidR="00986B04" w:rsidRPr="00FF4DA5" w:rsidRDefault="00986B04" w:rsidP="00FF4DA5">
      <w:pPr>
        <w:pStyle w:val="Heading3"/>
        <w:spacing w:before="0"/>
        <w:rPr>
          <w:rFonts w:ascii="Times New Roman" w:hAnsi="Times New Roman" w:cs="Times New Roman"/>
          <w:b/>
          <w:i/>
          <w:color w:val="auto"/>
        </w:rPr>
      </w:pPr>
      <w:r w:rsidRPr="00FF4DA5">
        <w:rPr>
          <w:rFonts w:ascii="Times New Roman" w:hAnsi="Times New Roman" w:cs="Times New Roman"/>
          <w:b/>
          <w:i/>
          <w:color w:val="auto"/>
        </w:rPr>
        <w:t>12.2.c Define propaganda and explain the positive and negative traits associated with propaganda.</w:t>
      </w:r>
    </w:p>
    <w:p w14:paraId="4F7242D5" w14:textId="77777777" w:rsidR="00FF4DA5" w:rsidRDefault="00E363F9" w:rsidP="00FF4DA5">
      <w:pPr>
        <w:pStyle w:val="ListParagraph"/>
        <w:numPr>
          <w:ilvl w:val="0"/>
          <w:numId w:val="33"/>
        </w:numPr>
        <w:contextualSpacing w:val="0"/>
        <w:rPr>
          <w:rFonts w:ascii="Times New Roman" w:hAnsi="Times New Roman" w:cs="Times New Roman"/>
        </w:rPr>
      </w:pPr>
      <w:r w:rsidRPr="00FF4DA5">
        <w:rPr>
          <w:rFonts w:ascii="Times New Roman" w:hAnsi="Times New Roman" w:cs="Times New Roman"/>
        </w:rPr>
        <w:t>Propaganda is explicitly persuasive and reflects the agenda of a group or institution.</w:t>
      </w:r>
    </w:p>
    <w:p w14:paraId="4A8AFF3B" w14:textId="1672DC18" w:rsidR="003056AB" w:rsidRPr="00FF4DA5" w:rsidRDefault="003056AB" w:rsidP="00FF4DA5">
      <w:pPr>
        <w:pStyle w:val="ListParagraph"/>
        <w:numPr>
          <w:ilvl w:val="1"/>
          <w:numId w:val="33"/>
        </w:numPr>
        <w:contextualSpacing w:val="0"/>
        <w:rPr>
          <w:rFonts w:ascii="Times New Roman" w:hAnsi="Times New Roman" w:cs="Times New Roman"/>
        </w:rPr>
      </w:pPr>
      <w:r w:rsidRPr="00FF4DA5">
        <w:rPr>
          <w:rFonts w:ascii="Times New Roman" w:hAnsi="Times New Roman" w:cs="Times New Roman"/>
        </w:rPr>
        <w:t>While propaganda now has a negative connotation, originally it was neutral and designed to promote public health, motive political participation, or keep communities safe.</w:t>
      </w:r>
    </w:p>
    <w:p w14:paraId="1C5C529C" w14:textId="77777777" w:rsidR="00FF4DA5" w:rsidRDefault="003056AB" w:rsidP="00FF4DA5">
      <w:pPr>
        <w:pStyle w:val="ListParagraph"/>
        <w:numPr>
          <w:ilvl w:val="1"/>
          <w:numId w:val="33"/>
        </w:numPr>
        <w:contextualSpacing w:val="0"/>
        <w:rPr>
          <w:rFonts w:ascii="Times New Roman" w:hAnsi="Times New Roman" w:cs="Times New Roman"/>
        </w:rPr>
      </w:pPr>
      <w:r w:rsidRPr="00FF4DA5">
        <w:rPr>
          <w:rFonts w:ascii="Times New Roman" w:hAnsi="Times New Roman" w:cs="Times New Roman"/>
        </w:rPr>
        <w:t xml:space="preserve">Historically, </w:t>
      </w:r>
      <w:r w:rsidR="00754A2A" w:rsidRPr="00FF4DA5">
        <w:rPr>
          <w:rFonts w:ascii="Times New Roman" w:hAnsi="Times New Roman" w:cs="Times New Roman"/>
        </w:rPr>
        <w:t>propaganda amplifies political messages.</w:t>
      </w:r>
    </w:p>
    <w:p w14:paraId="6DAAA3C9" w14:textId="77777777" w:rsidR="00FF4DA5" w:rsidRDefault="00BC6E88" w:rsidP="00FF4DA5">
      <w:pPr>
        <w:pStyle w:val="ListParagraph"/>
        <w:numPr>
          <w:ilvl w:val="0"/>
          <w:numId w:val="33"/>
        </w:numPr>
        <w:contextualSpacing w:val="0"/>
        <w:rPr>
          <w:rFonts w:ascii="Times New Roman" w:hAnsi="Times New Roman" w:cs="Times New Roman"/>
        </w:rPr>
      </w:pPr>
      <w:r w:rsidRPr="00FF4DA5">
        <w:rPr>
          <w:rFonts w:ascii="Times New Roman" w:hAnsi="Times New Roman" w:cs="Times New Roman"/>
        </w:rPr>
        <w:t>Propaganda needs to be simple: visual elements must make a connection with viewers and link an image with an idea.</w:t>
      </w:r>
    </w:p>
    <w:p w14:paraId="464606A1" w14:textId="1CD9E172" w:rsidR="00B35381" w:rsidRPr="00FF4DA5" w:rsidRDefault="00B35381" w:rsidP="00FF4DA5">
      <w:pPr>
        <w:pStyle w:val="ListParagraph"/>
        <w:numPr>
          <w:ilvl w:val="1"/>
          <w:numId w:val="33"/>
        </w:numPr>
        <w:contextualSpacing w:val="0"/>
        <w:rPr>
          <w:rFonts w:ascii="Times New Roman" w:hAnsi="Times New Roman" w:cs="Times New Roman"/>
        </w:rPr>
      </w:pPr>
      <w:r w:rsidRPr="00FF4DA5">
        <w:rPr>
          <w:rFonts w:ascii="Times New Roman" w:hAnsi="Times New Roman" w:cs="Times New Roman"/>
        </w:rPr>
        <w:t>Figure 12.16. J. Howard Miller, “We Can Do It!” [Westinghouse poster used by the War Production Coordinating Committee], ca. 1942-45. U.S. National Archives and Records Administration.</w:t>
      </w:r>
    </w:p>
    <w:p w14:paraId="5CDFC90D" w14:textId="37F09C2B" w:rsidR="00B35381" w:rsidRPr="00FF4DA5" w:rsidRDefault="00B35381" w:rsidP="00FF4DA5">
      <w:pPr>
        <w:pStyle w:val="ListParagraph"/>
        <w:numPr>
          <w:ilvl w:val="1"/>
          <w:numId w:val="33"/>
        </w:numPr>
        <w:contextualSpacing w:val="0"/>
        <w:rPr>
          <w:rFonts w:ascii="Times New Roman" w:hAnsi="Times New Roman" w:cs="Times New Roman"/>
        </w:rPr>
      </w:pPr>
      <w:r w:rsidRPr="00FF4DA5">
        <w:rPr>
          <w:rFonts w:ascii="Times New Roman" w:hAnsi="Times New Roman" w:cs="Times New Roman"/>
        </w:rPr>
        <w:t xml:space="preserve">Figure 12.17. Shepard Fairey, </w:t>
      </w:r>
      <w:r w:rsidRPr="00FF4DA5">
        <w:rPr>
          <w:rFonts w:ascii="Times New Roman" w:hAnsi="Times New Roman" w:cs="Times New Roman"/>
          <w:i/>
          <w:iCs/>
        </w:rPr>
        <w:t>Obey Icon Face</w:t>
      </w:r>
      <w:r w:rsidRPr="00FF4DA5">
        <w:rPr>
          <w:rFonts w:ascii="Times New Roman" w:hAnsi="Times New Roman" w:cs="Times New Roman"/>
        </w:rPr>
        <w:t>, 1989. Digital file used for poster, sticker, and stencil production. Courtesy of the artist.</w:t>
      </w:r>
    </w:p>
    <w:p w14:paraId="0E6C0B58" w14:textId="77777777" w:rsidR="00FF4DA5" w:rsidRDefault="00BC6E88" w:rsidP="00FF4DA5">
      <w:pPr>
        <w:pStyle w:val="ListParagraph"/>
        <w:numPr>
          <w:ilvl w:val="0"/>
          <w:numId w:val="33"/>
        </w:numPr>
        <w:contextualSpacing w:val="0"/>
        <w:rPr>
          <w:rFonts w:ascii="Times New Roman" w:hAnsi="Times New Roman" w:cs="Times New Roman"/>
        </w:rPr>
      </w:pPr>
      <w:r w:rsidRPr="00FF4DA5">
        <w:rPr>
          <w:rFonts w:ascii="Times New Roman" w:hAnsi="Times New Roman" w:cs="Times New Roman"/>
        </w:rPr>
        <w:t>Street art and graffiti can be propagandistic, reflecting the social message of a group.</w:t>
      </w:r>
    </w:p>
    <w:p w14:paraId="4CB1D49D" w14:textId="465A39E6" w:rsidR="00903E69" w:rsidRPr="00FF4DA5" w:rsidRDefault="00903E69" w:rsidP="00FF4DA5">
      <w:pPr>
        <w:pStyle w:val="ListParagraph"/>
        <w:numPr>
          <w:ilvl w:val="1"/>
          <w:numId w:val="33"/>
        </w:numPr>
        <w:contextualSpacing w:val="0"/>
        <w:rPr>
          <w:rFonts w:ascii="Times New Roman" w:hAnsi="Times New Roman" w:cs="Times New Roman"/>
        </w:rPr>
      </w:pPr>
      <w:r w:rsidRPr="00FF4DA5">
        <w:rPr>
          <w:rFonts w:ascii="Times New Roman" w:hAnsi="Times New Roman" w:cs="Times New Roman"/>
        </w:rPr>
        <w:t xml:space="preserve">Figure 12.18. Shepard Fairey, </w:t>
      </w:r>
      <w:r w:rsidRPr="00FF4DA5">
        <w:rPr>
          <w:rFonts w:ascii="Times New Roman" w:hAnsi="Times New Roman" w:cs="Times New Roman"/>
          <w:i/>
          <w:iCs/>
        </w:rPr>
        <w:t>OBAMA Hope</w:t>
      </w:r>
      <w:r w:rsidRPr="00FF4DA5">
        <w:rPr>
          <w:rFonts w:ascii="Times New Roman" w:hAnsi="Times New Roman" w:cs="Times New Roman"/>
        </w:rPr>
        <w:t>, 2008. Digital files used for poster, sticker, and stencil production. Courtesy of the artist.</w:t>
      </w:r>
    </w:p>
    <w:p w14:paraId="15E06FF6" w14:textId="77777777" w:rsidR="00FF4DA5" w:rsidRDefault="00BC6E88" w:rsidP="00FF4DA5">
      <w:pPr>
        <w:pStyle w:val="ListParagraph"/>
        <w:numPr>
          <w:ilvl w:val="0"/>
          <w:numId w:val="33"/>
        </w:numPr>
        <w:contextualSpacing w:val="0"/>
        <w:rPr>
          <w:rFonts w:ascii="Times New Roman" w:hAnsi="Times New Roman" w:cs="Times New Roman"/>
        </w:rPr>
      </w:pPr>
      <w:r w:rsidRPr="00FF4DA5">
        <w:rPr>
          <w:rFonts w:ascii="Times New Roman" w:hAnsi="Times New Roman" w:cs="Times New Roman"/>
        </w:rPr>
        <w:t>This type of art has a highly sociological link.</w:t>
      </w:r>
    </w:p>
    <w:p w14:paraId="09AFB083" w14:textId="77777777" w:rsidR="00FF4DA5" w:rsidRDefault="00BC6E88" w:rsidP="00FF4DA5">
      <w:pPr>
        <w:pStyle w:val="ListParagraph"/>
        <w:numPr>
          <w:ilvl w:val="1"/>
          <w:numId w:val="33"/>
        </w:numPr>
        <w:contextualSpacing w:val="0"/>
        <w:rPr>
          <w:rFonts w:ascii="Times New Roman" w:hAnsi="Times New Roman" w:cs="Times New Roman"/>
        </w:rPr>
      </w:pPr>
      <w:r w:rsidRPr="00AC72B3">
        <w:rPr>
          <w:rFonts w:ascii="Times New Roman" w:hAnsi="Times New Roman" w:cs="Times New Roman"/>
          <w:iCs/>
        </w:rPr>
        <w:t>Cultural capital</w:t>
      </w:r>
      <w:r w:rsidRPr="00FF4DA5">
        <w:rPr>
          <w:rFonts w:ascii="Times New Roman" w:hAnsi="Times New Roman" w:cs="Times New Roman"/>
          <w:i/>
          <w:iCs/>
        </w:rPr>
        <w:t xml:space="preserve"> </w:t>
      </w:r>
      <w:r w:rsidRPr="00FF4DA5">
        <w:rPr>
          <w:rFonts w:ascii="Times New Roman" w:hAnsi="Times New Roman" w:cs="Times New Roman"/>
        </w:rPr>
        <w:t>refers to the accumulation of cultural knowledge and experience that one acquires over time.</w:t>
      </w:r>
    </w:p>
    <w:p w14:paraId="3B530762" w14:textId="5E33F0F4" w:rsidR="00903E69" w:rsidRPr="00FF4DA5" w:rsidRDefault="00903E69" w:rsidP="00FF4DA5">
      <w:pPr>
        <w:pStyle w:val="ListParagraph"/>
        <w:numPr>
          <w:ilvl w:val="2"/>
          <w:numId w:val="33"/>
        </w:numPr>
        <w:contextualSpacing w:val="0"/>
        <w:rPr>
          <w:rFonts w:ascii="Times New Roman" w:hAnsi="Times New Roman" w:cs="Times New Roman"/>
        </w:rPr>
      </w:pPr>
      <w:r w:rsidRPr="00FF4DA5">
        <w:rPr>
          <w:rFonts w:ascii="Times New Roman" w:hAnsi="Times New Roman" w:cs="Times New Roman"/>
        </w:rPr>
        <w:lastRenderedPageBreak/>
        <w:t xml:space="preserve">Figure 12.19. Auguste Rodin, </w:t>
      </w:r>
      <w:r w:rsidRPr="00FF4DA5">
        <w:rPr>
          <w:rFonts w:ascii="Times New Roman" w:hAnsi="Times New Roman" w:cs="Times New Roman"/>
          <w:i/>
          <w:iCs/>
        </w:rPr>
        <w:t>The Thinker</w:t>
      </w:r>
      <w:r w:rsidRPr="00FF4DA5">
        <w:rPr>
          <w:rFonts w:ascii="Times New Roman" w:hAnsi="Times New Roman" w:cs="Times New Roman"/>
        </w:rPr>
        <w:t>, bronze. Model 1880, cast 1901, 28.25 × 14.3125 × 23.4375 in. Gift of Mrs. John W. Simpson. Courtesy of the National Gallery of Art, Washington, DC.</w:t>
      </w:r>
    </w:p>
    <w:p w14:paraId="364FCA5E" w14:textId="77777777" w:rsidR="00BC6E88" w:rsidRPr="00FF4DA5" w:rsidRDefault="00BC6E88" w:rsidP="00FF4DA5">
      <w:pPr>
        <w:pStyle w:val="ListParagraph"/>
        <w:numPr>
          <w:ilvl w:val="1"/>
          <w:numId w:val="33"/>
        </w:numPr>
        <w:contextualSpacing w:val="0"/>
        <w:rPr>
          <w:rFonts w:ascii="Times New Roman" w:hAnsi="Times New Roman" w:cs="Times New Roman"/>
        </w:rPr>
      </w:pPr>
      <w:r w:rsidRPr="00AC72B3">
        <w:rPr>
          <w:rFonts w:ascii="Times New Roman" w:hAnsi="Times New Roman" w:cs="Times New Roman"/>
          <w:iCs/>
        </w:rPr>
        <w:t>Memes</w:t>
      </w:r>
      <w:r w:rsidRPr="00FF4DA5">
        <w:rPr>
          <w:rFonts w:ascii="Times New Roman" w:hAnsi="Times New Roman" w:cs="Times New Roman"/>
          <w:i/>
          <w:iCs/>
        </w:rPr>
        <w:t xml:space="preserve"> </w:t>
      </w:r>
      <w:r w:rsidRPr="00FF4DA5">
        <w:rPr>
          <w:rFonts w:ascii="Times New Roman" w:hAnsi="Times New Roman" w:cs="Times New Roman"/>
        </w:rPr>
        <w:t>are ideas or images that spread rapidly among members of a specific audience. They often contain a cultural symbol or practice.</w:t>
      </w:r>
    </w:p>
    <w:p w14:paraId="62259611" w14:textId="77777777" w:rsidR="00FF4DA5" w:rsidRDefault="00BC6E88" w:rsidP="00FF4DA5">
      <w:pPr>
        <w:pStyle w:val="ListParagraph"/>
        <w:numPr>
          <w:ilvl w:val="2"/>
          <w:numId w:val="33"/>
        </w:numPr>
        <w:contextualSpacing w:val="0"/>
        <w:rPr>
          <w:rFonts w:ascii="Times New Roman" w:hAnsi="Times New Roman" w:cs="Times New Roman"/>
        </w:rPr>
      </w:pPr>
      <w:r w:rsidRPr="00FF4DA5">
        <w:rPr>
          <w:rFonts w:ascii="Times New Roman" w:hAnsi="Times New Roman" w:cs="Times New Roman"/>
        </w:rPr>
        <w:t>Most memes are created by superimposing text onto an image.</w:t>
      </w:r>
    </w:p>
    <w:p w14:paraId="463DAA9E" w14:textId="709A1507" w:rsidR="00903E69" w:rsidRDefault="00903E69" w:rsidP="00FF4DA5">
      <w:pPr>
        <w:pStyle w:val="ListParagraph"/>
        <w:numPr>
          <w:ilvl w:val="2"/>
          <w:numId w:val="33"/>
        </w:numPr>
        <w:contextualSpacing w:val="0"/>
        <w:rPr>
          <w:rFonts w:ascii="Times New Roman" w:hAnsi="Times New Roman" w:cs="Times New Roman"/>
        </w:rPr>
      </w:pPr>
      <w:r w:rsidRPr="00FF4DA5">
        <w:rPr>
          <w:rFonts w:ascii="Times New Roman" w:hAnsi="Times New Roman" w:cs="Times New Roman"/>
        </w:rPr>
        <w:t>Figure 12.20. Lonelydinosaur.com, [Philosoraptor meme example], 2015. Digital image.</w:t>
      </w:r>
    </w:p>
    <w:p w14:paraId="4D6D7A3B" w14:textId="77777777" w:rsidR="00FF4DA5" w:rsidRPr="00FF4DA5" w:rsidRDefault="00FF4DA5" w:rsidP="00FF4DA5">
      <w:pPr>
        <w:rPr>
          <w:rFonts w:ascii="Times New Roman" w:hAnsi="Times New Roman" w:cs="Times New Roman"/>
        </w:rPr>
      </w:pPr>
    </w:p>
    <w:p w14:paraId="294CF38E" w14:textId="77777777" w:rsidR="00986B04" w:rsidRPr="00FF4DA5" w:rsidRDefault="00986B04" w:rsidP="00FF4DA5">
      <w:pPr>
        <w:pStyle w:val="Heading2"/>
        <w:spacing w:before="0"/>
        <w:rPr>
          <w:rFonts w:ascii="Times New Roman" w:hAnsi="Times New Roman" w:cs="Times New Roman"/>
          <w:color w:val="auto"/>
        </w:rPr>
      </w:pPr>
      <w:r w:rsidRPr="00FF4DA5">
        <w:rPr>
          <w:rFonts w:ascii="Times New Roman" w:hAnsi="Times New Roman" w:cs="Times New Roman"/>
          <w:color w:val="auto"/>
        </w:rPr>
        <w:t>12.3 Art in Us</w:t>
      </w:r>
    </w:p>
    <w:p w14:paraId="61704099" w14:textId="77777777" w:rsidR="00FF4DA5" w:rsidRDefault="00BC6E88" w:rsidP="00FF4DA5">
      <w:pPr>
        <w:rPr>
          <w:rFonts w:ascii="Times New Roman" w:hAnsi="Times New Roman" w:cs="Times New Roman"/>
        </w:rPr>
      </w:pPr>
      <w:r w:rsidRPr="00FF4DA5">
        <w:rPr>
          <w:rFonts w:ascii="Times New Roman" w:hAnsi="Times New Roman" w:cs="Times New Roman"/>
        </w:rPr>
        <w:t>This section addresses the creative impulse, the “why?” behind artistic creation.</w:t>
      </w:r>
    </w:p>
    <w:p w14:paraId="6B38BBAA" w14:textId="3F297160" w:rsidR="00FF4DA5" w:rsidRDefault="00986B04" w:rsidP="00FF4DA5">
      <w:pPr>
        <w:pStyle w:val="Heading3"/>
        <w:spacing w:before="0"/>
        <w:rPr>
          <w:rFonts w:ascii="Times New Roman" w:hAnsi="Times New Roman" w:cs="Times New Roman"/>
          <w:b/>
          <w:i/>
          <w:color w:val="auto"/>
        </w:rPr>
      </w:pPr>
      <w:r w:rsidRPr="00FF4DA5">
        <w:rPr>
          <w:rFonts w:ascii="Times New Roman" w:hAnsi="Times New Roman" w:cs="Times New Roman"/>
          <w:b/>
          <w:i/>
          <w:color w:val="auto"/>
        </w:rPr>
        <w:t>12.3.a Recognize the creative instinct in both children</w:t>
      </w:r>
      <w:r w:rsidR="00C45E01">
        <w:rPr>
          <w:rFonts w:ascii="Times New Roman" w:hAnsi="Times New Roman" w:cs="Times New Roman"/>
          <w:b/>
          <w:i/>
          <w:color w:val="auto"/>
        </w:rPr>
        <w:t>’</w:t>
      </w:r>
      <w:r w:rsidRPr="00FF4DA5">
        <w:rPr>
          <w:rFonts w:ascii="Times New Roman" w:hAnsi="Times New Roman" w:cs="Times New Roman"/>
          <w:b/>
          <w:i/>
          <w:color w:val="auto"/>
        </w:rPr>
        <w:t>s art and outsider art examples.</w:t>
      </w:r>
    </w:p>
    <w:p w14:paraId="44459C7E" w14:textId="77777777" w:rsidR="00FF4DA5" w:rsidRDefault="00600783" w:rsidP="00FF4DA5">
      <w:pPr>
        <w:pStyle w:val="ListParagraph"/>
        <w:numPr>
          <w:ilvl w:val="0"/>
          <w:numId w:val="34"/>
        </w:numPr>
        <w:contextualSpacing w:val="0"/>
        <w:rPr>
          <w:rFonts w:ascii="Times New Roman" w:hAnsi="Times New Roman" w:cs="Times New Roman"/>
        </w:rPr>
      </w:pPr>
      <w:r w:rsidRPr="00FF4DA5">
        <w:rPr>
          <w:rFonts w:ascii="Times New Roman" w:hAnsi="Times New Roman" w:cs="Times New Roman"/>
        </w:rPr>
        <w:t xml:space="preserve">Humans may have an </w:t>
      </w:r>
      <w:r w:rsidRPr="00FF4DA5">
        <w:rPr>
          <w:rFonts w:ascii="Times New Roman" w:hAnsi="Times New Roman" w:cs="Times New Roman"/>
          <w:i/>
          <w:iCs/>
        </w:rPr>
        <w:t>art instinct</w:t>
      </w:r>
      <w:r w:rsidRPr="00FF4DA5">
        <w:rPr>
          <w:rFonts w:ascii="Times New Roman" w:hAnsi="Times New Roman" w:cs="Times New Roman"/>
        </w:rPr>
        <w:t>, or natural inclination to perceive with an aesthetic sense and create works of art.</w:t>
      </w:r>
    </w:p>
    <w:p w14:paraId="0CDC53BF" w14:textId="77777777" w:rsidR="00FF4DA5" w:rsidRDefault="00BE1F32" w:rsidP="00FF4DA5">
      <w:pPr>
        <w:pStyle w:val="ListParagraph"/>
        <w:numPr>
          <w:ilvl w:val="0"/>
          <w:numId w:val="34"/>
        </w:numPr>
        <w:contextualSpacing w:val="0"/>
        <w:rPr>
          <w:rFonts w:ascii="Times New Roman" w:hAnsi="Times New Roman" w:cs="Times New Roman"/>
        </w:rPr>
      </w:pPr>
      <w:r w:rsidRPr="00AC72B3">
        <w:rPr>
          <w:rFonts w:ascii="Times New Roman" w:hAnsi="Times New Roman" w:cs="Times New Roman"/>
          <w:iCs/>
        </w:rPr>
        <w:t>Children</w:t>
      </w:r>
      <w:r w:rsidRPr="00FF4DA5">
        <w:rPr>
          <w:rFonts w:ascii="Times New Roman" w:hAnsi="Times New Roman" w:cs="Times New Roman"/>
        </w:rPr>
        <w:t xml:space="preserve"> freely create art that interprets the people, places, and events in their lives. In the most boundless circumstances, children create with the “rules” or parameters institutionally expected in works of art.</w:t>
      </w:r>
    </w:p>
    <w:p w14:paraId="1C742D2B" w14:textId="3D915E52" w:rsidR="00903E69" w:rsidRPr="00FF4DA5" w:rsidRDefault="00903E69" w:rsidP="00FF4DA5">
      <w:pPr>
        <w:pStyle w:val="ListParagraph"/>
        <w:numPr>
          <w:ilvl w:val="1"/>
          <w:numId w:val="34"/>
        </w:numPr>
        <w:contextualSpacing w:val="0"/>
        <w:rPr>
          <w:rFonts w:ascii="Times New Roman" w:hAnsi="Times New Roman" w:cs="Times New Roman"/>
        </w:rPr>
      </w:pPr>
      <w:r w:rsidRPr="00FF4DA5">
        <w:rPr>
          <w:rFonts w:ascii="Times New Roman" w:hAnsi="Times New Roman" w:cs="Times New Roman"/>
        </w:rPr>
        <w:t xml:space="preserve">Figure 12.21. Reid Mosher, </w:t>
      </w:r>
      <w:r w:rsidRPr="00FF4DA5">
        <w:rPr>
          <w:rFonts w:ascii="Times New Roman" w:hAnsi="Times New Roman" w:cs="Times New Roman"/>
          <w:i/>
          <w:iCs/>
        </w:rPr>
        <w:t>Old House</w:t>
      </w:r>
      <w:r w:rsidRPr="00FF4DA5">
        <w:rPr>
          <w:rFonts w:ascii="Times New Roman" w:hAnsi="Times New Roman" w:cs="Times New Roman"/>
        </w:rPr>
        <w:t>, 2015. Crayon and ink on paper. 11 × 8.5 in. Refrigerator Gallery. Courtesy of the artist.</w:t>
      </w:r>
    </w:p>
    <w:p w14:paraId="4C671086" w14:textId="77777777" w:rsidR="00FF4DA5" w:rsidRDefault="00BE1F32" w:rsidP="00FF4DA5">
      <w:pPr>
        <w:pStyle w:val="ListParagraph"/>
        <w:numPr>
          <w:ilvl w:val="0"/>
          <w:numId w:val="34"/>
        </w:numPr>
        <w:contextualSpacing w:val="0"/>
        <w:rPr>
          <w:rFonts w:ascii="Times New Roman" w:hAnsi="Times New Roman" w:cs="Times New Roman"/>
        </w:rPr>
      </w:pPr>
      <w:r w:rsidRPr="00AC72B3">
        <w:rPr>
          <w:rFonts w:ascii="Times New Roman" w:hAnsi="Times New Roman" w:cs="Times New Roman"/>
          <w:iCs/>
        </w:rPr>
        <w:t xml:space="preserve">Outsider </w:t>
      </w:r>
      <w:r w:rsidRPr="00AC72B3">
        <w:rPr>
          <w:rFonts w:ascii="Times New Roman" w:hAnsi="Times New Roman" w:cs="Times New Roman"/>
        </w:rPr>
        <w:t xml:space="preserve">and </w:t>
      </w:r>
      <w:r w:rsidRPr="00AC72B3">
        <w:rPr>
          <w:rFonts w:ascii="Times New Roman" w:hAnsi="Times New Roman" w:cs="Times New Roman"/>
          <w:iCs/>
        </w:rPr>
        <w:t>folk artists</w:t>
      </w:r>
      <w:r w:rsidRPr="00FF4DA5">
        <w:rPr>
          <w:rFonts w:ascii="Times New Roman" w:hAnsi="Times New Roman" w:cs="Times New Roman"/>
        </w:rPr>
        <w:t xml:space="preserve"> create art without professional training. Their creative works are usually intensely personal and may or may not have been intended to be shared with anyone beyond their closest personal circles.</w:t>
      </w:r>
    </w:p>
    <w:p w14:paraId="5D3DC4F4" w14:textId="77777777" w:rsidR="00FF4DA5" w:rsidRDefault="00336944" w:rsidP="00FF4DA5">
      <w:pPr>
        <w:pStyle w:val="ListParagraph"/>
        <w:numPr>
          <w:ilvl w:val="1"/>
          <w:numId w:val="34"/>
        </w:numPr>
        <w:contextualSpacing w:val="0"/>
        <w:rPr>
          <w:rFonts w:ascii="Times New Roman" w:hAnsi="Times New Roman" w:cs="Times New Roman"/>
        </w:rPr>
      </w:pPr>
      <w:r w:rsidRPr="00FF4DA5">
        <w:rPr>
          <w:rFonts w:ascii="Times New Roman" w:hAnsi="Times New Roman" w:cs="Times New Roman"/>
        </w:rPr>
        <w:t>Social, cultural, and financial reasons may keep these artists outside of mainstream art exhibition.</w:t>
      </w:r>
    </w:p>
    <w:p w14:paraId="32CFCF32" w14:textId="28F1BF1F" w:rsidR="00903E69" w:rsidRPr="00FF4DA5" w:rsidRDefault="00903E69" w:rsidP="00FF4DA5">
      <w:pPr>
        <w:pStyle w:val="ListParagraph"/>
        <w:numPr>
          <w:ilvl w:val="1"/>
          <w:numId w:val="34"/>
        </w:numPr>
        <w:contextualSpacing w:val="0"/>
        <w:rPr>
          <w:rFonts w:ascii="Times New Roman" w:hAnsi="Times New Roman" w:cs="Times New Roman"/>
        </w:rPr>
      </w:pPr>
      <w:r w:rsidRPr="00FF4DA5">
        <w:rPr>
          <w:rFonts w:ascii="Times New Roman" w:hAnsi="Times New Roman" w:cs="Times New Roman"/>
        </w:rPr>
        <w:t xml:space="preserve">Figure 12.22. Joanne M. Macdonald, </w:t>
      </w:r>
      <w:r w:rsidRPr="00FF4DA5">
        <w:rPr>
          <w:rFonts w:ascii="Times New Roman" w:hAnsi="Times New Roman" w:cs="Times New Roman"/>
          <w:i/>
          <w:iCs/>
        </w:rPr>
        <w:t>7 of 9: Sarah</w:t>
      </w:r>
      <w:r w:rsidRPr="00FF4DA5">
        <w:rPr>
          <w:rFonts w:ascii="Times New Roman" w:hAnsi="Times New Roman" w:cs="Times New Roman"/>
        </w:rPr>
        <w:t>, 2014. Pen on paper, 8.5 × 11, Collection of the artist.</w:t>
      </w:r>
    </w:p>
    <w:p w14:paraId="0DF932AF" w14:textId="75D8DCAA" w:rsidR="00903E69" w:rsidRPr="00FF4DA5" w:rsidRDefault="00903E69" w:rsidP="00FF4DA5">
      <w:pPr>
        <w:pStyle w:val="ListParagraph"/>
        <w:numPr>
          <w:ilvl w:val="1"/>
          <w:numId w:val="34"/>
        </w:numPr>
        <w:contextualSpacing w:val="0"/>
        <w:rPr>
          <w:rFonts w:ascii="Times New Roman" w:hAnsi="Times New Roman" w:cs="Times New Roman"/>
        </w:rPr>
      </w:pPr>
      <w:r w:rsidRPr="00FF4DA5">
        <w:rPr>
          <w:rFonts w:ascii="Times New Roman" w:hAnsi="Times New Roman" w:cs="Times New Roman"/>
        </w:rPr>
        <w:t>Figure 12.23. Sanford H. Roth, Simon Rodia/Watts Towers, circa 1950. 2 1/4 in. negative. Los Angeles County Museum of Art. Beulah Roth Bequest (PhA.1993.9.12.12). © Museum Associates/LACMA</w:t>
      </w:r>
    </w:p>
    <w:p w14:paraId="1B9659E6" w14:textId="796E3941" w:rsidR="00903E69" w:rsidRPr="00FF4DA5" w:rsidRDefault="00903E69" w:rsidP="00FF4DA5">
      <w:pPr>
        <w:pStyle w:val="ListParagraph"/>
        <w:numPr>
          <w:ilvl w:val="1"/>
          <w:numId w:val="34"/>
        </w:numPr>
        <w:contextualSpacing w:val="0"/>
        <w:rPr>
          <w:rFonts w:ascii="Times New Roman" w:hAnsi="Times New Roman" w:cs="Times New Roman"/>
        </w:rPr>
      </w:pPr>
      <w:r w:rsidRPr="00FF4DA5">
        <w:rPr>
          <w:rFonts w:ascii="Times New Roman" w:hAnsi="Times New Roman" w:cs="Times New Roman"/>
        </w:rPr>
        <w:t>Figure 12.24. Watts Towers on the 20th Anniversary of the 1965 riots, Los Angeles, California. Getty Images stock photo.</w:t>
      </w:r>
    </w:p>
    <w:p w14:paraId="5DBF5DD2" w14:textId="77777777" w:rsidR="00FF4DA5" w:rsidRDefault="00336944" w:rsidP="00FF4DA5">
      <w:pPr>
        <w:pStyle w:val="ListParagraph"/>
        <w:numPr>
          <w:ilvl w:val="0"/>
          <w:numId w:val="34"/>
        </w:numPr>
        <w:contextualSpacing w:val="0"/>
        <w:rPr>
          <w:rFonts w:ascii="Times New Roman" w:hAnsi="Times New Roman" w:cs="Times New Roman"/>
        </w:rPr>
      </w:pPr>
      <w:r w:rsidRPr="00FF4DA5">
        <w:rPr>
          <w:rFonts w:ascii="Times New Roman" w:hAnsi="Times New Roman" w:cs="Times New Roman"/>
        </w:rPr>
        <w:t>Children, outsider, and folk artists may use inexpensive commonly acquired art supplies, found objects, or a combination of these media to create their artworks.</w:t>
      </w:r>
    </w:p>
    <w:p w14:paraId="10C7F472" w14:textId="25B9A36D" w:rsidR="00986B04" w:rsidRPr="00FF4DA5" w:rsidRDefault="00986B04" w:rsidP="00FF4DA5">
      <w:pPr>
        <w:pStyle w:val="Heading3"/>
        <w:spacing w:before="0"/>
        <w:rPr>
          <w:rFonts w:ascii="Times New Roman" w:hAnsi="Times New Roman" w:cs="Times New Roman"/>
          <w:b/>
          <w:i/>
          <w:color w:val="auto"/>
        </w:rPr>
      </w:pPr>
      <w:r w:rsidRPr="00FF4DA5">
        <w:rPr>
          <w:rFonts w:ascii="Times New Roman" w:hAnsi="Times New Roman" w:cs="Times New Roman"/>
          <w:b/>
          <w:i/>
          <w:color w:val="auto"/>
        </w:rPr>
        <w:t>12.3.b Outline the stages of the creative process.</w:t>
      </w:r>
    </w:p>
    <w:p w14:paraId="53AB1962" w14:textId="2EFCDE3D" w:rsidR="00FF4DA5" w:rsidRDefault="00336944" w:rsidP="00FF4DA5">
      <w:pPr>
        <w:rPr>
          <w:rFonts w:ascii="Times New Roman" w:hAnsi="Times New Roman" w:cs="Times New Roman"/>
        </w:rPr>
      </w:pPr>
      <w:r w:rsidRPr="00FF4DA5">
        <w:rPr>
          <w:rFonts w:ascii="Times New Roman" w:hAnsi="Times New Roman" w:cs="Times New Roman"/>
        </w:rPr>
        <w:t>Creating art follows a predictable process or set of steps.</w:t>
      </w:r>
      <w:r w:rsidR="00A46676" w:rsidRPr="00FF4DA5">
        <w:rPr>
          <w:rFonts w:ascii="Times New Roman" w:hAnsi="Times New Roman" w:cs="Times New Roman"/>
        </w:rPr>
        <w:t xml:space="preserve"> This process is also called design thinking.</w:t>
      </w:r>
    </w:p>
    <w:p w14:paraId="1E6C7BE2" w14:textId="117F173C" w:rsidR="00A46676" w:rsidRPr="00FF4DA5" w:rsidRDefault="00EC2179" w:rsidP="00FF4DA5">
      <w:pPr>
        <w:pStyle w:val="ListParagraph"/>
        <w:numPr>
          <w:ilvl w:val="0"/>
          <w:numId w:val="35"/>
        </w:numPr>
        <w:contextualSpacing w:val="0"/>
        <w:rPr>
          <w:rFonts w:ascii="Times New Roman" w:hAnsi="Times New Roman" w:cs="Times New Roman"/>
        </w:rPr>
      </w:pPr>
      <w:r w:rsidRPr="00FF4DA5">
        <w:rPr>
          <w:rFonts w:ascii="Times New Roman" w:hAnsi="Times New Roman" w:cs="Times New Roman"/>
        </w:rPr>
        <w:t>Preparation</w:t>
      </w:r>
      <w:r w:rsidR="0083188E" w:rsidRPr="00FF4DA5">
        <w:rPr>
          <w:rFonts w:ascii="Times New Roman" w:hAnsi="Times New Roman" w:cs="Times New Roman"/>
        </w:rPr>
        <w:t>/Research</w:t>
      </w:r>
    </w:p>
    <w:p w14:paraId="0A6D188B" w14:textId="06CFEA47" w:rsidR="00336944" w:rsidRPr="00FF4DA5" w:rsidRDefault="00EC2179" w:rsidP="00FF4DA5">
      <w:pPr>
        <w:pStyle w:val="ListParagraph"/>
        <w:numPr>
          <w:ilvl w:val="1"/>
          <w:numId w:val="35"/>
        </w:numPr>
        <w:contextualSpacing w:val="0"/>
        <w:rPr>
          <w:rFonts w:ascii="Times New Roman" w:hAnsi="Times New Roman" w:cs="Times New Roman"/>
        </w:rPr>
      </w:pPr>
      <w:r w:rsidRPr="00FF4DA5">
        <w:rPr>
          <w:rFonts w:ascii="Times New Roman" w:hAnsi="Times New Roman" w:cs="Times New Roman"/>
        </w:rPr>
        <w:t xml:space="preserve"> </w:t>
      </w:r>
      <w:r w:rsidR="0083188E" w:rsidRPr="00FF4DA5">
        <w:rPr>
          <w:rFonts w:ascii="Times New Roman" w:hAnsi="Times New Roman" w:cs="Times New Roman"/>
        </w:rPr>
        <w:t>Idea generation including considering all possibilities of materials and methods. The “what and how” of a creative project.</w:t>
      </w:r>
    </w:p>
    <w:p w14:paraId="571C900C" w14:textId="715B6481" w:rsidR="00EC2179" w:rsidRPr="00FF4DA5" w:rsidRDefault="00EC2179" w:rsidP="00FF4DA5">
      <w:pPr>
        <w:pStyle w:val="ListParagraph"/>
        <w:numPr>
          <w:ilvl w:val="0"/>
          <w:numId w:val="35"/>
        </w:numPr>
        <w:contextualSpacing w:val="0"/>
        <w:rPr>
          <w:rFonts w:ascii="Times New Roman" w:hAnsi="Times New Roman" w:cs="Times New Roman"/>
        </w:rPr>
      </w:pPr>
      <w:r w:rsidRPr="00FF4DA5">
        <w:rPr>
          <w:rFonts w:ascii="Times New Roman" w:hAnsi="Times New Roman" w:cs="Times New Roman"/>
        </w:rPr>
        <w:t>Incubation</w:t>
      </w:r>
    </w:p>
    <w:p w14:paraId="378D40B4" w14:textId="77777777" w:rsidR="00FF4DA5" w:rsidRDefault="0083188E" w:rsidP="00FF4DA5">
      <w:pPr>
        <w:pStyle w:val="ListParagraph"/>
        <w:numPr>
          <w:ilvl w:val="1"/>
          <w:numId w:val="35"/>
        </w:numPr>
        <w:contextualSpacing w:val="0"/>
        <w:rPr>
          <w:rFonts w:ascii="Times New Roman" w:hAnsi="Times New Roman" w:cs="Times New Roman"/>
        </w:rPr>
      </w:pPr>
      <w:r w:rsidRPr="00FF4DA5">
        <w:rPr>
          <w:rFonts w:ascii="Times New Roman" w:hAnsi="Times New Roman" w:cs="Times New Roman"/>
        </w:rPr>
        <w:t>This step requires time which allows the mind to unconsciously consider possible evolutions of a creative idea.</w:t>
      </w:r>
    </w:p>
    <w:p w14:paraId="39761CF4" w14:textId="65F9B478" w:rsidR="00EC2179" w:rsidRPr="00FF4DA5" w:rsidRDefault="00EC2179" w:rsidP="00FF4DA5">
      <w:pPr>
        <w:pStyle w:val="ListParagraph"/>
        <w:numPr>
          <w:ilvl w:val="0"/>
          <w:numId w:val="35"/>
        </w:numPr>
        <w:contextualSpacing w:val="0"/>
        <w:rPr>
          <w:rFonts w:ascii="Times New Roman" w:hAnsi="Times New Roman" w:cs="Times New Roman"/>
        </w:rPr>
      </w:pPr>
      <w:r w:rsidRPr="00FF4DA5">
        <w:rPr>
          <w:rFonts w:ascii="Times New Roman" w:hAnsi="Times New Roman" w:cs="Times New Roman"/>
        </w:rPr>
        <w:t>Illumination</w:t>
      </w:r>
    </w:p>
    <w:p w14:paraId="049CB76D" w14:textId="77777777" w:rsidR="00FF4DA5" w:rsidRDefault="0083188E" w:rsidP="00FF4DA5">
      <w:pPr>
        <w:pStyle w:val="ListParagraph"/>
        <w:numPr>
          <w:ilvl w:val="1"/>
          <w:numId w:val="35"/>
        </w:numPr>
        <w:contextualSpacing w:val="0"/>
        <w:rPr>
          <w:rFonts w:ascii="Times New Roman" w:hAnsi="Times New Roman" w:cs="Times New Roman"/>
        </w:rPr>
      </w:pPr>
      <w:r w:rsidRPr="00FF4DA5">
        <w:rPr>
          <w:rFonts w:ascii="Times New Roman" w:hAnsi="Times New Roman" w:cs="Times New Roman"/>
        </w:rPr>
        <w:t>A moment of clarity when the artist decides how to proceed with their work of art.</w:t>
      </w:r>
    </w:p>
    <w:p w14:paraId="2D9B6EF4" w14:textId="40F7FC74" w:rsidR="00EC2179" w:rsidRPr="00FF4DA5" w:rsidRDefault="00EC2179" w:rsidP="00FF4DA5">
      <w:pPr>
        <w:pStyle w:val="ListParagraph"/>
        <w:numPr>
          <w:ilvl w:val="0"/>
          <w:numId w:val="35"/>
        </w:numPr>
        <w:contextualSpacing w:val="0"/>
        <w:rPr>
          <w:rFonts w:ascii="Times New Roman" w:hAnsi="Times New Roman" w:cs="Times New Roman"/>
        </w:rPr>
      </w:pPr>
      <w:r w:rsidRPr="00FF4DA5">
        <w:rPr>
          <w:rFonts w:ascii="Times New Roman" w:hAnsi="Times New Roman" w:cs="Times New Roman"/>
        </w:rPr>
        <w:t>Verification</w:t>
      </w:r>
    </w:p>
    <w:p w14:paraId="1D0D761D" w14:textId="77777777" w:rsidR="00FF4DA5" w:rsidRDefault="0083188E" w:rsidP="00FF4DA5">
      <w:pPr>
        <w:pStyle w:val="ListParagraph"/>
        <w:numPr>
          <w:ilvl w:val="1"/>
          <w:numId w:val="35"/>
        </w:numPr>
        <w:contextualSpacing w:val="0"/>
        <w:rPr>
          <w:rFonts w:ascii="Times New Roman" w:hAnsi="Times New Roman" w:cs="Times New Roman"/>
        </w:rPr>
      </w:pPr>
      <w:r w:rsidRPr="00FF4DA5">
        <w:rPr>
          <w:rFonts w:ascii="Times New Roman" w:hAnsi="Times New Roman" w:cs="Times New Roman"/>
        </w:rPr>
        <w:lastRenderedPageBreak/>
        <w:t>This step involves the actual creation of the art piece. Assessment and re-evaluation may be ongoing throughout this step before the art reaches its conclusion.</w:t>
      </w:r>
    </w:p>
    <w:p w14:paraId="61F977D4" w14:textId="0B357671" w:rsidR="00986B04" w:rsidRPr="00FF4DA5" w:rsidRDefault="00986B04" w:rsidP="00FF4DA5">
      <w:pPr>
        <w:pStyle w:val="Heading3"/>
        <w:spacing w:before="0"/>
        <w:rPr>
          <w:rFonts w:ascii="Times New Roman" w:hAnsi="Times New Roman" w:cs="Times New Roman"/>
          <w:b/>
          <w:i/>
          <w:color w:val="auto"/>
        </w:rPr>
      </w:pPr>
      <w:r w:rsidRPr="00FF4DA5">
        <w:rPr>
          <w:rFonts w:ascii="Times New Roman" w:hAnsi="Times New Roman" w:cs="Times New Roman"/>
          <w:b/>
          <w:i/>
          <w:color w:val="auto"/>
        </w:rPr>
        <w:t>12.3.c Explain how art can be a means of healing, connection, and play.</w:t>
      </w:r>
    </w:p>
    <w:p w14:paraId="62DDD15C" w14:textId="64BEA917" w:rsidR="000860EB" w:rsidRPr="00FF4DA5" w:rsidRDefault="000860EB" w:rsidP="00FF4DA5">
      <w:pPr>
        <w:pStyle w:val="ListParagraph"/>
        <w:numPr>
          <w:ilvl w:val="0"/>
          <w:numId w:val="36"/>
        </w:numPr>
        <w:contextualSpacing w:val="0"/>
        <w:rPr>
          <w:rFonts w:ascii="Times New Roman" w:hAnsi="Times New Roman" w:cs="Times New Roman"/>
        </w:rPr>
      </w:pPr>
      <w:r w:rsidRPr="00FF4DA5">
        <w:rPr>
          <w:rFonts w:ascii="Times New Roman" w:hAnsi="Times New Roman" w:cs="Times New Roman"/>
        </w:rPr>
        <w:t>Healing</w:t>
      </w:r>
    </w:p>
    <w:p w14:paraId="44CFA311" w14:textId="77777777" w:rsidR="00FF4DA5" w:rsidRDefault="000860EB" w:rsidP="00FF4DA5">
      <w:pPr>
        <w:pStyle w:val="ListParagraph"/>
        <w:numPr>
          <w:ilvl w:val="1"/>
          <w:numId w:val="36"/>
        </w:numPr>
        <w:contextualSpacing w:val="0"/>
        <w:rPr>
          <w:rFonts w:ascii="Times New Roman" w:hAnsi="Times New Roman" w:cs="Times New Roman"/>
        </w:rPr>
      </w:pPr>
      <w:r w:rsidRPr="00FF4DA5">
        <w:rPr>
          <w:rFonts w:ascii="Times New Roman" w:hAnsi="Times New Roman" w:cs="Times New Roman"/>
        </w:rPr>
        <w:t>Art therapy is an industry approved therapeutic intervention to help individuals heal from trauma by utilizing the creative process. This therapy can be successful for a variety of individuals including those military or veteran communities.</w:t>
      </w:r>
    </w:p>
    <w:p w14:paraId="7DD966D6" w14:textId="2878FEB1" w:rsidR="00903E69" w:rsidRPr="00FF4DA5" w:rsidRDefault="00903E69" w:rsidP="00FF4DA5">
      <w:pPr>
        <w:pStyle w:val="ListParagraph"/>
        <w:numPr>
          <w:ilvl w:val="2"/>
          <w:numId w:val="36"/>
        </w:numPr>
        <w:contextualSpacing w:val="0"/>
        <w:rPr>
          <w:rFonts w:ascii="Times New Roman" w:hAnsi="Times New Roman" w:cs="Times New Roman"/>
        </w:rPr>
      </w:pPr>
      <w:r w:rsidRPr="00FF4DA5">
        <w:rPr>
          <w:rFonts w:ascii="Times New Roman" w:hAnsi="Times New Roman" w:cs="Times New Roman"/>
        </w:rPr>
        <w:t>Figure 12.25. Veterans turn military uniforms into handmade paper in workshops led by Combat Paper at the USO Warrior and Family Center at Fort Belvoir. Image credit: Drew F. Cameron.</w:t>
      </w:r>
    </w:p>
    <w:p w14:paraId="7D9BE409" w14:textId="341995F8" w:rsidR="000860EB" w:rsidRPr="00FF4DA5" w:rsidRDefault="000860EB" w:rsidP="00FF4DA5">
      <w:pPr>
        <w:pStyle w:val="ListParagraph"/>
        <w:numPr>
          <w:ilvl w:val="0"/>
          <w:numId w:val="36"/>
        </w:numPr>
        <w:contextualSpacing w:val="0"/>
        <w:rPr>
          <w:rFonts w:ascii="Times New Roman" w:hAnsi="Times New Roman" w:cs="Times New Roman"/>
        </w:rPr>
      </w:pPr>
      <w:r w:rsidRPr="00FF4DA5">
        <w:rPr>
          <w:rFonts w:ascii="Times New Roman" w:hAnsi="Times New Roman" w:cs="Times New Roman"/>
        </w:rPr>
        <w:t>Connection</w:t>
      </w:r>
    </w:p>
    <w:p w14:paraId="549B2B4D" w14:textId="478B748E" w:rsidR="000860EB" w:rsidRPr="00FF4DA5" w:rsidRDefault="000860EB" w:rsidP="00FF4DA5">
      <w:pPr>
        <w:pStyle w:val="ListParagraph"/>
        <w:numPr>
          <w:ilvl w:val="1"/>
          <w:numId w:val="36"/>
        </w:numPr>
        <w:contextualSpacing w:val="0"/>
        <w:rPr>
          <w:rFonts w:ascii="Times New Roman" w:hAnsi="Times New Roman" w:cs="Times New Roman"/>
        </w:rPr>
      </w:pPr>
      <w:r w:rsidRPr="00FF4DA5">
        <w:rPr>
          <w:rFonts w:ascii="Times New Roman" w:hAnsi="Times New Roman" w:cs="Times New Roman"/>
        </w:rPr>
        <w:t>Art within communities including churches, exhibitions, memorials, or other installations can be a sense of pride, hope, and economic or cultural revitalization.</w:t>
      </w:r>
    </w:p>
    <w:p w14:paraId="2A1B9DA0" w14:textId="77777777" w:rsidR="00FF4DA5" w:rsidRDefault="000860EB" w:rsidP="00FF4DA5">
      <w:pPr>
        <w:pStyle w:val="ListParagraph"/>
        <w:numPr>
          <w:ilvl w:val="2"/>
          <w:numId w:val="36"/>
        </w:numPr>
        <w:contextualSpacing w:val="0"/>
        <w:rPr>
          <w:rFonts w:ascii="Times New Roman" w:hAnsi="Times New Roman" w:cs="Times New Roman"/>
        </w:rPr>
      </w:pPr>
      <w:r w:rsidRPr="00FF4DA5">
        <w:rPr>
          <w:rFonts w:ascii="Times New Roman" w:hAnsi="Times New Roman" w:cs="Times New Roman"/>
        </w:rPr>
        <w:t>Participatory art, or art that encourages audience interaction, can have a transformative effect on those involved.</w:t>
      </w:r>
    </w:p>
    <w:p w14:paraId="7A4BEF03" w14:textId="6CAFAA0D" w:rsidR="00903E69" w:rsidRPr="00FF4DA5" w:rsidRDefault="00903E69" w:rsidP="00FF4DA5">
      <w:pPr>
        <w:pStyle w:val="ListParagraph"/>
        <w:numPr>
          <w:ilvl w:val="2"/>
          <w:numId w:val="36"/>
        </w:numPr>
        <w:contextualSpacing w:val="0"/>
        <w:rPr>
          <w:rFonts w:ascii="Times New Roman" w:hAnsi="Times New Roman" w:cs="Times New Roman"/>
        </w:rPr>
      </w:pPr>
      <w:r w:rsidRPr="00FF4DA5">
        <w:rPr>
          <w:rFonts w:ascii="Times New Roman" w:hAnsi="Times New Roman" w:cs="Times New Roman"/>
        </w:rPr>
        <w:t xml:space="preserve">Figure 12.26. </w:t>
      </w:r>
      <w:r w:rsidRPr="00FF4DA5">
        <w:rPr>
          <w:rFonts w:ascii="Times New Roman" w:hAnsi="Times New Roman" w:cs="Times New Roman"/>
          <w:i/>
          <w:iCs/>
        </w:rPr>
        <w:t>WaterFire</w:t>
      </w:r>
      <w:r w:rsidRPr="00FF4DA5">
        <w:rPr>
          <w:rFonts w:ascii="Times New Roman" w:hAnsi="Times New Roman" w:cs="Times New Roman"/>
        </w:rPr>
        <w:t>, 2018. Courtesy of WaterFire Providence. Photograph by John Nickerson.</w:t>
      </w:r>
    </w:p>
    <w:p w14:paraId="496B5677" w14:textId="66CD45E3" w:rsidR="00903E69" w:rsidRPr="00FF4DA5" w:rsidRDefault="00903E69" w:rsidP="00FF4DA5">
      <w:pPr>
        <w:pStyle w:val="ListParagraph"/>
        <w:numPr>
          <w:ilvl w:val="2"/>
          <w:numId w:val="36"/>
        </w:numPr>
        <w:contextualSpacing w:val="0"/>
        <w:rPr>
          <w:rFonts w:ascii="Times New Roman" w:hAnsi="Times New Roman" w:cs="Times New Roman"/>
        </w:rPr>
      </w:pPr>
      <w:r w:rsidRPr="00FF4DA5">
        <w:rPr>
          <w:rFonts w:ascii="Times New Roman" w:hAnsi="Times New Roman" w:cs="Times New Roman"/>
        </w:rPr>
        <w:t xml:space="preserve">Figure 12.27. </w:t>
      </w:r>
      <w:r w:rsidRPr="00FF4DA5">
        <w:rPr>
          <w:rFonts w:ascii="Times New Roman" w:hAnsi="Times New Roman" w:cs="Times New Roman"/>
          <w:i/>
          <w:iCs/>
        </w:rPr>
        <w:t>Beacon of Hope</w:t>
      </w:r>
      <w:r w:rsidRPr="00FF4DA5">
        <w:rPr>
          <w:rFonts w:ascii="Times New Roman" w:hAnsi="Times New Roman" w:cs="Times New Roman"/>
        </w:rPr>
        <w:t>, 20 May 2020. Courtesy of WaterFire Providence. Photograph by Jeff Meunier.</w:t>
      </w:r>
    </w:p>
    <w:p w14:paraId="6BFEF333" w14:textId="27B96465" w:rsidR="00903E69" w:rsidRPr="00FF4DA5" w:rsidRDefault="00903E69" w:rsidP="00FF4DA5">
      <w:pPr>
        <w:pStyle w:val="ListParagraph"/>
        <w:numPr>
          <w:ilvl w:val="2"/>
          <w:numId w:val="36"/>
        </w:numPr>
        <w:contextualSpacing w:val="0"/>
        <w:rPr>
          <w:rFonts w:ascii="Times New Roman" w:hAnsi="Times New Roman" w:cs="Times New Roman"/>
        </w:rPr>
      </w:pPr>
      <w:r w:rsidRPr="00FF4DA5">
        <w:rPr>
          <w:rFonts w:ascii="Times New Roman" w:hAnsi="Times New Roman" w:cs="Times New Roman"/>
        </w:rPr>
        <w:t>Figure 12.28A and B. (A) Children paint ceramic leaves at the Chemawa Pow Wow as part of the Salem Peace Mosaic community art project in Salem, Oregon. Courtesy of Lynn Takata. Photograph by Frank Miller. (B) Community members participate in the creation of the Salem Peace Mosaic, YMCA building in Salem, Oregon. Courtesy of Lynn Takata. Photographs by Frank Miller.</w:t>
      </w:r>
    </w:p>
    <w:p w14:paraId="57F5D07D" w14:textId="6B5D3CFD" w:rsidR="000860EB" w:rsidRPr="00FF4DA5" w:rsidRDefault="000860EB" w:rsidP="00FF4DA5">
      <w:pPr>
        <w:pStyle w:val="ListParagraph"/>
        <w:numPr>
          <w:ilvl w:val="0"/>
          <w:numId w:val="36"/>
        </w:numPr>
        <w:contextualSpacing w:val="0"/>
        <w:rPr>
          <w:rFonts w:ascii="Times New Roman" w:hAnsi="Times New Roman" w:cs="Times New Roman"/>
        </w:rPr>
      </w:pPr>
      <w:r w:rsidRPr="00FF4DA5">
        <w:rPr>
          <w:rFonts w:ascii="Times New Roman" w:hAnsi="Times New Roman" w:cs="Times New Roman"/>
        </w:rPr>
        <w:t>Play</w:t>
      </w:r>
    </w:p>
    <w:p w14:paraId="0070EFF7" w14:textId="7B0BE442" w:rsidR="00FF4DA5" w:rsidRDefault="000860EB" w:rsidP="00FF4DA5">
      <w:pPr>
        <w:pStyle w:val="ListParagraph"/>
        <w:numPr>
          <w:ilvl w:val="1"/>
          <w:numId w:val="36"/>
        </w:numPr>
        <w:contextualSpacing w:val="0"/>
        <w:rPr>
          <w:rFonts w:ascii="Times New Roman" w:hAnsi="Times New Roman" w:cs="Times New Roman"/>
        </w:rPr>
      </w:pPr>
      <w:r w:rsidRPr="00FF4DA5">
        <w:rPr>
          <w:rFonts w:ascii="Times New Roman" w:hAnsi="Times New Roman" w:cs="Times New Roman"/>
        </w:rPr>
        <w:t>Whether creating art in one</w:t>
      </w:r>
      <w:r w:rsidR="00C45E01">
        <w:rPr>
          <w:rFonts w:ascii="Times New Roman" w:hAnsi="Times New Roman" w:cs="Times New Roman"/>
        </w:rPr>
        <w:t>’</w:t>
      </w:r>
      <w:r w:rsidRPr="00FF4DA5">
        <w:rPr>
          <w:rFonts w:ascii="Times New Roman" w:hAnsi="Times New Roman" w:cs="Times New Roman"/>
        </w:rPr>
        <w:t>s neighborhood, gathering together around an art piece, or making art with children, art can encourage creative play that unlocks the imagination.</w:t>
      </w:r>
    </w:p>
    <w:p w14:paraId="783AC81A" w14:textId="007AC1FE" w:rsidR="00903E69" w:rsidRPr="00FF4DA5" w:rsidRDefault="00903E69" w:rsidP="00FF4DA5">
      <w:pPr>
        <w:pStyle w:val="ListParagraph"/>
        <w:numPr>
          <w:ilvl w:val="2"/>
          <w:numId w:val="36"/>
        </w:numPr>
        <w:contextualSpacing w:val="0"/>
        <w:rPr>
          <w:rFonts w:ascii="Times New Roman" w:hAnsi="Times New Roman" w:cs="Times New Roman"/>
        </w:rPr>
      </w:pPr>
      <w:r w:rsidRPr="00FF4DA5">
        <w:rPr>
          <w:rFonts w:ascii="Times New Roman" w:hAnsi="Times New Roman" w:cs="Times New Roman"/>
        </w:rPr>
        <w:t xml:space="preserve">Figure 12.29. Rebecca Szeto, </w:t>
      </w:r>
      <w:r w:rsidRPr="00FF4DA5">
        <w:rPr>
          <w:rFonts w:ascii="Times New Roman" w:hAnsi="Times New Roman" w:cs="Times New Roman"/>
          <w:i/>
          <w:iCs/>
        </w:rPr>
        <w:t>Drawing Chair: Performance Piece for the Fidgety Child</w:t>
      </w:r>
      <w:r w:rsidRPr="00FF4DA5">
        <w:rPr>
          <w:rFonts w:ascii="Times New Roman" w:hAnsi="Times New Roman" w:cs="Times New Roman"/>
        </w:rPr>
        <w:t>, 2014. Graphite pencil leads, wood, metal, and Masonite, 20 × 11.5 × 11.5 in. Courtesy of the artist.</w:t>
      </w:r>
    </w:p>
    <w:p w14:paraId="217FDA7E" w14:textId="26EDC106" w:rsidR="00D13B32" w:rsidRPr="00FF4DA5" w:rsidRDefault="00986B04" w:rsidP="00FF4DA5">
      <w:pPr>
        <w:pStyle w:val="Heading3"/>
        <w:spacing w:before="0"/>
        <w:rPr>
          <w:rFonts w:ascii="Times New Roman" w:hAnsi="Times New Roman" w:cs="Times New Roman"/>
          <w:b/>
          <w:i/>
          <w:color w:val="auto"/>
        </w:rPr>
      </w:pPr>
      <w:r w:rsidRPr="00FF4DA5">
        <w:rPr>
          <w:rFonts w:ascii="Times New Roman" w:hAnsi="Times New Roman" w:cs="Times New Roman"/>
          <w:b/>
          <w:i/>
          <w:color w:val="auto"/>
        </w:rPr>
        <w:t>12.3.d Determine how access to art making can be equitable.</w:t>
      </w:r>
    </w:p>
    <w:p w14:paraId="6578C6ED" w14:textId="77777777" w:rsidR="00FF4DA5" w:rsidRDefault="000860EB" w:rsidP="00FF4DA5">
      <w:pPr>
        <w:pStyle w:val="ListParagraph"/>
        <w:numPr>
          <w:ilvl w:val="0"/>
          <w:numId w:val="38"/>
        </w:numPr>
        <w:contextualSpacing w:val="0"/>
        <w:rPr>
          <w:rFonts w:ascii="Times New Roman" w:hAnsi="Times New Roman" w:cs="Times New Roman"/>
        </w:rPr>
      </w:pPr>
      <w:r w:rsidRPr="00FF4DA5">
        <w:rPr>
          <w:rFonts w:ascii="Times New Roman" w:hAnsi="Times New Roman" w:cs="Times New Roman"/>
        </w:rPr>
        <w:t>Art classes at colleges, universities, and community centers can provide individuals with group connection in the arts and teach artistic methodologies to the general public.</w:t>
      </w:r>
    </w:p>
    <w:p w14:paraId="3C3A3540" w14:textId="77777777" w:rsidR="00FF4DA5" w:rsidRDefault="00903E69" w:rsidP="00FF4DA5">
      <w:pPr>
        <w:pStyle w:val="ListParagraph"/>
        <w:numPr>
          <w:ilvl w:val="1"/>
          <w:numId w:val="38"/>
        </w:numPr>
        <w:contextualSpacing w:val="0"/>
        <w:rPr>
          <w:rFonts w:ascii="Times New Roman" w:hAnsi="Times New Roman" w:cs="Times New Roman"/>
        </w:rPr>
      </w:pPr>
      <w:r w:rsidRPr="00FF4DA5">
        <w:rPr>
          <w:rFonts w:ascii="Times New Roman" w:hAnsi="Times New Roman" w:cs="Times New Roman"/>
        </w:rPr>
        <w:t>Figure 12.30. [Students drawing in an art class, Western High School, Washington, D.C.], 1899. Photograph by Frances Benjamin Johnston. Library of Congress Prints and Photographs Division Washington, D.C.</w:t>
      </w:r>
    </w:p>
    <w:p w14:paraId="0A12CFFC" w14:textId="65745DAA" w:rsidR="000860EB" w:rsidRDefault="000860EB" w:rsidP="000860EB">
      <w:pPr>
        <w:rPr>
          <w:rFonts w:ascii="Times New Roman" w:hAnsi="Times New Roman" w:cs="Times New Roman"/>
        </w:rPr>
      </w:pPr>
    </w:p>
    <w:p w14:paraId="71174B9B" w14:textId="77777777" w:rsidR="00FF4DA5" w:rsidRPr="00B45863" w:rsidRDefault="00FF4DA5" w:rsidP="00FF4DA5">
      <w:pPr>
        <w:rPr>
          <w:rFonts w:ascii="Times New Roman" w:hAnsi="Times New Roman" w:cs="Times New Roman"/>
        </w:rPr>
      </w:pPr>
    </w:p>
    <w:p w14:paraId="25BC6B81" w14:textId="77777777" w:rsidR="00FF4DA5" w:rsidRPr="009517FA" w:rsidRDefault="00FF4DA5" w:rsidP="00FF4DA5">
      <w:pPr>
        <w:pStyle w:val="Heading1"/>
        <w:pBdr>
          <w:bottom w:val="single" w:sz="4" w:space="1" w:color="auto"/>
        </w:pBdr>
        <w:spacing w:before="0"/>
        <w:rPr>
          <w:rFonts w:ascii="Times New Roman" w:hAnsi="Times New Roman" w:cs="Times New Roman"/>
          <w:smallCaps/>
          <w:color w:val="auto"/>
          <w:sz w:val="24"/>
          <w:szCs w:val="24"/>
        </w:rPr>
      </w:pPr>
      <w:r w:rsidRPr="009517FA">
        <w:rPr>
          <w:rFonts w:ascii="Times New Roman" w:hAnsi="Times New Roman" w:cs="Times New Roman"/>
          <w:smallCaps/>
          <w:color w:val="auto"/>
          <w:sz w:val="24"/>
          <w:szCs w:val="24"/>
        </w:rPr>
        <w:t xml:space="preserve">Answers to Review Questions (in </w:t>
      </w:r>
      <w:r>
        <w:rPr>
          <w:rFonts w:ascii="Times New Roman" w:hAnsi="Times New Roman" w:cs="Times New Roman"/>
          <w:smallCaps/>
          <w:color w:val="auto"/>
          <w:sz w:val="24"/>
          <w:szCs w:val="24"/>
        </w:rPr>
        <w:t>“</w:t>
      </w:r>
      <w:r w:rsidRPr="009517FA">
        <w:rPr>
          <w:rFonts w:ascii="Times New Roman" w:hAnsi="Times New Roman" w:cs="Times New Roman"/>
          <w:smallCaps/>
          <w:color w:val="auto"/>
          <w:sz w:val="24"/>
          <w:szCs w:val="24"/>
        </w:rPr>
        <w:t>Review and Do</w:t>
      </w:r>
      <w:r>
        <w:rPr>
          <w:rFonts w:ascii="Times New Roman" w:hAnsi="Times New Roman" w:cs="Times New Roman"/>
          <w:smallCaps/>
          <w:color w:val="auto"/>
          <w:sz w:val="24"/>
          <w:szCs w:val="24"/>
        </w:rPr>
        <w:t>”</w:t>
      </w:r>
      <w:r w:rsidRPr="009517FA">
        <w:rPr>
          <w:rFonts w:ascii="Times New Roman" w:hAnsi="Times New Roman" w:cs="Times New Roman"/>
          <w:smallCaps/>
          <w:color w:val="auto"/>
          <w:sz w:val="24"/>
          <w:szCs w:val="24"/>
        </w:rPr>
        <w:t>)</w:t>
      </w:r>
    </w:p>
    <w:p w14:paraId="4874F786" w14:textId="77777777" w:rsidR="00FF4DA5" w:rsidRPr="00B45863" w:rsidRDefault="00FF4DA5" w:rsidP="00FF4DA5">
      <w:pPr>
        <w:rPr>
          <w:rFonts w:ascii="Times New Roman" w:hAnsi="Times New Roman" w:cs="Times New Roman"/>
        </w:rPr>
      </w:pPr>
    </w:p>
    <w:p w14:paraId="4A48AA58" w14:textId="60BBC390" w:rsidR="00FF4DA5" w:rsidRDefault="00FF4DA5" w:rsidP="00FF4DA5">
      <w:pPr>
        <w:ind w:left="1260" w:hanging="1260"/>
        <w:rPr>
          <w:rFonts w:ascii="Times New Roman" w:hAnsi="Times New Roman" w:cs="Times New Roman"/>
          <w:b/>
        </w:rPr>
      </w:pPr>
      <w:r w:rsidRPr="00AA7315">
        <w:rPr>
          <w:rFonts w:ascii="Times New Roman" w:hAnsi="Times New Roman" w:cs="Times New Roman"/>
          <w:b/>
        </w:rPr>
        <w:t xml:space="preserve">Review </w:t>
      </w:r>
      <w:r>
        <w:rPr>
          <w:rFonts w:ascii="Times New Roman" w:hAnsi="Times New Roman" w:cs="Times New Roman"/>
          <w:b/>
        </w:rPr>
        <w:t>1</w:t>
      </w:r>
      <w:r w:rsidRPr="00AA7315">
        <w:rPr>
          <w:rFonts w:ascii="Times New Roman" w:hAnsi="Times New Roman" w:cs="Times New Roman"/>
          <w:b/>
        </w:rPr>
        <w:t>2.1</w:t>
      </w:r>
    </w:p>
    <w:p w14:paraId="33AC3D79" w14:textId="7DC7D829" w:rsidR="00C45E01" w:rsidRPr="00C45E01" w:rsidRDefault="00C45E01" w:rsidP="00C45E01">
      <w:pPr>
        <w:spacing w:before="120"/>
        <w:rPr>
          <w:rFonts w:ascii="Times New Roman" w:hAnsi="Times New Roman" w:cs="Times New Roman"/>
        </w:rPr>
      </w:pPr>
      <w:r w:rsidRPr="00C45E01">
        <w:rPr>
          <w:rFonts w:ascii="Times New Roman" w:hAnsi="Times New Roman" w:cs="Times New Roman"/>
        </w:rPr>
        <w:lastRenderedPageBreak/>
        <w:t>What are some arguments for keeping all museums free and open to the public? What are some arguments for charging admission fees for certain museums? Cite examples from the chapter for both arguments.</w:t>
      </w:r>
    </w:p>
    <w:p w14:paraId="71BF0746" w14:textId="0F8144A4" w:rsidR="00C45E01" w:rsidRPr="00C45E01" w:rsidRDefault="00C45E01" w:rsidP="00C45E01">
      <w:pPr>
        <w:spacing w:before="120"/>
        <w:rPr>
          <w:rFonts w:ascii="Times New Roman" w:hAnsi="Times New Roman" w:cs="Times New Roman"/>
        </w:rPr>
      </w:pPr>
      <w:r w:rsidRPr="00C45E01">
        <w:rPr>
          <w:rFonts w:ascii="Times New Roman" w:hAnsi="Times New Roman" w:cs="Times New Roman"/>
          <w:i/>
        </w:rPr>
        <w:t>Sample Answer</w:t>
      </w:r>
      <w:r w:rsidRPr="00C45E01">
        <w:rPr>
          <w:rFonts w:ascii="Times New Roman" w:hAnsi="Times New Roman" w:cs="Times New Roman"/>
        </w:rPr>
        <w:t>: Museums should be free and open to the public because these are the keepers of a society</w:t>
      </w:r>
      <w:r>
        <w:rPr>
          <w:rFonts w:ascii="Times New Roman" w:hAnsi="Times New Roman" w:cs="Times New Roman"/>
        </w:rPr>
        <w:t>’</w:t>
      </w:r>
      <w:r w:rsidRPr="00C45E01">
        <w:rPr>
          <w:rFonts w:ascii="Times New Roman" w:hAnsi="Times New Roman" w:cs="Times New Roman"/>
        </w:rPr>
        <w:t>s history via the documentation of visual culture. Museums expose the public to contemporary issues via a range of art created in different styles. A social class should not be a factor in an individual having access to art. Museums charge admissions fees because these help various functions: to preserve the upkeep of works from the collection and offer educational programs to the community. However, every museum has a pay-what-</w:t>
      </w:r>
      <w:bookmarkStart w:id="0" w:name="_GoBack"/>
      <w:bookmarkEnd w:id="0"/>
      <w:r w:rsidRPr="00C45E01">
        <w:rPr>
          <w:rFonts w:ascii="Times New Roman" w:hAnsi="Times New Roman" w:cs="Times New Roman"/>
        </w:rPr>
        <w:t>you wish or free admissions day to alleviate the costs of admissions that can be pricey for some individuals.</w:t>
      </w:r>
    </w:p>
    <w:p w14:paraId="4886EABC" w14:textId="77777777" w:rsidR="00C45E01" w:rsidRPr="00C45E01" w:rsidRDefault="00C45E01" w:rsidP="00C45E01">
      <w:pPr>
        <w:rPr>
          <w:rFonts w:ascii="Times New Roman" w:hAnsi="Times New Roman" w:cs="Times New Roman"/>
        </w:rPr>
      </w:pPr>
    </w:p>
    <w:p w14:paraId="7AE8141F" w14:textId="4707FE1D" w:rsidR="00C45E01" w:rsidRPr="00C45E01" w:rsidRDefault="00C45E01" w:rsidP="00C45E01">
      <w:pPr>
        <w:rPr>
          <w:rFonts w:ascii="Times New Roman" w:hAnsi="Times New Roman" w:cs="Times New Roman"/>
          <w:b/>
        </w:rPr>
      </w:pPr>
      <w:r w:rsidRPr="00C45E01">
        <w:rPr>
          <w:rFonts w:ascii="Times New Roman" w:hAnsi="Times New Roman" w:cs="Times New Roman"/>
          <w:b/>
        </w:rPr>
        <w:t>Review 12.2</w:t>
      </w:r>
    </w:p>
    <w:p w14:paraId="3458E3B2" w14:textId="1AC5A065" w:rsidR="00C45E01" w:rsidRPr="00C45E01" w:rsidRDefault="00C45E01" w:rsidP="00C45E01">
      <w:pPr>
        <w:spacing w:before="120"/>
        <w:rPr>
          <w:rFonts w:ascii="Times New Roman" w:hAnsi="Times New Roman" w:cs="Times New Roman"/>
        </w:rPr>
      </w:pPr>
      <w:r w:rsidRPr="00C45E01">
        <w:rPr>
          <w:rFonts w:ascii="Times New Roman" w:hAnsi="Times New Roman" w:cs="Times New Roman"/>
        </w:rPr>
        <w:t>Why do some people consider graffiti to be art? What characteristics must it possess to be seen as art instead of vandalism?</w:t>
      </w:r>
    </w:p>
    <w:p w14:paraId="5123F602" w14:textId="77777777" w:rsidR="00C45E01" w:rsidRPr="00C45E01" w:rsidRDefault="00C45E01" w:rsidP="00C45E01">
      <w:pPr>
        <w:spacing w:before="120"/>
        <w:rPr>
          <w:rFonts w:ascii="Times New Roman" w:hAnsi="Times New Roman" w:cs="Times New Roman"/>
        </w:rPr>
      </w:pPr>
      <w:r w:rsidRPr="00C45E01">
        <w:rPr>
          <w:rFonts w:ascii="Times New Roman" w:hAnsi="Times New Roman" w:cs="Times New Roman"/>
          <w:i/>
        </w:rPr>
        <w:t>Sample Answer</w:t>
      </w:r>
      <w:r w:rsidRPr="00C45E01">
        <w:rPr>
          <w:rFonts w:ascii="Times New Roman" w:hAnsi="Times New Roman" w:cs="Times New Roman"/>
        </w:rPr>
        <w:t>: Many believe that graffiti is a legitimate art form, as it meets the definition of what art is: self-expression. It requires the same creativity and hard work as art that is considered fine art. A wall space (whether on a private building or a public space) becomes more valuable by including graffiti art, which is seen as a more honest, raw, and uncensored type of expressive art form. Many street artists have gained recognition. However, for graffiti to be accepted as an art form that beautifies and adds value to the city, officials will have to establish regulations and create spaces where street artists can have free range to create art. Many cities have such areas, but this is a gradual effort as there is still a staunch tradition that states art is only found in museums and gallery spaces.</w:t>
      </w:r>
    </w:p>
    <w:p w14:paraId="6BA19C77" w14:textId="77777777" w:rsidR="00C45E01" w:rsidRPr="00C45E01" w:rsidRDefault="00C45E01" w:rsidP="00C45E01">
      <w:pPr>
        <w:rPr>
          <w:rFonts w:ascii="Times New Roman" w:hAnsi="Times New Roman" w:cs="Times New Roman"/>
        </w:rPr>
      </w:pPr>
    </w:p>
    <w:p w14:paraId="31FC7718" w14:textId="6217D309" w:rsidR="00C45E01" w:rsidRPr="00C45E01" w:rsidRDefault="00C45E01" w:rsidP="00C45E01">
      <w:pPr>
        <w:rPr>
          <w:rFonts w:ascii="Times New Roman" w:hAnsi="Times New Roman" w:cs="Times New Roman"/>
          <w:b/>
        </w:rPr>
      </w:pPr>
      <w:r w:rsidRPr="00C45E01">
        <w:rPr>
          <w:rFonts w:ascii="Times New Roman" w:hAnsi="Times New Roman" w:cs="Times New Roman"/>
          <w:b/>
        </w:rPr>
        <w:t>Review 12.3</w:t>
      </w:r>
    </w:p>
    <w:p w14:paraId="3D71A2EB" w14:textId="2AA6F528" w:rsidR="00C45E01" w:rsidRPr="00C45E01" w:rsidRDefault="00C45E01" w:rsidP="00C45E01">
      <w:pPr>
        <w:spacing w:before="120"/>
        <w:rPr>
          <w:rFonts w:ascii="Times New Roman" w:hAnsi="Times New Roman" w:cs="Times New Roman"/>
        </w:rPr>
      </w:pPr>
      <w:r w:rsidRPr="00C45E01">
        <w:rPr>
          <w:rFonts w:ascii="Times New Roman" w:hAnsi="Times New Roman" w:cs="Times New Roman"/>
        </w:rPr>
        <w:t>What is the difference between an advertisement and propaganda? In what contexts are you more likely to see visual art used for persuasive purposes?</w:t>
      </w:r>
    </w:p>
    <w:p w14:paraId="4B83EAFC" w14:textId="77777777" w:rsidR="00C45E01" w:rsidRPr="00C45E01" w:rsidRDefault="00C45E01" w:rsidP="00C45E01">
      <w:pPr>
        <w:spacing w:before="120"/>
        <w:rPr>
          <w:rFonts w:ascii="Times New Roman" w:hAnsi="Times New Roman" w:cs="Times New Roman"/>
        </w:rPr>
      </w:pPr>
      <w:r w:rsidRPr="00C45E01">
        <w:rPr>
          <w:rFonts w:ascii="Times New Roman" w:hAnsi="Times New Roman" w:cs="Times New Roman"/>
          <w:i/>
        </w:rPr>
        <w:t>Sample Answer</w:t>
      </w:r>
      <w:r w:rsidRPr="00C45E01">
        <w:rPr>
          <w:rFonts w:ascii="Times New Roman" w:hAnsi="Times New Roman" w:cs="Times New Roman"/>
        </w:rPr>
        <w:t>: Although similar as both are direct forms of visual communication, advertisement and propaganda are very different. An advertisement is a work of art that delivers information about consumer goods that fit public needs. In contrast, propaganda offers information in a distorted and biased manner that aims to persuade the public. Visual art used for persuasive purposes is a staple of fascist or communist governments, for example, that depict a leader as an all-powerful, god-like entity.</w:t>
      </w:r>
    </w:p>
    <w:p w14:paraId="1EDAA8AE" w14:textId="77777777" w:rsidR="00C45E01" w:rsidRPr="00C45E01" w:rsidRDefault="00C45E01" w:rsidP="00C45E01">
      <w:pPr>
        <w:rPr>
          <w:rFonts w:ascii="Times New Roman" w:hAnsi="Times New Roman" w:cs="Times New Roman"/>
        </w:rPr>
      </w:pPr>
    </w:p>
    <w:p w14:paraId="4585DA9A" w14:textId="18AC67AB" w:rsidR="00C45E01" w:rsidRPr="00C45E01" w:rsidRDefault="00C45E01" w:rsidP="00C45E01">
      <w:pPr>
        <w:rPr>
          <w:rFonts w:ascii="Times New Roman" w:hAnsi="Times New Roman" w:cs="Times New Roman"/>
          <w:b/>
        </w:rPr>
      </w:pPr>
      <w:r w:rsidRPr="00C45E01">
        <w:rPr>
          <w:rFonts w:ascii="Times New Roman" w:hAnsi="Times New Roman" w:cs="Times New Roman"/>
          <w:b/>
        </w:rPr>
        <w:t>Review 12.4</w:t>
      </w:r>
    </w:p>
    <w:p w14:paraId="3B20130C" w14:textId="673CB842" w:rsidR="00C45E01" w:rsidRPr="00C45E01" w:rsidRDefault="00C45E01" w:rsidP="00C45E01">
      <w:pPr>
        <w:spacing w:before="120"/>
        <w:rPr>
          <w:rFonts w:ascii="Times New Roman" w:hAnsi="Times New Roman" w:cs="Times New Roman"/>
        </w:rPr>
      </w:pPr>
      <w:r w:rsidRPr="00C45E01">
        <w:rPr>
          <w:rFonts w:ascii="Times New Roman" w:hAnsi="Times New Roman" w:cs="Times New Roman"/>
        </w:rPr>
        <w:t>Explain how the four stages of the creative process (preparation, incubation, illumination, and verification) relate to a non-art project you</w:t>
      </w:r>
      <w:r>
        <w:rPr>
          <w:rFonts w:ascii="Times New Roman" w:hAnsi="Times New Roman" w:cs="Times New Roman"/>
        </w:rPr>
        <w:t>’</w:t>
      </w:r>
      <w:r w:rsidRPr="00C45E01">
        <w:rPr>
          <w:rFonts w:ascii="Times New Roman" w:hAnsi="Times New Roman" w:cs="Times New Roman"/>
        </w:rPr>
        <w:t>ve recently completed.</w:t>
      </w:r>
    </w:p>
    <w:p w14:paraId="588789AD" w14:textId="77777777" w:rsidR="00C45E01" w:rsidRPr="00C45E01" w:rsidRDefault="00C45E01" w:rsidP="00C45E01">
      <w:pPr>
        <w:spacing w:before="120"/>
        <w:rPr>
          <w:rFonts w:ascii="Times New Roman" w:hAnsi="Times New Roman" w:cs="Times New Roman"/>
        </w:rPr>
      </w:pPr>
      <w:r w:rsidRPr="00C45E01">
        <w:rPr>
          <w:rFonts w:ascii="Times New Roman" w:hAnsi="Times New Roman" w:cs="Times New Roman"/>
          <w:i/>
        </w:rPr>
        <w:t>Sample Answer</w:t>
      </w:r>
      <w:r w:rsidRPr="00C45E01">
        <w:rPr>
          <w:rFonts w:ascii="Times New Roman" w:hAnsi="Times New Roman" w:cs="Times New Roman"/>
        </w:rPr>
        <w:t>: The creative process is applicable in all situations, not just when creating a work of art. For example, when preparing a lecture, this process can be beneficial:</w:t>
      </w:r>
    </w:p>
    <w:p w14:paraId="62B99547" w14:textId="6E176DF6" w:rsidR="00C45E01" w:rsidRPr="00C45E01" w:rsidRDefault="00C45E01" w:rsidP="00C45E01">
      <w:pPr>
        <w:pStyle w:val="ListParagraph"/>
        <w:numPr>
          <w:ilvl w:val="0"/>
          <w:numId w:val="43"/>
        </w:numPr>
        <w:spacing w:before="60"/>
        <w:contextualSpacing w:val="0"/>
        <w:rPr>
          <w:rFonts w:ascii="Times New Roman" w:hAnsi="Times New Roman" w:cs="Times New Roman"/>
        </w:rPr>
      </w:pPr>
      <w:r w:rsidRPr="00C45E01">
        <w:rPr>
          <w:rFonts w:ascii="Times New Roman" w:hAnsi="Times New Roman" w:cs="Times New Roman"/>
        </w:rPr>
        <w:t>Stage 1: Preparation</w:t>
      </w:r>
    </w:p>
    <w:p w14:paraId="04A0A00F" w14:textId="2CADD144" w:rsidR="00C45E01" w:rsidRPr="00C45E01" w:rsidRDefault="00C45E01" w:rsidP="00C45E01">
      <w:pPr>
        <w:pStyle w:val="ListParagraph"/>
        <w:numPr>
          <w:ilvl w:val="0"/>
          <w:numId w:val="44"/>
        </w:numPr>
        <w:ind w:left="1440"/>
        <w:rPr>
          <w:rFonts w:ascii="Times New Roman" w:hAnsi="Times New Roman" w:cs="Times New Roman"/>
        </w:rPr>
      </w:pPr>
      <w:r w:rsidRPr="00C45E01">
        <w:rPr>
          <w:rFonts w:ascii="Times New Roman" w:hAnsi="Times New Roman" w:cs="Times New Roman"/>
        </w:rPr>
        <w:t>After perusing various topics, I narrowed my topic down to research on microaggression in college campuses. Then I set to gather as many resources on this as possible.</w:t>
      </w:r>
    </w:p>
    <w:p w14:paraId="21291C12" w14:textId="33F6B001" w:rsidR="00C45E01" w:rsidRPr="00C45E01" w:rsidRDefault="00C45E01" w:rsidP="00C45E01">
      <w:pPr>
        <w:pStyle w:val="ListParagraph"/>
        <w:numPr>
          <w:ilvl w:val="0"/>
          <w:numId w:val="43"/>
        </w:numPr>
        <w:spacing w:before="60"/>
        <w:contextualSpacing w:val="0"/>
        <w:rPr>
          <w:rFonts w:ascii="Times New Roman" w:hAnsi="Times New Roman" w:cs="Times New Roman"/>
        </w:rPr>
      </w:pPr>
      <w:r w:rsidRPr="00C45E01">
        <w:rPr>
          <w:rFonts w:ascii="Times New Roman" w:hAnsi="Times New Roman" w:cs="Times New Roman"/>
        </w:rPr>
        <w:lastRenderedPageBreak/>
        <w:t>Stage 2: Incubation</w:t>
      </w:r>
    </w:p>
    <w:p w14:paraId="41268FFE" w14:textId="325E1CB7" w:rsidR="00C45E01" w:rsidRPr="00C45E01" w:rsidRDefault="00C45E01" w:rsidP="00C45E01">
      <w:pPr>
        <w:pStyle w:val="ListParagraph"/>
        <w:numPr>
          <w:ilvl w:val="0"/>
          <w:numId w:val="45"/>
        </w:numPr>
        <w:ind w:left="1440"/>
        <w:rPr>
          <w:rFonts w:ascii="Times New Roman" w:hAnsi="Times New Roman" w:cs="Times New Roman"/>
        </w:rPr>
      </w:pPr>
      <w:r w:rsidRPr="00C45E01">
        <w:rPr>
          <w:rFonts w:ascii="Times New Roman" w:hAnsi="Times New Roman" w:cs="Times New Roman"/>
        </w:rPr>
        <w:t>After absorbing as much information on microaggression (via documentary, essays, books), I took a few days to develop my thesis and connect how this form of racism can impact mental health in community campuses.</w:t>
      </w:r>
    </w:p>
    <w:p w14:paraId="7F6ED89D" w14:textId="6A16B050" w:rsidR="00C45E01" w:rsidRPr="00C45E01" w:rsidRDefault="00C45E01" w:rsidP="00C45E01">
      <w:pPr>
        <w:pStyle w:val="ListParagraph"/>
        <w:numPr>
          <w:ilvl w:val="0"/>
          <w:numId w:val="43"/>
        </w:numPr>
        <w:spacing w:before="60"/>
        <w:contextualSpacing w:val="0"/>
        <w:rPr>
          <w:rFonts w:ascii="Times New Roman" w:hAnsi="Times New Roman" w:cs="Times New Roman"/>
        </w:rPr>
      </w:pPr>
      <w:r w:rsidRPr="00C45E01">
        <w:rPr>
          <w:rFonts w:ascii="Times New Roman" w:hAnsi="Times New Roman" w:cs="Times New Roman"/>
        </w:rPr>
        <w:t>Stage 3: Illumination</w:t>
      </w:r>
    </w:p>
    <w:p w14:paraId="5A78FAF7" w14:textId="5CEDEE20" w:rsidR="00C45E01" w:rsidRPr="00C45E01" w:rsidRDefault="00C45E01" w:rsidP="00C45E01">
      <w:pPr>
        <w:pStyle w:val="ListParagraph"/>
        <w:numPr>
          <w:ilvl w:val="0"/>
          <w:numId w:val="46"/>
        </w:numPr>
        <w:ind w:left="1440"/>
        <w:rPr>
          <w:rFonts w:ascii="Times New Roman" w:hAnsi="Times New Roman" w:cs="Times New Roman"/>
        </w:rPr>
      </w:pPr>
      <w:r w:rsidRPr="00C45E01">
        <w:rPr>
          <w:rFonts w:ascii="Times New Roman" w:hAnsi="Times New Roman" w:cs="Times New Roman"/>
        </w:rPr>
        <w:t>After revising my initial understanding of microaggression, I realized that faculty must be trained to recognize what can be considered as such because many could be guilty of such type of behavior. Data shows that 60 % of microaggression behaviors across two-year colleges are caused by faculty.</w:t>
      </w:r>
    </w:p>
    <w:p w14:paraId="6E40C05A" w14:textId="7F577679" w:rsidR="00C45E01" w:rsidRPr="00C45E01" w:rsidRDefault="00C45E01" w:rsidP="00C45E01">
      <w:pPr>
        <w:pStyle w:val="ListParagraph"/>
        <w:numPr>
          <w:ilvl w:val="0"/>
          <w:numId w:val="43"/>
        </w:numPr>
        <w:spacing w:before="60"/>
        <w:contextualSpacing w:val="0"/>
        <w:rPr>
          <w:rFonts w:ascii="Times New Roman" w:hAnsi="Times New Roman" w:cs="Times New Roman"/>
        </w:rPr>
      </w:pPr>
      <w:r w:rsidRPr="00C45E01">
        <w:rPr>
          <w:rFonts w:ascii="Times New Roman" w:hAnsi="Times New Roman" w:cs="Times New Roman"/>
        </w:rPr>
        <w:t>Stage 4: Verification</w:t>
      </w:r>
    </w:p>
    <w:p w14:paraId="02037F88" w14:textId="419C899E" w:rsidR="00C45E01" w:rsidRPr="00C45E01" w:rsidRDefault="00C45E01" w:rsidP="00C45E01">
      <w:pPr>
        <w:pStyle w:val="ListParagraph"/>
        <w:numPr>
          <w:ilvl w:val="0"/>
          <w:numId w:val="47"/>
        </w:numPr>
        <w:ind w:left="1440"/>
        <w:rPr>
          <w:rFonts w:ascii="Times New Roman" w:hAnsi="Times New Roman" w:cs="Times New Roman"/>
        </w:rPr>
      </w:pPr>
      <w:r w:rsidRPr="00C45E01">
        <w:rPr>
          <w:rFonts w:ascii="Times New Roman" w:hAnsi="Times New Roman" w:cs="Times New Roman"/>
        </w:rPr>
        <w:t>After I wrote my notes and presented my findings to my peers, I had others give me feedback, and they agreed on the need to create workshops to educate both staff and faculty.</w:t>
      </w:r>
    </w:p>
    <w:p w14:paraId="2A31B0D7" w14:textId="77777777" w:rsidR="00FF4DA5" w:rsidRPr="00B45863" w:rsidRDefault="00FF4DA5" w:rsidP="00FF4DA5">
      <w:pPr>
        <w:rPr>
          <w:rFonts w:ascii="Times New Roman" w:hAnsi="Times New Roman" w:cs="Times New Roman"/>
        </w:rPr>
      </w:pPr>
    </w:p>
    <w:p w14:paraId="4F59F4E8" w14:textId="77777777" w:rsidR="00FF4DA5" w:rsidRPr="00B45863" w:rsidRDefault="00FF4DA5" w:rsidP="00FF4DA5">
      <w:pPr>
        <w:rPr>
          <w:rFonts w:ascii="Times New Roman" w:hAnsi="Times New Roman" w:cs="Times New Roman"/>
        </w:rPr>
      </w:pPr>
    </w:p>
    <w:p w14:paraId="49154917" w14:textId="5FAEB710" w:rsidR="00FF4DA5" w:rsidRPr="009517FA" w:rsidRDefault="00FF4DA5" w:rsidP="00FF4DA5">
      <w:pPr>
        <w:pStyle w:val="Heading1"/>
        <w:pBdr>
          <w:bottom w:val="single" w:sz="4" w:space="1" w:color="auto"/>
        </w:pBdr>
        <w:spacing w:before="0"/>
        <w:rPr>
          <w:rFonts w:ascii="Times New Roman" w:hAnsi="Times New Roman" w:cs="Times New Roman"/>
          <w:smallCaps/>
          <w:color w:val="auto"/>
          <w:sz w:val="24"/>
          <w:szCs w:val="24"/>
        </w:rPr>
      </w:pPr>
      <w:r w:rsidRPr="009517FA">
        <w:rPr>
          <w:rFonts w:ascii="Times New Roman" w:hAnsi="Times New Roman" w:cs="Times New Roman"/>
          <w:smallCaps/>
          <w:color w:val="auto"/>
          <w:sz w:val="24"/>
          <w:szCs w:val="24"/>
        </w:rPr>
        <w:t>Using “Try This” In Your Course</w:t>
      </w:r>
      <w:r w:rsidR="00AC72B3">
        <w:rPr>
          <w:rFonts w:ascii="Times New Roman" w:hAnsi="Times New Roman" w:cs="Times New Roman"/>
          <w:smallCaps/>
          <w:color w:val="auto"/>
          <w:sz w:val="24"/>
          <w:szCs w:val="24"/>
        </w:rPr>
        <w:t xml:space="preserve"> </w:t>
      </w:r>
      <w:r w:rsidR="00AC72B3" w:rsidRPr="009517FA">
        <w:rPr>
          <w:rFonts w:ascii="Times New Roman" w:hAnsi="Times New Roman" w:cs="Times New Roman"/>
          <w:smallCaps/>
          <w:color w:val="auto"/>
          <w:sz w:val="24"/>
          <w:szCs w:val="24"/>
        </w:rPr>
        <w:t xml:space="preserve">(in </w:t>
      </w:r>
      <w:r w:rsidR="00AC72B3">
        <w:rPr>
          <w:rFonts w:ascii="Times New Roman" w:hAnsi="Times New Roman" w:cs="Times New Roman"/>
          <w:smallCaps/>
          <w:color w:val="auto"/>
          <w:sz w:val="24"/>
          <w:szCs w:val="24"/>
        </w:rPr>
        <w:t>“</w:t>
      </w:r>
      <w:r w:rsidR="00AC72B3" w:rsidRPr="009517FA">
        <w:rPr>
          <w:rFonts w:ascii="Times New Roman" w:hAnsi="Times New Roman" w:cs="Times New Roman"/>
          <w:smallCaps/>
          <w:color w:val="auto"/>
          <w:sz w:val="24"/>
          <w:szCs w:val="24"/>
        </w:rPr>
        <w:t>Review and Do</w:t>
      </w:r>
      <w:r w:rsidR="00AC72B3">
        <w:rPr>
          <w:rFonts w:ascii="Times New Roman" w:hAnsi="Times New Roman" w:cs="Times New Roman"/>
          <w:smallCaps/>
          <w:color w:val="auto"/>
          <w:sz w:val="24"/>
          <w:szCs w:val="24"/>
        </w:rPr>
        <w:t>”</w:t>
      </w:r>
      <w:r w:rsidR="00AC72B3" w:rsidRPr="009517FA">
        <w:rPr>
          <w:rFonts w:ascii="Times New Roman" w:hAnsi="Times New Roman" w:cs="Times New Roman"/>
          <w:smallCaps/>
          <w:color w:val="auto"/>
          <w:sz w:val="24"/>
          <w:szCs w:val="24"/>
        </w:rPr>
        <w:t>)</w:t>
      </w:r>
    </w:p>
    <w:p w14:paraId="50A1C4E8" w14:textId="77777777" w:rsidR="00FF4DA5" w:rsidRDefault="00FF4DA5" w:rsidP="00FF4DA5">
      <w:pPr>
        <w:rPr>
          <w:rFonts w:ascii="Times New Roman" w:hAnsi="Times New Roman" w:cs="Times New Roman"/>
        </w:rPr>
      </w:pPr>
    </w:p>
    <w:p w14:paraId="04269709" w14:textId="3D43FF6C" w:rsidR="00BB6B79" w:rsidRPr="00FF4DA5" w:rsidRDefault="003A7784" w:rsidP="00BB6B79">
      <w:pPr>
        <w:numPr>
          <w:ilvl w:val="0"/>
          <w:numId w:val="25"/>
        </w:numPr>
        <w:ind w:left="360"/>
        <w:rPr>
          <w:rFonts w:ascii="Times New Roman" w:hAnsi="Times New Roman" w:cs="Times New Roman"/>
        </w:rPr>
      </w:pPr>
      <w:r w:rsidRPr="00FF4DA5">
        <w:rPr>
          <w:rFonts w:ascii="Times New Roman" w:hAnsi="Times New Roman" w:cs="Times New Roman"/>
          <w:i/>
        </w:rPr>
        <w:t>Try This:</w:t>
      </w:r>
      <w:r w:rsidRPr="00FF4DA5">
        <w:rPr>
          <w:rFonts w:ascii="Times New Roman" w:hAnsi="Times New Roman" w:cs="Times New Roman"/>
        </w:rPr>
        <w:t xml:space="preserve"> Find a community art project in your town (either current or from the past). How does the location of the project affect participation? How is the community invited to take part in the project? What organizations and businesses have sponsored the project? What does the final product say about what your community values?</w:t>
      </w:r>
    </w:p>
    <w:p w14:paraId="12370C09" w14:textId="77777777" w:rsidR="00FF4DA5" w:rsidRDefault="00BB6B79" w:rsidP="00BB6B79">
      <w:pPr>
        <w:numPr>
          <w:ilvl w:val="1"/>
          <w:numId w:val="25"/>
        </w:numPr>
        <w:rPr>
          <w:rFonts w:ascii="Times New Roman" w:hAnsi="Times New Roman" w:cs="Times New Roman"/>
          <w:iCs/>
        </w:rPr>
      </w:pPr>
      <w:r w:rsidRPr="00FF4DA5">
        <w:rPr>
          <w:rFonts w:ascii="Times New Roman" w:hAnsi="Times New Roman" w:cs="Times New Roman"/>
          <w:iCs/>
        </w:rPr>
        <w:t>This activity requires some background knowledge and preparation by the instructor. You may want to compile a list of community art projects currently being utilized by your local area. You can either assign projects to students, have them choose from your list, or point them into the correct direction to the project on their own (contact information or websites for community organizations, for example).</w:t>
      </w:r>
    </w:p>
    <w:p w14:paraId="699BFF01" w14:textId="77777777" w:rsidR="00FF4DA5" w:rsidRDefault="00BB6B79" w:rsidP="00BB6B79">
      <w:pPr>
        <w:numPr>
          <w:ilvl w:val="1"/>
          <w:numId w:val="25"/>
        </w:numPr>
        <w:rPr>
          <w:rFonts w:ascii="Times New Roman" w:hAnsi="Times New Roman" w:cs="Times New Roman"/>
          <w:iCs/>
        </w:rPr>
      </w:pPr>
      <w:r w:rsidRPr="00FF4DA5">
        <w:rPr>
          <w:rFonts w:ascii="Times New Roman" w:hAnsi="Times New Roman" w:cs="Times New Roman"/>
          <w:iCs/>
        </w:rPr>
        <w:t xml:space="preserve">If your community does not currently have any community art projects, have students brainstorm one or two ideas for potential community art projects that would be effective in your area. Where would they install the art project? How will the community be involved? What sponsorship would be required? (For this component, provide background on art sponsorship </w:t>
      </w:r>
      <w:r w:rsidR="00BB6560" w:rsidRPr="00FF4DA5">
        <w:rPr>
          <w:rFonts w:ascii="Times New Roman" w:hAnsi="Times New Roman" w:cs="Times New Roman"/>
          <w:iCs/>
        </w:rPr>
        <w:t>including local businesses, corporations, institutions, or crowd-sourcing options</w:t>
      </w:r>
      <w:r w:rsidR="001F616D" w:rsidRPr="00FF4DA5">
        <w:rPr>
          <w:rFonts w:ascii="Times New Roman" w:hAnsi="Times New Roman" w:cs="Times New Roman"/>
          <w:iCs/>
        </w:rPr>
        <w:t xml:space="preserve"> in your community</w:t>
      </w:r>
      <w:r w:rsidR="00BB6560" w:rsidRPr="00FF4DA5">
        <w:rPr>
          <w:rFonts w:ascii="Times New Roman" w:hAnsi="Times New Roman" w:cs="Times New Roman"/>
          <w:iCs/>
        </w:rPr>
        <w:t>.) How would the final product reflect community values?</w:t>
      </w:r>
    </w:p>
    <w:p w14:paraId="12E64915" w14:textId="3BD9DFF2" w:rsidR="00BB6560" w:rsidRPr="00FF4DA5" w:rsidRDefault="00BB6560" w:rsidP="00BB6560">
      <w:pPr>
        <w:numPr>
          <w:ilvl w:val="2"/>
          <w:numId w:val="25"/>
        </w:numPr>
        <w:rPr>
          <w:rFonts w:ascii="Times New Roman" w:hAnsi="Times New Roman" w:cs="Times New Roman"/>
        </w:rPr>
      </w:pPr>
      <w:r w:rsidRPr="00FF4DA5">
        <w:rPr>
          <w:rFonts w:ascii="Times New Roman" w:hAnsi="Times New Roman" w:cs="Times New Roman"/>
          <w:iCs/>
        </w:rPr>
        <w:t xml:space="preserve">Optional: </w:t>
      </w:r>
      <w:r w:rsidR="00AC72B3">
        <w:rPr>
          <w:rFonts w:ascii="Times New Roman" w:hAnsi="Times New Roman" w:cs="Times New Roman"/>
          <w:iCs/>
        </w:rPr>
        <w:t>H</w:t>
      </w:r>
      <w:r w:rsidRPr="00FF4DA5">
        <w:rPr>
          <w:rFonts w:ascii="Times New Roman" w:hAnsi="Times New Roman" w:cs="Times New Roman"/>
          <w:iCs/>
        </w:rPr>
        <w:t xml:space="preserve">ave students create a visual mock-up of their intended art installation. This can be done digitally or in any traditional medium of their choice. </w:t>
      </w:r>
      <w:r w:rsidR="001F616D" w:rsidRPr="00FF4DA5">
        <w:rPr>
          <w:rFonts w:ascii="Times New Roman" w:hAnsi="Times New Roman" w:cs="Times New Roman"/>
          <w:iCs/>
        </w:rPr>
        <w:t>If you are teaching in an art classroom, this could be worked on in class over a period of time</w:t>
      </w:r>
      <w:r w:rsidR="00FF4DA5">
        <w:rPr>
          <w:rFonts w:ascii="Times New Roman" w:hAnsi="Times New Roman" w:cs="Times New Roman"/>
          <w:iCs/>
        </w:rPr>
        <w:t>.</w:t>
      </w:r>
    </w:p>
    <w:p w14:paraId="3FD13E01" w14:textId="77777777" w:rsidR="00FF4DA5" w:rsidRPr="00FF4DA5" w:rsidRDefault="00FF4DA5" w:rsidP="00FF4DA5">
      <w:pPr>
        <w:rPr>
          <w:rFonts w:ascii="Times New Roman" w:hAnsi="Times New Roman" w:cs="Times New Roman"/>
        </w:rPr>
      </w:pPr>
    </w:p>
    <w:p w14:paraId="544246E3" w14:textId="5260CFE5" w:rsidR="003A7784" w:rsidRPr="00FF4DA5" w:rsidRDefault="003A7784" w:rsidP="003A7784">
      <w:pPr>
        <w:numPr>
          <w:ilvl w:val="0"/>
          <w:numId w:val="25"/>
        </w:numPr>
        <w:ind w:left="360"/>
        <w:rPr>
          <w:rFonts w:ascii="Times New Roman" w:hAnsi="Times New Roman" w:cs="Times New Roman"/>
        </w:rPr>
      </w:pPr>
      <w:r w:rsidRPr="00FF4DA5">
        <w:rPr>
          <w:rFonts w:ascii="Times New Roman" w:hAnsi="Times New Roman" w:cs="Times New Roman"/>
          <w:i/>
        </w:rPr>
        <w:t>Try This:</w:t>
      </w:r>
      <w:r w:rsidRPr="00FF4DA5">
        <w:rPr>
          <w:rFonts w:ascii="Times New Roman" w:hAnsi="Times New Roman" w:cs="Times New Roman"/>
        </w:rPr>
        <w:t xml:space="preserve"> Create a brochure for your dream artist residency. Where would it be? How long would it be? What would you do there? Who else would be there? Write a mission statement for this imaginary residency and the kind of art it is designed to foster.</w:t>
      </w:r>
    </w:p>
    <w:p w14:paraId="39E41601" w14:textId="77777777" w:rsidR="00FF4DA5" w:rsidRDefault="00122E2B" w:rsidP="001F616D">
      <w:pPr>
        <w:numPr>
          <w:ilvl w:val="1"/>
          <w:numId w:val="25"/>
        </w:numPr>
        <w:rPr>
          <w:rFonts w:ascii="Times New Roman" w:hAnsi="Times New Roman" w:cs="Times New Roman"/>
        </w:rPr>
      </w:pPr>
      <w:r w:rsidRPr="00FF4DA5">
        <w:rPr>
          <w:rFonts w:ascii="Times New Roman" w:hAnsi="Times New Roman" w:cs="Times New Roman"/>
        </w:rPr>
        <w:t xml:space="preserve">Using some of the links provided at the end of this section, review several artist residencies and the requirements for application. Students will likely need the most </w:t>
      </w:r>
      <w:r w:rsidR="00C03974" w:rsidRPr="00FF4DA5">
        <w:rPr>
          <w:rFonts w:ascii="Times New Roman" w:hAnsi="Times New Roman" w:cs="Times New Roman"/>
        </w:rPr>
        <w:t xml:space="preserve">instruction regarding the proper components of a mission statement. You may want to have students work together in groups or along </w:t>
      </w:r>
      <w:r w:rsidR="00C03974" w:rsidRPr="00FF4DA5">
        <w:rPr>
          <w:rFonts w:ascii="Times New Roman" w:hAnsi="Times New Roman" w:cs="Times New Roman"/>
        </w:rPr>
        <w:lastRenderedPageBreak/>
        <w:t>with you as an example in class to generate a potential mission statement for a residency before attempting the activity on their own.</w:t>
      </w:r>
    </w:p>
    <w:p w14:paraId="1E4C2C23" w14:textId="77777777" w:rsidR="00FF4DA5" w:rsidRDefault="005C07EF" w:rsidP="005C07EF">
      <w:pPr>
        <w:numPr>
          <w:ilvl w:val="2"/>
          <w:numId w:val="25"/>
        </w:numPr>
        <w:rPr>
          <w:rFonts w:ascii="Times New Roman" w:hAnsi="Times New Roman" w:cs="Times New Roman"/>
        </w:rPr>
      </w:pPr>
      <w:r w:rsidRPr="00FF4DA5">
        <w:rPr>
          <w:rFonts w:ascii="Times New Roman" w:hAnsi="Times New Roman" w:cs="Times New Roman"/>
        </w:rPr>
        <w:t>If your community has a local residency, you may want to invite a representative from that organization to talk to the class about their residency program and requirements. This is a good way to foster a real-world connection between artists and sponsors. Alternately, you could invite an individual who has successfully completed an artist residency to talk to your class about the value of their experience to their artistic practice.</w:t>
      </w:r>
    </w:p>
    <w:p w14:paraId="74492542" w14:textId="77777777" w:rsidR="00FF4DA5" w:rsidRDefault="005C07EF" w:rsidP="00C03974">
      <w:pPr>
        <w:numPr>
          <w:ilvl w:val="1"/>
          <w:numId w:val="25"/>
        </w:numPr>
        <w:rPr>
          <w:rFonts w:ascii="Times New Roman" w:hAnsi="Times New Roman" w:cs="Times New Roman"/>
        </w:rPr>
      </w:pPr>
      <w:r w:rsidRPr="00FF4DA5">
        <w:rPr>
          <w:rFonts w:ascii="Times New Roman" w:hAnsi="Times New Roman" w:cs="Times New Roman"/>
        </w:rPr>
        <w:t xml:space="preserve">If students are intending on being practicing artists in the future, encourage them to view this activity as essential preparation for their future careers. </w:t>
      </w:r>
      <w:r w:rsidR="001762A1" w:rsidRPr="00FF4DA5">
        <w:rPr>
          <w:rFonts w:ascii="Times New Roman" w:hAnsi="Times New Roman" w:cs="Times New Roman"/>
        </w:rPr>
        <w:t>Encourage students to use templates or tools in document or creative applications to make their brochure look polished and professional.</w:t>
      </w:r>
    </w:p>
    <w:p w14:paraId="6C71AF65" w14:textId="56FAF300" w:rsidR="00FF4DA5" w:rsidRDefault="00FF4DA5" w:rsidP="00FF4DA5">
      <w:pPr>
        <w:rPr>
          <w:rFonts w:ascii="Times New Roman" w:hAnsi="Times New Roman" w:cs="Times New Roman"/>
        </w:rPr>
      </w:pPr>
    </w:p>
    <w:p w14:paraId="606298D2" w14:textId="77777777" w:rsidR="00FF4DA5" w:rsidRPr="00B45863" w:rsidRDefault="00FF4DA5" w:rsidP="00FF4DA5">
      <w:pPr>
        <w:rPr>
          <w:rFonts w:ascii="Times New Roman" w:hAnsi="Times New Roman" w:cs="Times New Roman"/>
        </w:rPr>
      </w:pPr>
    </w:p>
    <w:p w14:paraId="418D961E" w14:textId="77777777" w:rsidR="00FF4DA5" w:rsidRPr="009517FA" w:rsidRDefault="00FF4DA5" w:rsidP="00FF4DA5">
      <w:pPr>
        <w:pStyle w:val="Heading1"/>
        <w:pBdr>
          <w:bottom w:val="single" w:sz="4" w:space="1" w:color="auto"/>
        </w:pBdr>
        <w:spacing w:before="0"/>
        <w:rPr>
          <w:rFonts w:ascii="Times New Roman" w:hAnsi="Times New Roman" w:cs="Times New Roman"/>
          <w:smallCaps/>
          <w:color w:val="auto"/>
          <w:sz w:val="24"/>
          <w:szCs w:val="24"/>
        </w:rPr>
      </w:pPr>
      <w:r w:rsidRPr="009517FA">
        <w:rPr>
          <w:rFonts w:ascii="Times New Roman" w:hAnsi="Times New Roman" w:cs="Times New Roman"/>
          <w:smallCaps/>
          <w:color w:val="auto"/>
          <w:sz w:val="24"/>
          <w:szCs w:val="24"/>
        </w:rPr>
        <w:t>Discussion Topics, Activities, and Projects</w:t>
      </w:r>
    </w:p>
    <w:p w14:paraId="6FC4D0F7" w14:textId="77777777" w:rsidR="00FF4DA5" w:rsidRPr="00437632" w:rsidRDefault="00FF4DA5" w:rsidP="00FF4DA5">
      <w:pPr>
        <w:pStyle w:val="Heading2"/>
        <w:spacing w:before="0"/>
        <w:rPr>
          <w:rFonts w:ascii="Times New Roman" w:hAnsi="Times New Roman" w:cs="Times New Roman"/>
          <w:b w:val="0"/>
          <w:color w:val="auto"/>
          <w:sz w:val="24"/>
          <w:szCs w:val="24"/>
        </w:rPr>
      </w:pPr>
    </w:p>
    <w:p w14:paraId="563F8AF8" w14:textId="6EC24CA6" w:rsidR="000B7127" w:rsidRPr="00FF4DA5" w:rsidRDefault="000B7127" w:rsidP="00FF4DA5">
      <w:pPr>
        <w:pStyle w:val="Heading2"/>
        <w:spacing w:before="0"/>
        <w:rPr>
          <w:rFonts w:ascii="Times New Roman" w:hAnsi="Times New Roman" w:cs="Times New Roman"/>
          <w:color w:val="auto"/>
          <w:sz w:val="24"/>
          <w:szCs w:val="24"/>
        </w:rPr>
      </w:pPr>
      <w:r w:rsidRPr="00FF4DA5">
        <w:rPr>
          <w:rFonts w:ascii="Times New Roman" w:hAnsi="Times New Roman" w:cs="Times New Roman"/>
          <w:color w:val="auto"/>
          <w:sz w:val="24"/>
          <w:szCs w:val="24"/>
        </w:rPr>
        <w:t>Discussions</w:t>
      </w:r>
    </w:p>
    <w:p w14:paraId="6DA7BF5B" w14:textId="4C3A6D9F" w:rsidR="00D01B81" w:rsidRPr="00FF4DA5" w:rsidRDefault="00D01B81" w:rsidP="00FF4DA5">
      <w:pPr>
        <w:pStyle w:val="ListParagraph"/>
        <w:numPr>
          <w:ilvl w:val="0"/>
          <w:numId w:val="27"/>
        </w:numPr>
        <w:spacing w:before="120"/>
        <w:contextualSpacing w:val="0"/>
        <w:rPr>
          <w:rFonts w:ascii="Times New Roman" w:hAnsi="Times New Roman" w:cs="Times New Roman"/>
        </w:rPr>
      </w:pPr>
      <w:r w:rsidRPr="00FF4DA5">
        <w:rPr>
          <w:rFonts w:ascii="Times New Roman" w:hAnsi="Times New Roman" w:cs="Times New Roman"/>
        </w:rPr>
        <w:t>Making art equitable</w:t>
      </w:r>
      <w:r w:rsidR="003B5D96" w:rsidRPr="00FF4DA5">
        <w:rPr>
          <w:rFonts w:ascii="Times New Roman" w:hAnsi="Times New Roman" w:cs="Times New Roman"/>
        </w:rPr>
        <w:t xml:space="preserve"> in your community. As a class or in small groups, have students brainstorm ways they could increase access to the arts in their community, cultural group, or family unit. Students may want to consider questions such as: What are your earliest memories of art? Was it viewing or creating art? Was it alone or within a group? Describe the effect art has had in your own life. How could you encourage your community to create more art?</w:t>
      </w:r>
    </w:p>
    <w:p w14:paraId="149ECE28" w14:textId="00902847" w:rsidR="00D01B81" w:rsidRPr="00FF4DA5" w:rsidRDefault="00D01B81" w:rsidP="00FF4DA5">
      <w:pPr>
        <w:pStyle w:val="ListParagraph"/>
        <w:numPr>
          <w:ilvl w:val="0"/>
          <w:numId w:val="27"/>
        </w:numPr>
        <w:spacing w:before="120"/>
        <w:contextualSpacing w:val="0"/>
        <w:rPr>
          <w:rFonts w:ascii="Times New Roman" w:hAnsi="Times New Roman" w:cs="Times New Roman"/>
        </w:rPr>
      </w:pPr>
      <w:r w:rsidRPr="00FF4DA5">
        <w:rPr>
          <w:rFonts w:ascii="Times New Roman" w:hAnsi="Times New Roman" w:cs="Times New Roman"/>
        </w:rPr>
        <w:t>Art as propaganda</w:t>
      </w:r>
      <w:r w:rsidR="003B5D96" w:rsidRPr="00FF4DA5">
        <w:rPr>
          <w:rFonts w:ascii="Times New Roman" w:hAnsi="Times New Roman" w:cs="Times New Roman"/>
        </w:rPr>
        <w:t xml:space="preserve">. </w:t>
      </w:r>
      <w:r w:rsidR="00510090" w:rsidRPr="00FF4DA5">
        <w:rPr>
          <w:rFonts w:ascii="Times New Roman" w:hAnsi="Times New Roman" w:cs="Times New Roman"/>
        </w:rPr>
        <w:t>Discuss the effectiveness of Figure 12.16 as a means of positive propaganda. What formal elements make this poster effective? What qualities does it have that the book suggests are necessary for propaganda to be impactful? Compare this piece to Figure 12.18. What do these images have in common?</w:t>
      </w:r>
    </w:p>
    <w:p w14:paraId="2F03626F" w14:textId="51E2D9F6" w:rsidR="000B7127" w:rsidRDefault="00FF232A" w:rsidP="00FF4DA5">
      <w:pPr>
        <w:pStyle w:val="ListParagraph"/>
        <w:numPr>
          <w:ilvl w:val="0"/>
          <w:numId w:val="27"/>
        </w:numPr>
        <w:spacing w:before="120"/>
        <w:contextualSpacing w:val="0"/>
        <w:rPr>
          <w:rFonts w:ascii="Times New Roman" w:hAnsi="Times New Roman" w:cs="Times New Roman"/>
        </w:rPr>
      </w:pPr>
      <w:r w:rsidRPr="00FF4DA5">
        <w:rPr>
          <w:rFonts w:ascii="Times New Roman" w:hAnsi="Times New Roman" w:cs="Times New Roman"/>
        </w:rPr>
        <w:t>Consider the complexities of outsider art</w:t>
      </w:r>
      <w:r w:rsidR="003B5D96" w:rsidRPr="00FF4DA5">
        <w:rPr>
          <w:rFonts w:ascii="Times New Roman" w:hAnsi="Times New Roman" w:cs="Times New Roman"/>
        </w:rPr>
        <w:t xml:space="preserve"> (you may want to visit the outsider art link below)</w:t>
      </w:r>
      <w:r w:rsidRPr="00FF4DA5">
        <w:rPr>
          <w:rFonts w:ascii="Times New Roman" w:hAnsi="Times New Roman" w:cs="Times New Roman"/>
        </w:rPr>
        <w:t>: should a person who does not intend to be an artist be classified as such?</w:t>
      </w:r>
      <w:r w:rsidR="004A31A1" w:rsidRPr="00FF4DA5">
        <w:rPr>
          <w:rFonts w:ascii="Times New Roman" w:hAnsi="Times New Roman" w:cs="Times New Roman"/>
        </w:rPr>
        <w:t xml:space="preserve"> I</w:t>
      </w:r>
      <w:r w:rsidRPr="00FF4DA5">
        <w:rPr>
          <w:rFonts w:ascii="Times New Roman" w:hAnsi="Times New Roman" w:cs="Times New Roman"/>
        </w:rPr>
        <w:t xml:space="preserve">s it ethical to </w:t>
      </w:r>
      <w:r w:rsidR="004A31A1" w:rsidRPr="00FF4DA5">
        <w:rPr>
          <w:rFonts w:ascii="Times New Roman" w:hAnsi="Times New Roman" w:cs="Times New Roman"/>
        </w:rPr>
        <w:t>display and potentially profit off of this art</w:t>
      </w:r>
      <w:r w:rsidR="00FF4DA5">
        <w:rPr>
          <w:rFonts w:ascii="Times New Roman" w:hAnsi="Times New Roman" w:cs="Times New Roman"/>
        </w:rPr>
        <w:t>?</w:t>
      </w:r>
    </w:p>
    <w:p w14:paraId="06D09E7E" w14:textId="77777777" w:rsidR="00FF4DA5" w:rsidRPr="00FF4DA5" w:rsidRDefault="00FF4DA5" w:rsidP="00FF4DA5">
      <w:pPr>
        <w:rPr>
          <w:rFonts w:ascii="Times New Roman" w:hAnsi="Times New Roman" w:cs="Times New Roman"/>
        </w:rPr>
      </w:pPr>
    </w:p>
    <w:p w14:paraId="59C636DD" w14:textId="0E494599" w:rsidR="000B7127" w:rsidRPr="00FF4DA5" w:rsidRDefault="000B7127" w:rsidP="00FF4DA5">
      <w:pPr>
        <w:pStyle w:val="Heading2"/>
        <w:spacing w:before="0"/>
        <w:rPr>
          <w:rFonts w:ascii="Times New Roman" w:hAnsi="Times New Roman" w:cs="Times New Roman"/>
          <w:color w:val="auto"/>
          <w:sz w:val="24"/>
          <w:szCs w:val="24"/>
        </w:rPr>
      </w:pPr>
      <w:r w:rsidRPr="00FF4DA5">
        <w:rPr>
          <w:rFonts w:ascii="Times New Roman" w:hAnsi="Times New Roman" w:cs="Times New Roman"/>
          <w:color w:val="auto"/>
          <w:sz w:val="24"/>
          <w:szCs w:val="24"/>
        </w:rPr>
        <w:t>Activities</w:t>
      </w:r>
    </w:p>
    <w:p w14:paraId="457FE3E3" w14:textId="77777777" w:rsidR="00FF4DA5" w:rsidRDefault="00D01B81" w:rsidP="00FF4DA5">
      <w:pPr>
        <w:pStyle w:val="ListParagraph"/>
        <w:numPr>
          <w:ilvl w:val="0"/>
          <w:numId w:val="27"/>
        </w:numPr>
        <w:spacing w:before="120"/>
        <w:contextualSpacing w:val="0"/>
        <w:rPr>
          <w:rFonts w:ascii="Times New Roman" w:hAnsi="Times New Roman" w:cs="Times New Roman"/>
        </w:rPr>
      </w:pPr>
      <w:r w:rsidRPr="00FF4DA5">
        <w:rPr>
          <w:rFonts w:ascii="Times New Roman" w:hAnsi="Times New Roman" w:cs="Times New Roman"/>
        </w:rPr>
        <w:t>Advertising</w:t>
      </w:r>
      <w:r w:rsidR="00510090" w:rsidRPr="00FF4DA5">
        <w:rPr>
          <w:rFonts w:ascii="Times New Roman" w:hAnsi="Times New Roman" w:cs="Times New Roman"/>
        </w:rPr>
        <w:t xml:space="preserve"> and cultural capital. Students can work individually, in small groups, or together as a class to create an advertisement encouraging students to study art. They may want to consider creating a meme for this assignment. What aspects are needed to create an effective advertisement? Throughout the creative process, encourage students to consider the role of cultural background in the design of their artwork. Students may want to answer questions addressed through this book such as “What is art,” “Where can art be </w:t>
      </w:r>
      <w:r w:rsidR="004A31A1" w:rsidRPr="00FF4DA5">
        <w:rPr>
          <w:rFonts w:ascii="Times New Roman" w:hAnsi="Times New Roman" w:cs="Times New Roman"/>
        </w:rPr>
        <w:t>found,</w:t>
      </w:r>
      <w:r w:rsidR="00510090" w:rsidRPr="00FF4DA5">
        <w:rPr>
          <w:rFonts w:ascii="Times New Roman" w:hAnsi="Times New Roman" w:cs="Times New Roman"/>
        </w:rPr>
        <w:t xml:space="preserve">” “Who can make art,” “Why should art be </w:t>
      </w:r>
      <w:r w:rsidR="004A31A1" w:rsidRPr="00FF4DA5">
        <w:rPr>
          <w:rFonts w:ascii="Times New Roman" w:hAnsi="Times New Roman" w:cs="Times New Roman"/>
        </w:rPr>
        <w:t>made,</w:t>
      </w:r>
      <w:r w:rsidR="00510090" w:rsidRPr="00FF4DA5">
        <w:rPr>
          <w:rFonts w:ascii="Times New Roman" w:hAnsi="Times New Roman" w:cs="Times New Roman"/>
        </w:rPr>
        <w:t>” and the impact of the arts on communities (including ways artists can make money such as in fairs or through residencies).</w:t>
      </w:r>
    </w:p>
    <w:p w14:paraId="3E21784F" w14:textId="77777777" w:rsidR="00FF4DA5" w:rsidRDefault="00D01B81" w:rsidP="00FF4DA5">
      <w:pPr>
        <w:pStyle w:val="ListParagraph"/>
        <w:numPr>
          <w:ilvl w:val="0"/>
          <w:numId w:val="27"/>
        </w:numPr>
        <w:spacing w:before="120"/>
        <w:contextualSpacing w:val="0"/>
        <w:rPr>
          <w:rFonts w:ascii="Times New Roman" w:hAnsi="Times New Roman" w:cs="Times New Roman"/>
        </w:rPr>
      </w:pPr>
      <w:r w:rsidRPr="00FF4DA5">
        <w:rPr>
          <w:rFonts w:ascii="Times New Roman" w:hAnsi="Times New Roman" w:cs="Times New Roman"/>
        </w:rPr>
        <w:t>Creative process</w:t>
      </w:r>
      <w:r w:rsidR="001E2CBA" w:rsidRPr="00FF4DA5">
        <w:rPr>
          <w:rFonts w:ascii="Times New Roman" w:hAnsi="Times New Roman" w:cs="Times New Roman"/>
        </w:rPr>
        <w:t xml:space="preserve"> for children. Have students design an instructional pamphlet explaining the creative process </w:t>
      </w:r>
      <w:r w:rsidR="002B3218" w:rsidRPr="00FF4DA5">
        <w:rPr>
          <w:rFonts w:ascii="Times New Roman" w:hAnsi="Times New Roman" w:cs="Times New Roman"/>
        </w:rPr>
        <w:t xml:space="preserve">for a young audience. How would each part of the creative process </w:t>
      </w:r>
      <w:r w:rsidR="002B3218" w:rsidRPr="00FF4DA5">
        <w:rPr>
          <w:rFonts w:ascii="Times New Roman" w:hAnsi="Times New Roman" w:cs="Times New Roman"/>
        </w:rPr>
        <w:lastRenderedPageBreak/>
        <w:t>be explained in its most basic form? What illustrations might be helpful to elaborate on each step? Optional: include a basic introduction of the formal elements of art.</w:t>
      </w:r>
    </w:p>
    <w:p w14:paraId="0447FA6E" w14:textId="35274226" w:rsidR="00D01B81" w:rsidRDefault="00D01B81" w:rsidP="00FF4DA5">
      <w:pPr>
        <w:pStyle w:val="ListParagraph"/>
        <w:numPr>
          <w:ilvl w:val="0"/>
          <w:numId w:val="27"/>
        </w:numPr>
        <w:spacing w:before="120"/>
        <w:contextualSpacing w:val="0"/>
        <w:rPr>
          <w:rFonts w:ascii="Times New Roman" w:hAnsi="Times New Roman" w:cs="Times New Roman"/>
        </w:rPr>
      </w:pPr>
      <w:r w:rsidRPr="00FF4DA5">
        <w:rPr>
          <w:rFonts w:ascii="Times New Roman" w:hAnsi="Times New Roman" w:cs="Times New Roman"/>
        </w:rPr>
        <w:t>Your artistic culture</w:t>
      </w:r>
      <w:r w:rsidR="00510090" w:rsidRPr="00FF4DA5">
        <w:rPr>
          <w:rFonts w:ascii="Times New Roman" w:hAnsi="Times New Roman" w:cs="Times New Roman"/>
        </w:rPr>
        <w:t>. Have students create an art piece that celebrates an aspect of themselves that they consider to be representative of their “culture.” Students might consider their ethnic, religious, national, gender identity, etc. as part of their cultural identity. Encourage students to think about how their art piece can capture the essence of how their personal and community identities combine to create a cultural expression. Students can share their art pieces with the class or in small groups.</w:t>
      </w:r>
    </w:p>
    <w:p w14:paraId="0F77B06E" w14:textId="77777777" w:rsidR="00FF4DA5" w:rsidRPr="00FF4DA5" w:rsidRDefault="00FF4DA5" w:rsidP="00FF4DA5">
      <w:pPr>
        <w:rPr>
          <w:rFonts w:ascii="Times New Roman" w:hAnsi="Times New Roman" w:cs="Times New Roman"/>
        </w:rPr>
      </w:pPr>
    </w:p>
    <w:p w14:paraId="6F150855" w14:textId="38BC92B9" w:rsidR="000B7127" w:rsidRPr="00FF4DA5" w:rsidRDefault="000B7127" w:rsidP="00FF4DA5">
      <w:pPr>
        <w:pStyle w:val="Heading2"/>
        <w:spacing w:before="0"/>
        <w:rPr>
          <w:rFonts w:ascii="Times New Roman" w:hAnsi="Times New Roman" w:cs="Times New Roman"/>
          <w:color w:val="auto"/>
          <w:sz w:val="24"/>
          <w:szCs w:val="24"/>
        </w:rPr>
      </w:pPr>
      <w:r w:rsidRPr="00FF4DA5">
        <w:rPr>
          <w:rFonts w:ascii="Times New Roman" w:hAnsi="Times New Roman" w:cs="Times New Roman"/>
          <w:color w:val="auto"/>
          <w:sz w:val="24"/>
          <w:szCs w:val="24"/>
        </w:rPr>
        <w:t>Projects</w:t>
      </w:r>
    </w:p>
    <w:p w14:paraId="35559016" w14:textId="7848353A" w:rsidR="00986B04" w:rsidRPr="00FF4DA5" w:rsidRDefault="00986B04" w:rsidP="00FF4DA5">
      <w:pPr>
        <w:pStyle w:val="ListParagraph"/>
        <w:numPr>
          <w:ilvl w:val="0"/>
          <w:numId w:val="27"/>
        </w:numPr>
        <w:spacing w:before="120"/>
        <w:contextualSpacing w:val="0"/>
        <w:rPr>
          <w:rFonts w:ascii="Times New Roman" w:hAnsi="Times New Roman" w:cs="Times New Roman"/>
        </w:rPr>
      </w:pPr>
      <w:r w:rsidRPr="00FF4DA5">
        <w:rPr>
          <w:rFonts w:ascii="Times New Roman" w:hAnsi="Times New Roman" w:cs="Times New Roman"/>
        </w:rPr>
        <w:t>Visit a local museum</w:t>
      </w:r>
      <w:r w:rsidR="00E73ADD" w:rsidRPr="00FF4DA5">
        <w:rPr>
          <w:rFonts w:ascii="Times New Roman" w:hAnsi="Times New Roman" w:cs="Times New Roman"/>
        </w:rPr>
        <w:t xml:space="preserve"> or gallery</w:t>
      </w:r>
      <w:r w:rsidRPr="00FF4DA5">
        <w:rPr>
          <w:rFonts w:ascii="Times New Roman" w:hAnsi="Times New Roman" w:cs="Times New Roman"/>
        </w:rPr>
        <w:t xml:space="preserve"> </w:t>
      </w:r>
      <w:r w:rsidR="00E73ADD" w:rsidRPr="00FF4DA5">
        <w:rPr>
          <w:rFonts w:ascii="Times New Roman" w:hAnsi="Times New Roman" w:cs="Times New Roman"/>
        </w:rPr>
        <w:t>(</w:t>
      </w:r>
      <w:r w:rsidRPr="00FF4DA5">
        <w:rPr>
          <w:rFonts w:ascii="Times New Roman" w:hAnsi="Times New Roman" w:cs="Times New Roman"/>
        </w:rPr>
        <w:t>or take a virtual tour of an online exhibition</w:t>
      </w:r>
      <w:r w:rsidR="00E73ADD" w:rsidRPr="00FF4DA5">
        <w:rPr>
          <w:rFonts w:ascii="Times New Roman" w:hAnsi="Times New Roman" w:cs="Times New Roman"/>
        </w:rPr>
        <w:t>)</w:t>
      </w:r>
      <w:r w:rsidRPr="00FF4DA5">
        <w:rPr>
          <w:rFonts w:ascii="Times New Roman" w:hAnsi="Times New Roman" w:cs="Times New Roman"/>
        </w:rPr>
        <w:t xml:space="preserve"> that highlights a culture that you have either never explored or that you do not know very well. </w:t>
      </w:r>
      <w:r w:rsidR="00D01B81" w:rsidRPr="00FF4DA5">
        <w:rPr>
          <w:rFonts w:ascii="Times New Roman" w:hAnsi="Times New Roman" w:cs="Times New Roman"/>
        </w:rPr>
        <w:t>You may need to explore the collections of a variety of museum</w:t>
      </w:r>
      <w:r w:rsidR="00E73ADD" w:rsidRPr="00FF4DA5">
        <w:rPr>
          <w:rFonts w:ascii="Times New Roman" w:hAnsi="Times New Roman" w:cs="Times New Roman"/>
        </w:rPr>
        <w:t xml:space="preserve"> and gallery</w:t>
      </w:r>
      <w:r w:rsidR="00D01B81" w:rsidRPr="00FF4DA5">
        <w:rPr>
          <w:rFonts w:ascii="Times New Roman" w:hAnsi="Times New Roman" w:cs="Times New Roman"/>
        </w:rPr>
        <w:t xml:space="preserve"> sites before settling on your final choice. </w:t>
      </w:r>
      <w:r w:rsidRPr="00FF4DA5">
        <w:rPr>
          <w:rFonts w:ascii="Times New Roman" w:hAnsi="Times New Roman" w:cs="Times New Roman"/>
        </w:rPr>
        <w:t xml:space="preserve">Write a 1000 word essay that provides an overview of the artistic and cultural heritage of your chosen </w:t>
      </w:r>
      <w:r w:rsidR="00D01B81" w:rsidRPr="00FF4DA5">
        <w:rPr>
          <w:rFonts w:ascii="Times New Roman" w:hAnsi="Times New Roman" w:cs="Times New Roman"/>
        </w:rPr>
        <w:t xml:space="preserve">cultural </w:t>
      </w:r>
      <w:r w:rsidRPr="00FF4DA5">
        <w:rPr>
          <w:rFonts w:ascii="Times New Roman" w:hAnsi="Times New Roman" w:cs="Times New Roman"/>
        </w:rPr>
        <w:t>exhibit.</w:t>
      </w:r>
      <w:r w:rsidR="00D01B81" w:rsidRPr="00FF4DA5">
        <w:rPr>
          <w:rFonts w:ascii="Times New Roman" w:hAnsi="Times New Roman" w:cs="Times New Roman"/>
        </w:rPr>
        <w:t xml:space="preserve"> Include analysis or information from peer-reviewed sources from your local library, and any museum informational material such as plaques or brochures.</w:t>
      </w:r>
      <w:r w:rsidRPr="00FF4DA5">
        <w:rPr>
          <w:rFonts w:ascii="Times New Roman" w:hAnsi="Times New Roman" w:cs="Times New Roman"/>
        </w:rPr>
        <w:t xml:space="preserve"> Include the following sections:</w:t>
      </w:r>
    </w:p>
    <w:p w14:paraId="597D9BDB" w14:textId="4BC324EA" w:rsidR="00986B04" w:rsidRPr="00FF4DA5" w:rsidRDefault="00986B04" w:rsidP="00FF4DA5">
      <w:pPr>
        <w:pStyle w:val="ListParagraph"/>
        <w:numPr>
          <w:ilvl w:val="1"/>
          <w:numId w:val="27"/>
        </w:numPr>
        <w:contextualSpacing w:val="0"/>
        <w:rPr>
          <w:rFonts w:ascii="Times New Roman" w:hAnsi="Times New Roman" w:cs="Times New Roman"/>
        </w:rPr>
      </w:pPr>
      <w:r w:rsidRPr="00FF4DA5">
        <w:rPr>
          <w:rFonts w:ascii="Times New Roman" w:hAnsi="Times New Roman" w:cs="Times New Roman"/>
        </w:rPr>
        <w:t>Introduction and overview.</w:t>
      </w:r>
    </w:p>
    <w:p w14:paraId="186C0571" w14:textId="7CF5D141" w:rsidR="00986B04" w:rsidRPr="00FF4DA5" w:rsidRDefault="00D01B81" w:rsidP="00FF4DA5">
      <w:pPr>
        <w:pStyle w:val="ListParagraph"/>
        <w:numPr>
          <w:ilvl w:val="1"/>
          <w:numId w:val="27"/>
        </w:numPr>
        <w:contextualSpacing w:val="0"/>
        <w:rPr>
          <w:rFonts w:ascii="Times New Roman" w:hAnsi="Times New Roman" w:cs="Times New Roman"/>
        </w:rPr>
      </w:pPr>
      <w:r w:rsidRPr="00FF4DA5">
        <w:rPr>
          <w:rFonts w:ascii="Times New Roman" w:hAnsi="Times New Roman" w:cs="Times New Roman"/>
        </w:rPr>
        <w:t>Who created and/or curated this art exhibit? What was their goal in exhibiting this art?</w:t>
      </w:r>
    </w:p>
    <w:p w14:paraId="696A6827" w14:textId="77777777" w:rsidR="00FF4DA5" w:rsidRDefault="00D01B81" w:rsidP="00FF4DA5">
      <w:pPr>
        <w:pStyle w:val="ListParagraph"/>
        <w:numPr>
          <w:ilvl w:val="1"/>
          <w:numId w:val="27"/>
        </w:numPr>
        <w:contextualSpacing w:val="0"/>
        <w:rPr>
          <w:rFonts w:ascii="Times New Roman" w:hAnsi="Times New Roman" w:cs="Times New Roman"/>
        </w:rPr>
      </w:pPr>
      <w:r w:rsidRPr="00FF4DA5">
        <w:rPr>
          <w:rFonts w:ascii="Times New Roman" w:hAnsi="Times New Roman" w:cs="Times New Roman"/>
        </w:rPr>
        <w:t>Provide an in-depth analysis of two or three art pieces shown in this exhibition. Pay attention to the formal elements of the artworks as well as the cultural or personal context of the artist or artists.</w:t>
      </w:r>
    </w:p>
    <w:p w14:paraId="0D9DAC42" w14:textId="11EA6D29" w:rsidR="00D01B81" w:rsidRPr="00FF4DA5" w:rsidRDefault="00D01B81" w:rsidP="00FF4DA5">
      <w:pPr>
        <w:pStyle w:val="ListParagraph"/>
        <w:numPr>
          <w:ilvl w:val="1"/>
          <w:numId w:val="27"/>
        </w:numPr>
        <w:contextualSpacing w:val="0"/>
        <w:rPr>
          <w:rFonts w:ascii="Times New Roman" w:hAnsi="Times New Roman" w:cs="Times New Roman"/>
        </w:rPr>
      </w:pPr>
      <w:r w:rsidRPr="00FF4DA5">
        <w:rPr>
          <w:rFonts w:ascii="Times New Roman" w:hAnsi="Times New Roman" w:cs="Times New Roman"/>
        </w:rPr>
        <w:t>What did you learn about this culture and how has the exhibition personally impacted your understanding of this culture and its artistic heritage?</w:t>
      </w:r>
    </w:p>
    <w:p w14:paraId="55181BB2" w14:textId="27467402" w:rsidR="00D01B81" w:rsidRPr="00FF4DA5" w:rsidRDefault="00ED4845" w:rsidP="00FF4DA5">
      <w:pPr>
        <w:pStyle w:val="ListParagraph"/>
        <w:numPr>
          <w:ilvl w:val="0"/>
          <w:numId w:val="27"/>
        </w:numPr>
        <w:spacing w:before="120"/>
        <w:contextualSpacing w:val="0"/>
        <w:rPr>
          <w:rFonts w:ascii="Times New Roman" w:hAnsi="Times New Roman" w:cs="Times New Roman"/>
        </w:rPr>
      </w:pPr>
      <w:r w:rsidRPr="00FF4DA5">
        <w:rPr>
          <w:rFonts w:ascii="Times New Roman" w:hAnsi="Times New Roman" w:cs="Times New Roman"/>
        </w:rPr>
        <w:t xml:space="preserve">Explore the programs offered through </w:t>
      </w:r>
      <w:hyperlink r:id="rId7" w:history="1">
        <w:r w:rsidRPr="00FF4DA5">
          <w:rPr>
            <w:rStyle w:val="Hyperlink"/>
            <w:rFonts w:ascii="Times New Roman" w:hAnsi="Times New Roman" w:cs="Times New Roman"/>
          </w:rPr>
          <w:t>The Veterans Art Project</w:t>
        </w:r>
      </w:hyperlink>
      <w:r w:rsidRPr="00FF4DA5">
        <w:rPr>
          <w:rFonts w:ascii="Times New Roman" w:hAnsi="Times New Roman" w:cs="Times New Roman"/>
        </w:rPr>
        <w:t>. How does this group help create meaningful change in communities? How does this project help veterans heal from the trauma of war? Create a brief creative pitch to encourage your community to take part in this initiative. Include a presentation with text and visuals to explain the importance of this project to veterans and their communities.</w:t>
      </w:r>
    </w:p>
    <w:p w14:paraId="1F62DC63" w14:textId="77777777" w:rsidR="00FF4DA5" w:rsidRDefault="00FF4DA5" w:rsidP="00FF4DA5">
      <w:pPr>
        <w:rPr>
          <w:rFonts w:ascii="Times New Roman" w:hAnsi="Times New Roman" w:cs="Times New Roman"/>
        </w:rPr>
      </w:pPr>
    </w:p>
    <w:p w14:paraId="2EAD8E65" w14:textId="77777777" w:rsidR="00FF4DA5" w:rsidRPr="00B45863" w:rsidRDefault="00FF4DA5" w:rsidP="00FF4DA5">
      <w:pPr>
        <w:rPr>
          <w:rFonts w:ascii="Times New Roman" w:hAnsi="Times New Roman" w:cs="Times New Roman"/>
        </w:rPr>
      </w:pPr>
    </w:p>
    <w:p w14:paraId="533C76A8" w14:textId="77777777" w:rsidR="00FF4DA5" w:rsidRPr="009517FA" w:rsidRDefault="00FF4DA5" w:rsidP="00FF4DA5">
      <w:pPr>
        <w:pStyle w:val="Heading1"/>
        <w:pBdr>
          <w:bottom w:val="single" w:sz="4" w:space="1" w:color="auto"/>
        </w:pBdr>
        <w:spacing w:before="0"/>
        <w:rPr>
          <w:rFonts w:ascii="Times New Roman" w:hAnsi="Times New Roman" w:cs="Times New Roman"/>
          <w:smallCaps/>
          <w:color w:val="auto"/>
          <w:sz w:val="24"/>
          <w:szCs w:val="24"/>
        </w:rPr>
      </w:pPr>
      <w:r w:rsidRPr="009517FA">
        <w:rPr>
          <w:rFonts w:ascii="Times New Roman" w:hAnsi="Times New Roman" w:cs="Times New Roman"/>
          <w:smallCaps/>
          <w:color w:val="auto"/>
          <w:sz w:val="24"/>
          <w:szCs w:val="24"/>
        </w:rPr>
        <w:t>Recommended Links</w:t>
      </w:r>
    </w:p>
    <w:p w14:paraId="51A0ED30" w14:textId="77777777" w:rsidR="00FF4DA5" w:rsidRPr="00437632" w:rsidRDefault="00FF4DA5" w:rsidP="00FF4DA5">
      <w:pPr>
        <w:pStyle w:val="Heading2"/>
        <w:spacing w:before="0"/>
        <w:rPr>
          <w:rFonts w:ascii="Times New Roman" w:hAnsi="Times New Roman" w:cs="Times New Roman"/>
          <w:b w:val="0"/>
          <w:color w:val="auto"/>
          <w:sz w:val="24"/>
          <w:szCs w:val="24"/>
        </w:rPr>
      </w:pPr>
    </w:p>
    <w:p w14:paraId="7AF3BC29" w14:textId="5D84BE45" w:rsidR="003A7784" w:rsidRPr="00FF4DA5" w:rsidRDefault="000A0637" w:rsidP="00FF4DA5">
      <w:pPr>
        <w:pStyle w:val="Heading2"/>
        <w:spacing w:before="0"/>
        <w:rPr>
          <w:rFonts w:ascii="Times New Roman" w:hAnsi="Times New Roman" w:cs="Times New Roman"/>
          <w:color w:val="auto"/>
          <w:sz w:val="24"/>
          <w:szCs w:val="24"/>
        </w:rPr>
      </w:pPr>
      <w:r w:rsidRPr="00FF4DA5">
        <w:rPr>
          <w:rFonts w:ascii="Times New Roman" w:hAnsi="Times New Roman" w:cs="Times New Roman"/>
          <w:color w:val="auto"/>
          <w:sz w:val="24"/>
          <w:szCs w:val="24"/>
        </w:rPr>
        <w:t>Websites</w:t>
      </w:r>
    </w:p>
    <w:p w14:paraId="3B23FA1E" w14:textId="2287BF6B" w:rsidR="000A0637" w:rsidRPr="00FF4DA5" w:rsidRDefault="000A0637" w:rsidP="00FF4DA5">
      <w:pPr>
        <w:pStyle w:val="ListParagraph"/>
        <w:numPr>
          <w:ilvl w:val="0"/>
          <w:numId w:val="26"/>
        </w:numPr>
        <w:spacing w:before="120"/>
        <w:contextualSpacing w:val="0"/>
        <w:rPr>
          <w:rFonts w:ascii="Times New Roman" w:hAnsi="Times New Roman" w:cs="Times New Roman"/>
        </w:rPr>
      </w:pPr>
      <w:r w:rsidRPr="00FF4DA5">
        <w:rPr>
          <w:rFonts w:ascii="Times New Roman" w:hAnsi="Times New Roman" w:cs="Times New Roman"/>
        </w:rPr>
        <w:t xml:space="preserve">Explore </w:t>
      </w:r>
      <w:r w:rsidR="00C3639F" w:rsidRPr="00FF4DA5">
        <w:rPr>
          <w:rFonts w:ascii="Times New Roman" w:hAnsi="Times New Roman" w:cs="Times New Roman"/>
        </w:rPr>
        <w:t>Benin</w:t>
      </w:r>
      <w:r w:rsidRPr="00FF4DA5">
        <w:rPr>
          <w:rFonts w:ascii="Times New Roman" w:hAnsi="Times New Roman" w:cs="Times New Roman"/>
        </w:rPr>
        <w:t xml:space="preserve"> African identity and art collections at the Metropolitan Museum of Art</w:t>
      </w:r>
      <w:r w:rsidR="00FF4DA5">
        <w:rPr>
          <w:rFonts w:ascii="Times New Roman" w:hAnsi="Times New Roman" w:cs="Times New Roman"/>
        </w:rPr>
        <w:t>.</w:t>
      </w:r>
      <w:r w:rsidRPr="00FF4DA5">
        <w:rPr>
          <w:rFonts w:ascii="Times New Roman" w:hAnsi="Times New Roman" w:cs="Times New Roman"/>
        </w:rPr>
        <w:t xml:space="preserve"> </w:t>
      </w:r>
      <w:hyperlink r:id="rId8" w:history="1">
        <w:r w:rsidRPr="00FF4DA5">
          <w:rPr>
            <w:rStyle w:val="Hyperlink"/>
            <w:rFonts w:ascii="Times New Roman" w:hAnsi="Times New Roman" w:cs="Times New Roman"/>
          </w:rPr>
          <w:t>The Legacy of Benin Court Art: From Tragedy to Resilience</w:t>
        </w:r>
      </w:hyperlink>
    </w:p>
    <w:p w14:paraId="577E5922" w14:textId="33D9619F" w:rsidR="001C480D" w:rsidRPr="00FF4DA5" w:rsidRDefault="001C480D" w:rsidP="00FF4DA5">
      <w:pPr>
        <w:pStyle w:val="ListParagraph"/>
        <w:numPr>
          <w:ilvl w:val="0"/>
          <w:numId w:val="26"/>
        </w:numPr>
        <w:spacing w:before="120"/>
        <w:contextualSpacing w:val="0"/>
        <w:rPr>
          <w:rFonts w:ascii="Times New Roman" w:hAnsi="Times New Roman" w:cs="Times New Roman"/>
        </w:rPr>
      </w:pPr>
      <w:r w:rsidRPr="00FF4DA5">
        <w:rPr>
          <w:rFonts w:ascii="Times New Roman" w:hAnsi="Times New Roman" w:cs="Times New Roman"/>
        </w:rPr>
        <w:t>Acclaimed art historian Alistair Sooke discusses the relationship between art and propaganda, BBC</w:t>
      </w:r>
      <w:r w:rsidR="00FF4DA5">
        <w:rPr>
          <w:rFonts w:ascii="Times New Roman" w:hAnsi="Times New Roman" w:cs="Times New Roman"/>
        </w:rPr>
        <w:t>.</w:t>
      </w:r>
      <w:r w:rsidRPr="00FF4DA5">
        <w:rPr>
          <w:rFonts w:ascii="Times New Roman" w:hAnsi="Times New Roman" w:cs="Times New Roman"/>
        </w:rPr>
        <w:t xml:space="preserve"> </w:t>
      </w:r>
      <w:hyperlink r:id="rId9" w:history="1">
        <w:r w:rsidRPr="00FF4DA5">
          <w:rPr>
            <w:rStyle w:val="Hyperlink"/>
            <w:rFonts w:ascii="Times New Roman" w:hAnsi="Times New Roman" w:cs="Times New Roman"/>
          </w:rPr>
          <w:t>Can Propaganda be Great Art?</w:t>
        </w:r>
      </w:hyperlink>
    </w:p>
    <w:p w14:paraId="133EF9DF" w14:textId="4AA8412E" w:rsidR="00D23783" w:rsidRPr="00FF4DA5" w:rsidRDefault="00D23783" w:rsidP="00FF4DA5">
      <w:pPr>
        <w:pStyle w:val="ListParagraph"/>
        <w:numPr>
          <w:ilvl w:val="0"/>
          <w:numId w:val="26"/>
        </w:numPr>
        <w:spacing w:before="120"/>
        <w:contextualSpacing w:val="0"/>
        <w:rPr>
          <w:rFonts w:ascii="Times New Roman" w:hAnsi="Times New Roman" w:cs="Times New Roman"/>
        </w:rPr>
      </w:pPr>
      <w:r w:rsidRPr="00FF4DA5">
        <w:rPr>
          <w:rFonts w:ascii="Times New Roman" w:hAnsi="Times New Roman" w:cs="Times New Roman"/>
        </w:rPr>
        <w:t>Understanding outsider art, The Center for Intuitive and Outsider Art</w:t>
      </w:r>
      <w:r w:rsidR="00FF4DA5">
        <w:rPr>
          <w:rFonts w:ascii="Times New Roman" w:hAnsi="Times New Roman" w:cs="Times New Roman"/>
        </w:rPr>
        <w:t>.</w:t>
      </w:r>
      <w:r w:rsidRPr="00FF4DA5">
        <w:rPr>
          <w:rFonts w:ascii="Times New Roman" w:hAnsi="Times New Roman" w:cs="Times New Roman"/>
        </w:rPr>
        <w:t xml:space="preserve"> </w:t>
      </w:r>
      <w:hyperlink r:id="rId10" w:history="1">
        <w:r w:rsidRPr="00FF4DA5">
          <w:rPr>
            <w:rStyle w:val="Hyperlink"/>
            <w:rFonts w:ascii="Times New Roman" w:hAnsi="Times New Roman" w:cs="Times New Roman"/>
          </w:rPr>
          <w:t>What is Outsider Art?</w:t>
        </w:r>
      </w:hyperlink>
    </w:p>
    <w:p w14:paraId="0904AFAC" w14:textId="5987D2A1" w:rsidR="001C480D" w:rsidRDefault="001C480D" w:rsidP="00FF4DA5">
      <w:pPr>
        <w:pStyle w:val="ListParagraph"/>
        <w:numPr>
          <w:ilvl w:val="0"/>
          <w:numId w:val="26"/>
        </w:numPr>
        <w:spacing w:before="120"/>
        <w:contextualSpacing w:val="0"/>
        <w:rPr>
          <w:rFonts w:ascii="Times New Roman" w:hAnsi="Times New Roman" w:cs="Times New Roman"/>
        </w:rPr>
      </w:pPr>
      <w:r w:rsidRPr="00FF4DA5">
        <w:rPr>
          <w:rFonts w:ascii="Times New Roman" w:hAnsi="Times New Roman" w:cs="Times New Roman"/>
        </w:rPr>
        <w:t>All about getting an artist residency including a searchable residency database, Alliance of Artists Community</w:t>
      </w:r>
      <w:r w:rsidR="00FF4DA5">
        <w:rPr>
          <w:rFonts w:ascii="Times New Roman" w:hAnsi="Times New Roman" w:cs="Times New Roman"/>
        </w:rPr>
        <w:t>.</w:t>
      </w:r>
      <w:r w:rsidRPr="00FF4DA5">
        <w:rPr>
          <w:rFonts w:ascii="Times New Roman" w:hAnsi="Times New Roman" w:cs="Times New Roman"/>
        </w:rPr>
        <w:t xml:space="preserve"> </w:t>
      </w:r>
      <w:hyperlink r:id="rId11" w:history="1">
        <w:r w:rsidRPr="00FF4DA5">
          <w:rPr>
            <w:rStyle w:val="Hyperlink"/>
            <w:rFonts w:ascii="Times New Roman" w:hAnsi="Times New Roman" w:cs="Times New Roman"/>
          </w:rPr>
          <w:t>Tips for Artists</w:t>
        </w:r>
      </w:hyperlink>
    </w:p>
    <w:p w14:paraId="650FBF29" w14:textId="77777777" w:rsidR="00FF4DA5" w:rsidRPr="00FF4DA5" w:rsidRDefault="00FF4DA5" w:rsidP="00FF4DA5">
      <w:pPr>
        <w:rPr>
          <w:rFonts w:ascii="Times New Roman" w:hAnsi="Times New Roman" w:cs="Times New Roman"/>
        </w:rPr>
      </w:pPr>
    </w:p>
    <w:p w14:paraId="573545D0" w14:textId="16DAFC5D" w:rsidR="000A0637" w:rsidRPr="00C45E01" w:rsidRDefault="000A0637" w:rsidP="00FF4DA5">
      <w:pPr>
        <w:pStyle w:val="Heading2"/>
        <w:spacing w:before="0"/>
        <w:rPr>
          <w:rFonts w:ascii="Times New Roman" w:hAnsi="Times New Roman" w:cs="Times New Roman"/>
          <w:color w:val="auto"/>
          <w:sz w:val="24"/>
          <w:szCs w:val="24"/>
        </w:rPr>
      </w:pPr>
      <w:r w:rsidRPr="00C45E01">
        <w:rPr>
          <w:rFonts w:ascii="Times New Roman" w:hAnsi="Times New Roman" w:cs="Times New Roman"/>
          <w:color w:val="auto"/>
          <w:sz w:val="24"/>
          <w:szCs w:val="24"/>
        </w:rPr>
        <w:t xml:space="preserve">Websites with </w:t>
      </w:r>
      <w:bookmarkStart w:id="1" w:name="_Hlk70931154"/>
      <w:r w:rsidR="00C45E01">
        <w:rPr>
          <w:rFonts w:ascii="Times New Roman" w:hAnsi="Times New Roman" w:cs="Times New Roman"/>
          <w:color w:val="auto"/>
          <w:sz w:val="24"/>
          <w:szCs w:val="24"/>
        </w:rPr>
        <w:t>A</w:t>
      </w:r>
      <w:r w:rsidR="00C45E01" w:rsidRPr="00B45863">
        <w:rPr>
          <w:rFonts w:ascii="Times New Roman" w:hAnsi="Times New Roman" w:cs="Times New Roman"/>
          <w:color w:val="auto"/>
          <w:sz w:val="24"/>
          <w:szCs w:val="24"/>
        </w:rPr>
        <w:t xml:space="preserve">dditional </w:t>
      </w:r>
      <w:r w:rsidR="00C45E01">
        <w:rPr>
          <w:rFonts w:ascii="Times New Roman" w:hAnsi="Times New Roman" w:cs="Times New Roman"/>
          <w:color w:val="auto"/>
          <w:sz w:val="24"/>
          <w:szCs w:val="24"/>
        </w:rPr>
        <w:t>R</w:t>
      </w:r>
      <w:r w:rsidR="00C45E01" w:rsidRPr="00B45863">
        <w:rPr>
          <w:rFonts w:ascii="Times New Roman" w:hAnsi="Times New Roman" w:cs="Times New Roman"/>
          <w:color w:val="auto"/>
          <w:sz w:val="24"/>
          <w:szCs w:val="24"/>
        </w:rPr>
        <w:t xml:space="preserve">eadings and </w:t>
      </w:r>
      <w:r w:rsidR="00C45E01">
        <w:rPr>
          <w:rFonts w:ascii="Times New Roman" w:hAnsi="Times New Roman" w:cs="Times New Roman"/>
          <w:color w:val="auto"/>
          <w:sz w:val="24"/>
          <w:szCs w:val="24"/>
        </w:rPr>
        <w:t>A</w:t>
      </w:r>
      <w:r w:rsidR="00C45E01" w:rsidRPr="00B45863">
        <w:rPr>
          <w:rFonts w:ascii="Times New Roman" w:hAnsi="Times New Roman" w:cs="Times New Roman"/>
          <w:color w:val="auto"/>
          <w:sz w:val="24"/>
          <w:szCs w:val="24"/>
        </w:rPr>
        <w:t>ctivities</w:t>
      </w:r>
      <w:bookmarkEnd w:id="1"/>
    </w:p>
    <w:p w14:paraId="73867045" w14:textId="64955569" w:rsidR="003A7784" w:rsidRPr="00FF4DA5" w:rsidRDefault="000A0637" w:rsidP="00FF4DA5">
      <w:pPr>
        <w:pStyle w:val="ListParagraph"/>
        <w:numPr>
          <w:ilvl w:val="0"/>
          <w:numId w:val="26"/>
        </w:numPr>
        <w:spacing w:before="120"/>
        <w:contextualSpacing w:val="0"/>
        <w:rPr>
          <w:rFonts w:ascii="Times New Roman" w:hAnsi="Times New Roman" w:cs="Times New Roman"/>
        </w:rPr>
      </w:pPr>
      <w:r w:rsidRPr="00FF4DA5">
        <w:rPr>
          <w:rFonts w:ascii="Times New Roman" w:hAnsi="Times New Roman" w:cs="Times New Roman"/>
        </w:rPr>
        <w:t>How artists capture their cultural and social environments, National Gallery of Art</w:t>
      </w:r>
      <w:r w:rsidR="00144F02" w:rsidRPr="00FF4DA5">
        <w:rPr>
          <w:rFonts w:ascii="Times New Roman" w:hAnsi="Times New Roman" w:cs="Times New Roman"/>
        </w:rPr>
        <w:t xml:space="preserve"> (with downloadable activities)</w:t>
      </w:r>
      <w:r w:rsidR="00FF4DA5">
        <w:rPr>
          <w:rFonts w:ascii="Times New Roman" w:hAnsi="Times New Roman" w:cs="Times New Roman"/>
        </w:rPr>
        <w:t>.</w:t>
      </w:r>
      <w:r w:rsidRPr="00FF4DA5">
        <w:rPr>
          <w:rFonts w:ascii="Times New Roman" w:hAnsi="Times New Roman" w:cs="Times New Roman"/>
        </w:rPr>
        <w:t xml:space="preserve"> </w:t>
      </w:r>
      <w:hyperlink r:id="rId12" w:history="1">
        <w:r w:rsidRPr="00FF4DA5">
          <w:rPr>
            <w:rStyle w:val="Hyperlink"/>
            <w:rFonts w:ascii="Times New Roman" w:hAnsi="Times New Roman" w:cs="Times New Roman"/>
          </w:rPr>
          <w:t>Telling Stories</w:t>
        </w:r>
      </w:hyperlink>
    </w:p>
    <w:p w14:paraId="76745B18" w14:textId="4FFA89DD" w:rsidR="001C480D" w:rsidRDefault="001C480D" w:rsidP="00FF4DA5">
      <w:pPr>
        <w:pStyle w:val="ListParagraph"/>
        <w:numPr>
          <w:ilvl w:val="0"/>
          <w:numId w:val="26"/>
        </w:numPr>
        <w:spacing w:before="120"/>
        <w:contextualSpacing w:val="0"/>
        <w:rPr>
          <w:rFonts w:ascii="Times New Roman" w:hAnsi="Times New Roman" w:cs="Times New Roman"/>
        </w:rPr>
      </w:pPr>
      <w:r w:rsidRPr="00FF4DA5">
        <w:rPr>
          <w:rFonts w:ascii="Times New Roman" w:hAnsi="Times New Roman" w:cs="Times New Roman"/>
        </w:rPr>
        <w:t>Learn about the newest terms and art movements giving voice to marginalized populations and new creative groups</w:t>
      </w:r>
      <w:r w:rsidR="00144F02" w:rsidRPr="00FF4DA5">
        <w:rPr>
          <w:rFonts w:ascii="Times New Roman" w:hAnsi="Times New Roman" w:cs="Times New Roman"/>
        </w:rPr>
        <w:t>, ArtSpeak (book summary)</w:t>
      </w:r>
      <w:r w:rsidR="00FF4DA5">
        <w:rPr>
          <w:rFonts w:ascii="Times New Roman" w:hAnsi="Times New Roman" w:cs="Times New Roman"/>
        </w:rPr>
        <w:t>.</w:t>
      </w:r>
      <w:r w:rsidR="00144F02" w:rsidRPr="00FF4DA5">
        <w:rPr>
          <w:rFonts w:ascii="Times New Roman" w:hAnsi="Times New Roman" w:cs="Times New Roman"/>
        </w:rPr>
        <w:t xml:space="preserve"> </w:t>
      </w:r>
      <w:hyperlink r:id="rId13" w:anchor="!" w:history="1">
        <w:r w:rsidR="00144F02" w:rsidRPr="00FF4DA5">
          <w:rPr>
            <w:rStyle w:val="Hyperlink"/>
            <w:rFonts w:ascii="Times New Roman" w:hAnsi="Times New Roman" w:cs="Times New Roman"/>
          </w:rPr>
          <w:t>How to Speak Artspeak (Properly)</w:t>
        </w:r>
      </w:hyperlink>
    </w:p>
    <w:p w14:paraId="5AA2F550" w14:textId="77777777" w:rsidR="00FF4DA5" w:rsidRPr="00FF4DA5" w:rsidRDefault="00FF4DA5" w:rsidP="00FF4DA5">
      <w:pPr>
        <w:rPr>
          <w:rFonts w:ascii="Times New Roman" w:hAnsi="Times New Roman" w:cs="Times New Roman"/>
        </w:rPr>
      </w:pPr>
    </w:p>
    <w:p w14:paraId="628F04B8" w14:textId="7CB977D3" w:rsidR="00D87855" w:rsidRPr="00FF4DA5" w:rsidRDefault="000A0637" w:rsidP="00FF4DA5">
      <w:pPr>
        <w:pStyle w:val="Heading2"/>
        <w:spacing w:before="0"/>
        <w:rPr>
          <w:rFonts w:ascii="Times New Roman" w:hAnsi="Times New Roman" w:cs="Times New Roman"/>
          <w:color w:val="auto"/>
          <w:sz w:val="24"/>
          <w:szCs w:val="24"/>
        </w:rPr>
      </w:pPr>
      <w:r w:rsidRPr="00FF4DA5">
        <w:rPr>
          <w:rFonts w:ascii="Times New Roman" w:hAnsi="Times New Roman" w:cs="Times New Roman"/>
          <w:color w:val="auto"/>
          <w:sz w:val="24"/>
          <w:szCs w:val="24"/>
        </w:rPr>
        <w:t>Videos</w:t>
      </w:r>
    </w:p>
    <w:p w14:paraId="07305835" w14:textId="3582D76C" w:rsidR="000A0637" w:rsidRPr="00FF4DA5" w:rsidRDefault="000A0637" w:rsidP="00FF4DA5">
      <w:pPr>
        <w:pStyle w:val="ListParagraph"/>
        <w:numPr>
          <w:ilvl w:val="0"/>
          <w:numId w:val="26"/>
        </w:numPr>
        <w:spacing w:before="120"/>
        <w:contextualSpacing w:val="0"/>
        <w:rPr>
          <w:rFonts w:ascii="Times New Roman" w:hAnsi="Times New Roman" w:cs="Times New Roman"/>
        </w:rPr>
      </w:pPr>
      <w:r w:rsidRPr="00FF4DA5">
        <w:rPr>
          <w:rFonts w:ascii="Times New Roman" w:hAnsi="Times New Roman" w:cs="Times New Roman"/>
        </w:rPr>
        <w:t>How art can be used as a response to adversity, PBS (6:14)</w:t>
      </w:r>
      <w:r w:rsidR="00FF4DA5">
        <w:rPr>
          <w:rFonts w:ascii="Times New Roman" w:hAnsi="Times New Roman" w:cs="Times New Roman"/>
        </w:rPr>
        <w:t>.</w:t>
      </w:r>
      <w:r w:rsidRPr="00FF4DA5">
        <w:rPr>
          <w:rFonts w:ascii="Times New Roman" w:hAnsi="Times New Roman" w:cs="Times New Roman"/>
        </w:rPr>
        <w:t xml:space="preserve"> </w:t>
      </w:r>
      <w:hyperlink r:id="rId14" w:history="1">
        <w:r w:rsidRPr="00FF4DA5">
          <w:rPr>
            <w:rStyle w:val="Hyperlink"/>
            <w:rFonts w:ascii="Times New Roman" w:hAnsi="Times New Roman" w:cs="Times New Roman"/>
          </w:rPr>
          <w:t>Art Made in Adversity</w:t>
        </w:r>
      </w:hyperlink>
    </w:p>
    <w:p w14:paraId="7236C878" w14:textId="778F08B9" w:rsidR="000A0637" w:rsidRPr="00FF4DA5" w:rsidRDefault="000A0637" w:rsidP="00FF4DA5">
      <w:pPr>
        <w:pStyle w:val="ListParagraph"/>
        <w:numPr>
          <w:ilvl w:val="0"/>
          <w:numId w:val="26"/>
        </w:numPr>
        <w:spacing w:before="120"/>
        <w:contextualSpacing w:val="0"/>
        <w:rPr>
          <w:rFonts w:ascii="Times New Roman" w:hAnsi="Times New Roman" w:cs="Times New Roman"/>
        </w:rPr>
      </w:pPr>
      <w:r w:rsidRPr="00FF4DA5">
        <w:rPr>
          <w:rFonts w:ascii="Times New Roman" w:hAnsi="Times New Roman" w:cs="Times New Roman"/>
        </w:rPr>
        <w:t>Explore how art is used as therapy, PBS (12:00)</w:t>
      </w:r>
      <w:r w:rsidR="00FF4DA5">
        <w:rPr>
          <w:rFonts w:ascii="Times New Roman" w:hAnsi="Times New Roman" w:cs="Times New Roman"/>
        </w:rPr>
        <w:t>.</w:t>
      </w:r>
      <w:r w:rsidRPr="00FF4DA5">
        <w:rPr>
          <w:rFonts w:ascii="Times New Roman" w:hAnsi="Times New Roman" w:cs="Times New Roman"/>
        </w:rPr>
        <w:t xml:space="preserve"> </w:t>
      </w:r>
      <w:hyperlink r:id="rId15" w:history="1">
        <w:r w:rsidRPr="00FF4DA5">
          <w:rPr>
            <w:rStyle w:val="Hyperlink"/>
            <w:rFonts w:ascii="Times New Roman" w:hAnsi="Times New Roman" w:cs="Times New Roman"/>
          </w:rPr>
          <w:t>Therapize Yourself</w:t>
        </w:r>
      </w:hyperlink>
    </w:p>
    <w:p w14:paraId="49EEDD6B" w14:textId="689EF135" w:rsidR="000A0637" w:rsidRPr="00FF4DA5" w:rsidRDefault="001C480D" w:rsidP="00FF4DA5">
      <w:pPr>
        <w:pStyle w:val="ListParagraph"/>
        <w:numPr>
          <w:ilvl w:val="0"/>
          <w:numId w:val="26"/>
        </w:numPr>
        <w:spacing w:before="120"/>
        <w:contextualSpacing w:val="0"/>
        <w:rPr>
          <w:rFonts w:ascii="Times New Roman" w:hAnsi="Times New Roman" w:cs="Times New Roman"/>
        </w:rPr>
      </w:pPr>
      <w:r w:rsidRPr="00FF4DA5">
        <w:rPr>
          <w:rFonts w:ascii="Times New Roman" w:hAnsi="Times New Roman" w:cs="Times New Roman"/>
        </w:rPr>
        <w:t>Practicing artist Josephine Meckseper discusses George Tooker</w:t>
      </w:r>
      <w:r w:rsidR="00C45E01">
        <w:rPr>
          <w:rFonts w:ascii="Times New Roman" w:hAnsi="Times New Roman" w:cs="Times New Roman"/>
        </w:rPr>
        <w:t>’</w:t>
      </w:r>
      <w:r w:rsidRPr="00FF4DA5">
        <w:rPr>
          <w:rFonts w:ascii="Times New Roman" w:hAnsi="Times New Roman" w:cs="Times New Roman"/>
        </w:rPr>
        <w:t xml:space="preserve">s </w:t>
      </w:r>
      <w:r w:rsidRPr="00FF4DA5">
        <w:rPr>
          <w:rStyle w:val="Emphasis"/>
          <w:rFonts w:ascii="Times New Roman" w:hAnsi="Times New Roman" w:cs="Times New Roman"/>
        </w:rPr>
        <w:t>Government Bureau</w:t>
      </w:r>
      <w:r w:rsidRPr="00FF4DA5">
        <w:rPr>
          <w:rStyle w:val="Emphasis"/>
          <w:rFonts w:ascii="Times New Roman" w:hAnsi="Times New Roman" w:cs="Times New Roman"/>
          <w:i w:val="0"/>
          <w:iCs w:val="0"/>
        </w:rPr>
        <w:t>, The Artist Project</w:t>
      </w:r>
      <w:r w:rsidR="00144F02" w:rsidRPr="00FF4DA5">
        <w:rPr>
          <w:rStyle w:val="Emphasis"/>
          <w:rFonts w:ascii="Times New Roman" w:hAnsi="Times New Roman" w:cs="Times New Roman"/>
          <w:i w:val="0"/>
          <w:iCs w:val="0"/>
        </w:rPr>
        <w:t xml:space="preserve"> (2:39)</w:t>
      </w:r>
      <w:r w:rsidR="00FF4DA5">
        <w:rPr>
          <w:rStyle w:val="Emphasis"/>
          <w:rFonts w:ascii="Times New Roman" w:hAnsi="Times New Roman" w:cs="Times New Roman"/>
          <w:i w:val="0"/>
          <w:iCs w:val="0"/>
        </w:rPr>
        <w:t>.</w:t>
      </w:r>
      <w:r w:rsidRPr="00FF4DA5">
        <w:rPr>
          <w:rStyle w:val="Emphasis"/>
          <w:rFonts w:ascii="Times New Roman" w:hAnsi="Times New Roman" w:cs="Times New Roman"/>
          <w:i w:val="0"/>
          <w:iCs w:val="0"/>
        </w:rPr>
        <w:t xml:space="preserve"> </w:t>
      </w:r>
      <w:hyperlink r:id="rId16" w:history="1">
        <w:r w:rsidRPr="00FF4DA5">
          <w:rPr>
            <w:rStyle w:val="Hyperlink"/>
            <w:rFonts w:ascii="Times New Roman" w:hAnsi="Times New Roman" w:cs="Times New Roman"/>
          </w:rPr>
          <w:t>Government Bureau</w:t>
        </w:r>
      </w:hyperlink>
    </w:p>
    <w:sectPr w:rsidR="000A0637" w:rsidRPr="00FF4DA5" w:rsidSect="00FF4DA5">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DB823" w14:textId="77777777" w:rsidR="004B5876" w:rsidRDefault="004B5876" w:rsidP="00B47519">
      <w:r>
        <w:separator/>
      </w:r>
    </w:p>
  </w:endnote>
  <w:endnote w:type="continuationSeparator" w:id="0">
    <w:p w14:paraId="01ADD50C" w14:textId="77777777" w:rsidR="004B5876" w:rsidRDefault="004B5876" w:rsidP="00B47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dobe Garamond Pro">
    <w:altName w:val="Garamond"/>
    <w:charset w:val="4D"/>
    <w:family w:val="roman"/>
    <w:pitch w:val="variable"/>
    <w:sig w:usb0="00000001" w:usb1="00000001"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yriad Pro SemiCond">
    <w:altName w:val="Calibri"/>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7400133"/>
      <w:docPartObj>
        <w:docPartGallery w:val="Page Numbers (Bottom of Page)"/>
        <w:docPartUnique/>
      </w:docPartObj>
    </w:sdtPr>
    <w:sdtEndPr>
      <w:rPr>
        <w:rStyle w:val="PageNumber"/>
      </w:rPr>
    </w:sdtEndPr>
    <w:sdtContent>
      <w:p w14:paraId="3B184717" w14:textId="77777777" w:rsidR="000D2529" w:rsidRDefault="000D2529" w:rsidP="006C2F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6C0FA1" w14:textId="77777777" w:rsidR="000D2529" w:rsidRDefault="000D2529" w:rsidP="00B47519">
    <w:pPr>
      <w:pStyle w:val="Footer"/>
      <w:ind w:right="360"/>
    </w:pPr>
  </w:p>
  <w:p w14:paraId="25A057E6" w14:textId="77777777" w:rsidR="000D2529" w:rsidRDefault="000D25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6"/>
        <w:szCs w:val="16"/>
      </w:rPr>
      <w:id w:val="-263467969"/>
      <w:docPartObj>
        <w:docPartGallery w:val="Page Numbers (Bottom of Page)"/>
        <w:docPartUnique/>
      </w:docPartObj>
    </w:sdtPr>
    <w:sdtEndPr>
      <w:rPr>
        <w:rStyle w:val="PageNumber"/>
      </w:rPr>
    </w:sdtEndPr>
    <w:sdtContent>
      <w:p w14:paraId="54831B19" w14:textId="77777777" w:rsidR="000D2529" w:rsidRPr="00D87855" w:rsidRDefault="000D2529" w:rsidP="006C2F17">
        <w:pPr>
          <w:pStyle w:val="Footer"/>
          <w:framePr w:wrap="none" w:vAnchor="text" w:hAnchor="margin" w:xAlign="right" w:y="1"/>
          <w:rPr>
            <w:rStyle w:val="PageNumber"/>
            <w:sz w:val="16"/>
            <w:szCs w:val="16"/>
          </w:rPr>
        </w:pPr>
        <w:r w:rsidRPr="00D87855">
          <w:rPr>
            <w:rStyle w:val="PageNumber"/>
            <w:sz w:val="16"/>
            <w:szCs w:val="16"/>
          </w:rPr>
          <w:fldChar w:fldCharType="begin"/>
        </w:r>
        <w:r w:rsidRPr="00D87855">
          <w:rPr>
            <w:rStyle w:val="PageNumber"/>
            <w:sz w:val="16"/>
            <w:szCs w:val="16"/>
          </w:rPr>
          <w:instrText xml:space="preserve"> PAGE </w:instrText>
        </w:r>
        <w:r w:rsidRPr="00D87855">
          <w:rPr>
            <w:rStyle w:val="PageNumber"/>
            <w:sz w:val="16"/>
            <w:szCs w:val="16"/>
          </w:rPr>
          <w:fldChar w:fldCharType="separate"/>
        </w:r>
        <w:r w:rsidR="00702E67" w:rsidRPr="00D87855">
          <w:rPr>
            <w:rStyle w:val="PageNumber"/>
            <w:noProof/>
            <w:sz w:val="16"/>
            <w:szCs w:val="16"/>
          </w:rPr>
          <w:t>17</w:t>
        </w:r>
        <w:r w:rsidRPr="00D87855">
          <w:rPr>
            <w:rStyle w:val="PageNumber"/>
            <w:sz w:val="16"/>
            <w:szCs w:val="16"/>
          </w:rPr>
          <w:fldChar w:fldCharType="end"/>
        </w:r>
      </w:p>
    </w:sdtContent>
  </w:sdt>
  <w:p w14:paraId="3119C0BF" w14:textId="589EE68A" w:rsidR="000D2529" w:rsidRPr="00D87855" w:rsidRDefault="00D87855">
    <w:pPr>
      <w:rPr>
        <w:sz w:val="16"/>
        <w:szCs w:val="16"/>
      </w:rPr>
    </w:pPr>
    <w:r w:rsidRPr="00D87855">
      <w:rPr>
        <w:rFonts w:cstheme="minorHAnsi"/>
        <w:sz w:val="16"/>
        <w:szCs w:val="16"/>
      </w:rPr>
      <w:t>©</w:t>
    </w:r>
    <w:r w:rsidRPr="00D87855">
      <w:rPr>
        <w:sz w:val="16"/>
        <w:szCs w:val="16"/>
      </w:rPr>
      <w:t xml:space="preserve"> </w:t>
    </w:r>
    <w:r w:rsidR="00FF4DA5">
      <w:rPr>
        <w:sz w:val="16"/>
        <w:szCs w:val="16"/>
      </w:rPr>
      <w:t xml:space="preserve">2022 </w:t>
    </w:r>
    <w:r w:rsidRPr="00D87855">
      <w:rPr>
        <w:sz w:val="16"/>
        <w:szCs w:val="16"/>
      </w:rPr>
      <w:t>Oxford University Press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F6E39" w14:textId="77777777" w:rsidR="00970CB4" w:rsidRDefault="00970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71604" w14:textId="77777777" w:rsidR="004B5876" w:rsidRDefault="004B5876" w:rsidP="00B47519">
      <w:r>
        <w:separator/>
      </w:r>
    </w:p>
  </w:footnote>
  <w:footnote w:type="continuationSeparator" w:id="0">
    <w:p w14:paraId="397A0C9B" w14:textId="77777777" w:rsidR="004B5876" w:rsidRDefault="004B5876" w:rsidP="00B47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E398A" w14:textId="77777777" w:rsidR="00970CB4" w:rsidRDefault="00970C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4E0AF" w14:textId="77777777" w:rsidR="00970CB4" w:rsidRDefault="00970C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6A08D" w14:textId="77777777" w:rsidR="00970CB4" w:rsidRDefault="00970C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631D"/>
    <w:multiLevelType w:val="multilevel"/>
    <w:tmpl w:val="D6589090"/>
    <w:lvl w:ilvl="0">
      <w:start w:val="1"/>
      <w:numFmt w:val="upperRoman"/>
      <w:lvlText w:val="%1."/>
      <w:lvlJc w:val="left"/>
      <w:pPr>
        <w:ind w:left="360" w:hanging="360"/>
      </w:pPr>
      <w:rPr>
        <w:rFonts w:ascii="Times New Roman" w:hAnsi="Times New Roman" w:cs="Times New Roman" w:hint="default"/>
        <w:b w:val="0"/>
        <w:i w:val="0"/>
        <w:color w:val="000000" w:themeColor="text1"/>
        <w:sz w:val="24"/>
      </w:rPr>
    </w:lvl>
    <w:lvl w:ilvl="1">
      <w:start w:val="1"/>
      <w:numFmt w:val="bullet"/>
      <w:lvlText w:val=""/>
      <w:lvlJc w:val="left"/>
      <w:pPr>
        <w:ind w:left="720" w:hanging="360"/>
      </w:pPr>
      <w:rPr>
        <w:rFonts w:ascii="Symbol" w:hAnsi="Symbol" w:cs="Times New Roman" w:hint="default"/>
        <w:color w:val="auto"/>
      </w:rPr>
    </w:lvl>
    <w:lvl w:ilvl="2">
      <w:start w:val="1"/>
      <w:numFmt w:val="upperLetter"/>
      <w:lvlText w:val="%3."/>
      <w:lvlJc w:val="left"/>
      <w:pPr>
        <w:ind w:left="1080" w:hanging="360"/>
      </w:pPr>
      <w:rPr>
        <w:rFonts w:hint="default"/>
      </w:rPr>
    </w:lvl>
    <w:lvl w:ilvl="3">
      <w:start w:val="1"/>
      <w:numFmt w:val="bullet"/>
      <w:lvlText w:val=""/>
      <w:lvlJc w:val="left"/>
      <w:pPr>
        <w:ind w:left="1440" w:hanging="360"/>
      </w:pPr>
      <w:rPr>
        <w:rFonts w:ascii="Symbol" w:hAnsi="Symbol"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773286"/>
    <w:multiLevelType w:val="multilevel"/>
    <w:tmpl w:val="81E24026"/>
    <w:lvl w:ilvl="0">
      <w:start w:val="1"/>
      <w:numFmt w:val="upperRoman"/>
      <w:lvlText w:val="%1."/>
      <w:lvlJc w:val="left"/>
      <w:pPr>
        <w:ind w:left="360" w:hanging="360"/>
      </w:pPr>
      <w:rPr>
        <w:rFonts w:ascii="Times New Roman" w:hAnsi="Times New Roman" w:cs="Times New Roman" w:hint="default"/>
        <w:b/>
        <w:bCs w:val="0"/>
        <w:i w:val="0"/>
        <w:color w:val="000000" w:themeColor="text1"/>
        <w:sz w:val="24"/>
      </w:rPr>
    </w:lvl>
    <w:lvl w:ilvl="1">
      <w:start w:val="1"/>
      <w:numFmt w:val="upperLetter"/>
      <w:lvlText w:val="%2."/>
      <w:lvlJc w:val="left"/>
      <w:pPr>
        <w:ind w:left="720" w:hanging="360"/>
      </w:pPr>
      <w:rPr>
        <w:rFonts w:hint="default"/>
        <w:b w:val="0"/>
        <w:i w:val="0"/>
        <w:color w:val="auto"/>
      </w:rPr>
    </w:lvl>
    <w:lvl w:ilvl="2">
      <w:start w:val="1"/>
      <w:numFmt w:val="upperLetter"/>
      <w:lvlText w:val="%3."/>
      <w:lvlJc w:val="left"/>
      <w:pPr>
        <w:ind w:left="1080" w:hanging="360"/>
      </w:pPr>
      <w:rPr>
        <w:rFonts w:hint="default"/>
        <w:b w:val="0"/>
        <w:i w:val="0"/>
      </w:rPr>
    </w:lvl>
    <w:lvl w:ilvl="3">
      <w:start w:val="1"/>
      <w:numFmt w:val="bullet"/>
      <w:lvlText w:val=""/>
      <w:lvlJc w:val="left"/>
      <w:pPr>
        <w:ind w:left="1440" w:hanging="360"/>
      </w:pPr>
      <w:rPr>
        <w:rFonts w:ascii="Symbol" w:hAnsi="Symbol" w:cs="Times New Roman" w:hint="default"/>
        <w:color w:val="auto"/>
      </w:rPr>
    </w:lvl>
    <w:lvl w:ilvl="4">
      <w:start w:val="1"/>
      <w:numFmt w:val="bullet"/>
      <w:lvlText w:val="o"/>
      <w:lvlJc w:val="left"/>
      <w:pPr>
        <w:ind w:left="1800" w:hanging="360"/>
      </w:pPr>
      <w:rPr>
        <w:rFonts w:ascii="Courier New" w:hAnsi="Courier New" w:cs="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32E01C4"/>
    <w:multiLevelType w:val="hybridMultilevel"/>
    <w:tmpl w:val="DD98BC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A363115"/>
    <w:multiLevelType w:val="hybridMultilevel"/>
    <w:tmpl w:val="52D08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94E9E"/>
    <w:multiLevelType w:val="hybridMultilevel"/>
    <w:tmpl w:val="7376F768"/>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656DF"/>
    <w:multiLevelType w:val="hybridMultilevel"/>
    <w:tmpl w:val="4732C0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033B82"/>
    <w:multiLevelType w:val="hybridMultilevel"/>
    <w:tmpl w:val="A2BED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10AE4"/>
    <w:multiLevelType w:val="hybridMultilevel"/>
    <w:tmpl w:val="27C4DF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050B78E">
      <w:numFmt w:val="bullet"/>
      <w:lvlText w:val="•"/>
      <w:lvlJc w:val="left"/>
      <w:pPr>
        <w:ind w:left="3240" w:hanging="720"/>
      </w:pPr>
      <w:rPr>
        <w:rFonts w:ascii="Times New Roman" w:eastAsiaTheme="minorEastAsia"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E127F"/>
    <w:multiLevelType w:val="hybridMultilevel"/>
    <w:tmpl w:val="952E8C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E3F2D"/>
    <w:multiLevelType w:val="hybridMultilevel"/>
    <w:tmpl w:val="443E4A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AF6E77"/>
    <w:multiLevelType w:val="hybridMultilevel"/>
    <w:tmpl w:val="14EAA8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7A5844"/>
    <w:multiLevelType w:val="hybridMultilevel"/>
    <w:tmpl w:val="CD6423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8C1603"/>
    <w:multiLevelType w:val="hybridMultilevel"/>
    <w:tmpl w:val="5702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A329F8"/>
    <w:multiLevelType w:val="hybridMultilevel"/>
    <w:tmpl w:val="98F6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2102E"/>
    <w:multiLevelType w:val="hybridMultilevel"/>
    <w:tmpl w:val="135024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380E49"/>
    <w:multiLevelType w:val="hybridMultilevel"/>
    <w:tmpl w:val="443E4A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486950"/>
    <w:multiLevelType w:val="hybridMultilevel"/>
    <w:tmpl w:val="819CA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C33B5"/>
    <w:multiLevelType w:val="multilevel"/>
    <w:tmpl w:val="42567054"/>
    <w:lvl w:ilvl="0">
      <w:start w:val="1"/>
      <w:numFmt w:val="upperRoman"/>
      <w:lvlText w:val="%1."/>
      <w:lvlJc w:val="right"/>
      <w:pPr>
        <w:ind w:left="360" w:hanging="360"/>
      </w:pPr>
      <w:rPr>
        <w:rFonts w:hint="default"/>
        <w:b w:val="0"/>
        <w:i w:val="0"/>
        <w:color w:val="000000" w:themeColor="text1"/>
        <w:sz w:val="24"/>
      </w:rPr>
    </w:lvl>
    <w:lvl w:ilvl="1">
      <w:start w:val="1"/>
      <w:numFmt w:val="bullet"/>
      <w:lvlText w:val=""/>
      <w:lvlJc w:val="left"/>
      <w:pPr>
        <w:ind w:left="720" w:hanging="360"/>
      </w:pPr>
      <w:rPr>
        <w:rFonts w:ascii="Symbol" w:hAnsi="Symbol" w:cs="Times New Roman" w:hint="default"/>
        <w:color w:val="auto"/>
      </w:rPr>
    </w:lvl>
    <w:lvl w:ilvl="2">
      <w:start w:val="1"/>
      <w:numFmt w:val="upperLetter"/>
      <w:lvlText w:val="%3."/>
      <w:lvlJc w:val="left"/>
      <w:pPr>
        <w:ind w:left="1080" w:hanging="360"/>
      </w:pPr>
      <w:rPr>
        <w:rFonts w:hint="default"/>
      </w:rPr>
    </w:lvl>
    <w:lvl w:ilvl="3">
      <w:start w:val="1"/>
      <w:numFmt w:val="bullet"/>
      <w:lvlText w:val=""/>
      <w:lvlJc w:val="left"/>
      <w:pPr>
        <w:ind w:left="1440" w:hanging="360"/>
      </w:pPr>
      <w:rPr>
        <w:rFonts w:ascii="Symbol" w:hAnsi="Symbol"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2492958"/>
    <w:multiLevelType w:val="multilevel"/>
    <w:tmpl w:val="B85E8AB8"/>
    <w:lvl w:ilvl="0">
      <w:start w:val="1"/>
      <w:numFmt w:val="upperRoman"/>
      <w:lvlText w:val="%1."/>
      <w:lvlJc w:val="left"/>
      <w:pPr>
        <w:ind w:left="360" w:hanging="360"/>
      </w:pPr>
      <w:rPr>
        <w:rFonts w:ascii="Times New Roman" w:hAnsi="Times New Roman" w:cs="Times New Roman" w:hint="default"/>
        <w:b w:val="0"/>
        <w:i w:val="0"/>
        <w:color w:val="000000" w:themeColor="text1"/>
        <w:sz w:val="24"/>
      </w:rPr>
    </w:lvl>
    <w:lvl w:ilvl="1">
      <w:start w:val="1"/>
      <w:numFmt w:val="bullet"/>
      <w:lvlText w:val=""/>
      <w:lvlJc w:val="left"/>
      <w:pPr>
        <w:ind w:left="720" w:hanging="360"/>
      </w:pPr>
      <w:rPr>
        <w:rFonts w:ascii="Symbol" w:hAnsi="Symbol" w:cs="Times New Roman" w:hint="default"/>
        <w:color w:val="auto"/>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8360996"/>
    <w:multiLevelType w:val="hybridMultilevel"/>
    <w:tmpl w:val="D3307878"/>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0F780D"/>
    <w:multiLevelType w:val="hybridMultilevel"/>
    <w:tmpl w:val="19F2D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155258"/>
    <w:multiLevelType w:val="multilevel"/>
    <w:tmpl w:val="7D1C3F60"/>
    <w:lvl w:ilvl="0">
      <w:start w:val="2"/>
      <w:numFmt w:val="upperRoman"/>
      <w:lvlText w:val="%1."/>
      <w:lvlJc w:val="left"/>
      <w:pPr>
        <w:ind w:left="360" w:hanging="360"/>
      </w:pPr>
      <w:rPr>
        <w:rFonts w:ascii="Times New Roman" w:hAnsi="Times New Roman" w:cs="Times New Roman" w:hint="default"/>
        <w:b/>
        <w:bCs w:val="0"/>
        <w:i w:val="0"/>
        <w:color w:val="000000" w:themeColor="text1"/>
        <w:sz w:val="24"/>
      </w:rPr>
    </w:lvl>
    <w:lvl w:ilvl="1">
      <w:start w:val="1"/>
      <w:numFmt w:val="bullet"/>
      <w:lvlText w:val=""/>
      <w:lvlJc w:val="left"/>
      <w:pPr>
        <w:ind w:left="720" w:hanging="360"/>
      </w:pPr>
      <w:rPr>
        <w:rFonts w:ascii="Symbol" w:hAnsi="Symbol" w:cs="Times New Roman" w:hint="default"/>
        <w:color w:val="auto"/>
      </w:rPr>
    </w:lvl>
    <w:lvl w:ilvl="2">
      <w:start w:val="1"/>
      <w:numFmt w:val="bullet"/>
      <w:lvlText w:val="o"/>
      <w:lvlJc w:val="left"/>
      <w:pPr>
        <w:ind w:left="1080" w:hanging="360"/>
      </w:pPr>
      <w:rPr>
        <w:rFonts w:ascii="Courier New" w:hAnsi="Courier New" w:cs="Courier New" w:hint="default"/>
        <w:b w:val="0"/>
        <w:i w:val="0"/>
      </w:rPr>
    </w:lvl>
    <w:lvl w:ilvl="3">
      <w:start w:val="1"/>
      <w:numFmt w:val="decimal"/>
      <w:lvlText w:val="%4."/>
      <w:lvlJc w:val="left"/>
      <w:pPr>
        <w:ind w:left="1440" w:hanging="360"/>
      </w:pPr>
      <w:rPr>
        <w:rFonts w:hint="default"/>
        <w:color w:val="auto"/>
      </w:rPr>
    </w:lvl>
    <w:lvl w:ilvl="4">
      <w:start w:val="1"/>
      <w:numFmt w:val="bullet"/>
      <w:lvlText w:val=""/>
      <w:lvlJc w:val="left"/>
      <w:pPr>
        <w:ind w:left="1800" w:hanging="360"/>
      </w:pPr>
      <w:rPr>
        <w:rFonts w:ascii="Symbol" w:hAnsi="Symbol" w:hint="default"/>
      </w:rPr>
    </w:lvl>
    <w:lvl w:ilvl="5">
      <w:start w:val="1"/>
      <w:numFmt w:val="bullet"/>
      <w:lvlText w:val="o"/>
      <w:lvlJc w:val="left"/>
      <w:pPr>
        <w:ind w:left="2160" w:hanging="360"/>
      </w:pPr>
      <w:rPr>
        <w:rFonts w:ascii="Courier New" w:hAnsi="Courier New" w:cs="Courier New"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03964AE"/>
    <w:multiLevelType w:val="hybridMultilevel"/>
    <w:tmpl w:val="9CC840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320E6E"/>
    <w:multiLevelType w:val="hybridMultilevel"/>
    <w:tmpl w:val="858497CC"/>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C06D7"/>
    <w:multiLevelType w:val="hybridMultilevel"/>
    <w:tmpl w:val="11AE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850B53"/>
    <w:multiLevelType w:val="hybridMultilevel"/>
    <w:tmpl w:val="3824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1A71D4"/>
    <w:multiLevelType w:val="hybridMultilevel"/>
    <w:tmpl w:val="1EAE4D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E83EF1"/>
    <w:multiLevelType w:val="hybridMultilevel"/>
    <w:tmpl w:val="00B09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1B3152"/>
    <w:multiLevelType w:val="multilevel"/>
    <w:tmpl w:val="9E4C6462"/>
    <w:lvl w:ilvl="0">
      <w:start w:val="1"/>
      <w:numFmt w:val="upperRoman"/>
      <w:lvlText w:val="%1."/>
      <w:lvlJc w:val="left"/>
      <w:pPr>
        <w:ind w:left="360" w:hanging="360"/>
      </w:pPr>
      <w:rPr>
        <w:rFonts w:ascii="Times New Roman" w:hAnsi="Times New Roman" w:cs="Times New Roman" w:hint="default"/>
        <w:b w:val="0"/>
        <w:i w:val="0"/>
        <w:color w:val="000000" w:themeColor="text1"/>
        <w:sz w:val="24"/>
      </w:rPr>
    </w:lvl>
    <w:lvl w:ilvl="1">
      <w:start w:val="1"/>
      <w:numFmt w:val="bullet"/>
      <w:lvlText w:val=""/>
      <w:lvlJc w:val="left"/>
      <w:pPr>
        <w:ind w:left="720" w:hanging="360"/>
      </w:pPr>
      <w:rPr>
        <w:rFonts w:ascii="Symbol" w:hAnsi="Symbol" w:cs="Times New Roman" w:hint="default"/>
        <w:color w:val="auto"/>
      </w:rPr>
    </w:lvl>
    <w:lvl w:ilvl="2">
      <w:start w:val="1"/>
      <w:numFmt w:val="upperLetter"/>
      <w:lvlText w:val="%3."/>
      <w:lvlJc w:val="left"/>
      <w:pPr>
        <w:ind w:left="1080" w:hanging="360"/>
      </w:pPr>
      <w:rPr>
        <w:rFonts w:hint="default"/>
      </w:rPr>
    </w:lvl>
    <w:lvl w:ilvl="3">
      <w:start w:val="1"/>
      <w:numFmt w:val="bullet"/>
      <w:lvlText w:val=""/>
      <w:lvlJc w:val="left"/>
      <w:pPr>
        <w:ind w:left="1440" w:hanging="360"/>
      </w:pPr>
      <w:rPr>
        <w:rFonts w:ascii="Symbol" w:hAnsi="Symbol" w:cs="Times New Roman" w:hint="default"/>
        <w:color w:val="auto"/>
      </w:rPr>
    </w:lvl>
    <w:lvl w:ilvl="4">
      <w:start w:val="1"/>
      <w:numFmt w:val="bullet"/>
      <w:lvlText w:val="o"/>
      <w:lvlJc w:val="left"/>
      <w:pPr>
        <w:ind w:left="1800" w:hanging="360"/>
      </w:pPr>
      <w:rPr>
        <w:rFonts w:ascii="Courier New" w:hAnsi="Courier New" w:cs="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C271793"/>
    <w:multiLevelType w:val="multilevel"/>
    <w:tmpl w:val="2E3AE8C2"/>
    <w:lvl w:ilvl="0">
      <w:start w:val="2"/>
      <w:numFmt w:val="upperRoman"/>
      <w:lvlText w:val="%1."/>
      <w:lvlJc w:val="left"/>
      <w:pPr>
        <w:ind w:left="360" w:hanging="360"/>
      </w:pPr>
      <w:rPr>
        <w:rFonts w:ascii="Times New Roman" w:hAnsi="Times New Roman" w:cs="Times New Roman" w:hint="default"/>
        <w:b/>
        <w:bCs/>
        <w:i w:val="0"/>
        <w:color w:val="000000" w:themeColor="text1"/>
        <w:sz w:val="24"/>
      </w:rPr>
    </w:lvl>
    <w:lvl w:ilvl="1">
      <w:start w:val="1"/>
      <w:numFmt w:val="upperLetter"/>
      <w:lvlText w:val="%2."/>
      <w:lvlJc w:val="left"/>
      <w:pPr>
        <w:ind w:left="720" w:hanging="360"/>
      </w:pPr>
      <w:rPr>
        <w:rFonts w:hint="default"/>
        <w:b w:val="0"/>
        <w:i w:val="0"/>
        <w:color w:val="auto"/>
      </w:rPr>
    </w:lvl>
    <w:lvl w:ilvl="2">
      <w:start w:val="1"/>
      <w:numFmt w:val="upperLetter"/>
      <w:lvlText w:val="%3."/>
      <w:lvlJc w:val="left"/>
      <w:pPr>
        <w:ind w:left="1080" w:hanging="360"/>
      </w:pPr>
      <w:rPr>
        <w:rFonts w:hint="default"/>
        <w:b w:val="0"/>
        <w:i w:val="0"/>
      </w:rPr>
    </w:lvl>
    <w:lvl w:ilvl="3">
      <w:start w:val="1"/>
      <w:numFmt w:val="decimal"/>
      <w:lvlText w:val="%4."/>
      <w:lvlJc w:val="left"/>
      <w:pPr>
        <w:ind w:left="1440" w:hanging="360"/>
      </w:pPr>
      <w:rPr>
        <w:rFonts w:hint="default"/>
        <w:color w:val="auto"/>
      </w:rPr>
    </w:lvl>
    <w:lvl w:ilvl="4">
      <w:start w:val="1"/>
      <w:numFmt w:val="bullet"/>
      <w:lvlText w:val=""/>
      <w:lvlJc w:val="left"/>
      <w:pPr>
        <w:ind w:left="1800" w:hanging="360"/>
      </w:pPr>
      <w:rPr>
        <w:rFonts w:ascii="Symbol" w:hAnsi="Symbol" w:hint="default"/>
      </w:rPr>
    </w:lvl>
    <w:lvl w:ilvl="5">
      <w:start w:val="1"/>
      <w:numFmt w:val="bullet"/>
      <w:lvlText w:val="o"/>
      <w:lvlJc w:val="left"/>
      <w:pPr>
        <w:ind w:left="2160" w:hanging="360"/>
      </w:pPr>
      <w:rPr>
        <w:rFonts w:ascii="Courier New" w:hAnsi="Courier New" w:cs="Courier New"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125087A"/>
    <w:multiLevelType w:val="hybridMultilevel"/>
    <w:tmpl w:val="74A8C882"/>
    <w:lvl w:ilvl="0" w:tplc="7202493A">
      <w:start w:val="1"/>
      <w:numFmt w:val="decimal"/>
      <w:lvlText w:val="%1."/>
      <w:lvlJc w:val="left"/>
      <w:pPr>
        <w:ind w:left="1418"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4043A7A"/>
    <w:multiLevelType w:val="hybridMultilevel"/>
    <w:tmpl w:val="47E48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A11764"/>
    <w:multiLevelType w:val="hybridMultilevel"/>
    <w:tmpl w:val="319EF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A20C78"/>
    <w:multiLevelType w:val="multilevel"/>
    <w:tmpl w:val="A060FDE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340" w:hanging="360"/>
      </w:pPr>
      <w:rPr>
        <w:rFonts w:ascii="Adobe Garamond Pro" w:eastAsiaTheme="minorEastAsia" w:hAnsi="Adobe Garamond Pro" w:cs="Adobe Garamond Pro" w:hint="default"/>
        <w: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8F13626"/>
    <w:multiLevelType w:val="hybridMultilevel"/>
    <w:tmpl w:val="F17E2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57ABE"/>
    <w:multiLevelType w:val="multilevel"/>
    <w:tmpl w:val="42567054"/>
    <w:lvl w:ilvl="0">
      <w:start w:val="1"/>
      <w:numFmt w:val="upperRoman"/>
      <w:lvlText w:val="%1."/>
      <w:lvlJc w:val="right"/>
      <w:pPr>
        <w:ind w:left="360" w:hanging="360"/>
      </w:pPr>
      <w:rPr>
        <w:rFonts w:hint="default"/>
        <w:b w:val="0"/>
        <w:i w:val="0"/>
        <w:color w:val="000000" w:themeColor="text1"/>
        <w:sz w:val="24"/>
      </w:rPr>
    </w:lvl>
    <w:lvl w:ilvl="1">
      <w:start w:val="1"/>
      <w:numFmt w:val="bullet"/>
      <w:lvlText w:val=""/>
      <w:lvlJc w:val="left"/>
      <w:pPr>
        <w:ind w:left="720" w:hanging="360"/>
      </w:pPr>
      <w:rPr>
        <w:rFonts w:ascii="Symbol" w:hAnsi="Symbol" w:cs="Times New Roman" w:hint="default"/>
        <w:color w:val="auto"/>
      </w:rPr>
    </w:lvl>
    <w:lvl w:ilvl="2">
      <w:start w:val="1"/>
      <w:numFmt w:val="upperLetter"/>
      <w:lvlText w:val="%3."/>
      <w:lvlJc w:val="left"/>
      <w:pPr>
        <w:ind w:left="1080" w:hanging="360"/>
      </w:pPr>
      <w:rPr>
        <w:rFonts w:hint="default"/>
      </w:rPr>
    </w:lvl>
    <w:lvl w:ilvl="3">
      <w:start w:val="1"/>
      <w:numFmt w:val="bullet"/>
      <w:lvlText w:val=""/>
      <w:lvlJc w:val="left"/>
      <w:pPr>
        <w:ind w:left="1440" w:hanging="360"/>
      </w:pPr>
      <w:rPr>
        <w:rFonts w:ascii="Symbol" w:hAnsi="Symbol"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2630878"/>
    <w:multiLevelType w:val="multilevel"/>
    <w:tmpl w:val="495E121C"/>
    <w:lvl w:ilvl="0">
      <w:start w:val="1"/>
      <w:numFmt w:val="upperRoman"/>
      <w:lvlText w:val="%1."/>
      <w:lvlJc w:val="left"/>
      <w:pPr>
        <w:ind w:left="360" w:hanging="360"/>
      </w:pPr>
      <w:rPr>
        <w:rFonts w:ascii="Times New Roman" w:hAnsi="Times New Roman" w:cs="Times New Roman" w:hint="default"/>
        <w:b w:val="0"/>
        <w:i w:val="0"/>
        <w:color w:val="000000" w:themeColor="text1"/>
        <w:sz w:val="24"/>
      </w:rPr>
    </w:lvl>
    <w:lvl w:ilvl="1">
      <w:start w:val="1"/>
      <w:numFmt w:val="bullet"/>
      <w:lvlText w:val=""/>
      <w:lvlJc w:val="left"/>
      <w:pPr>
        <w:ind w:left="720" w:hanging="360"/>
      </w:pPr>
      <w:rPr>
        <w:rFonts w:ascii="Symbol" w:hAnsi="Symbol" w:cs="Times New Roman" w:hint="default"/>
        <w:color w:val="auto"/>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749749F"/>
    <w:multiLevelType w:val="hybridMultilevel"/>
    <w:tmpl w:val="6C50D9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CC7BC6"/>
    <w:multiLevelType w:val="hybridMultilevel"/>
    <w:tmpl w:val="CD6423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C67383"/>
    <w:multiLevelType w:val="hybridMultilevel"/>
    <w:tmpl w:val="C6A6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415701"/>
    <w:multiLevelType w:val="hybridMultilevel"/>
    <w:tmpl w:val="0C9E8460"/>
    <w:lvl w:ilvl="0" w:tplc="04090015">
      <w:start w:val="1"/>
      <w:numFmt w:val="upperLetter"/>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9F55D7"/>
    <w:multiLevelType w:val="hybridMultilevel"/>
    <w:tmpl w:val="D998448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C03669"/>
    <w:multiLevelType w:val="hybridMultilevel"/>
    <w:tmpl w:val="0E00581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15:restartNumberingAfterBreak="0">
    <w:nsid w:val="7CC866AC"/>
    <w:multiLevelType w:val="hybridMultilevel"/>
    <w:tmpl w:val="49721C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4F1B6E"/>
    <w:multiLevelType w:val="hybridMultilevel"/>
    <w:tmpl w:val="F098BDF2"/>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DB1442"/>
    <w:multiLevelType w:val="hybridMultilevel"/>
    <w:tmpl w:val="A060FD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5A4476A0">
      <w:numFmt w:val="bullet"/>
      <w:lvlText w:val="•"/>
      <w:lvlJc w:val="left"/>
      <w:pPr>
        <w:ind w:left="2340" w:hanging="360"/>
      </w:pPr>
      <w:rPr>
        <w:rFonts w:ascii="Adobe Garamond Pro" w:eastAsiaTheme="minorEastAsia" w:hAnsi="Adobe Garamond Pro" w:cs="Adobe Garamond Pro" w:hint="default"/>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1132AC"/>
    <w:multiLevelType w:val="hybridMultilevel"/>
    <w:tmpl w:val="11949A0C"/>
    <w:lvl w:ilvl="0" w:tplc="EAC87D06">
      <w:start w:val="6"/>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5A4476A0">
      <w:numFmt w:val="bullet"/>
      <w:lvlText w:val="•"/>
      <w:lvlJc w:val="left"/>
      <w:pPr>
        <w:ind w:left="2340" w:hanging="360"/>
      </w:pPr>
      <w:rPr>
        <w:rFonts w:ascii="Adobe Garamond Pro" w:eastAsiaTheme="minorEastAsia" w:hAnsi="Adobe Garamond Pro" w:cs="Adobe Garamond Pro" w:hint="default"/>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0"/>
  </w:num>
  <w:num w:numId="3">
    <w:abstractNumId w:val="27"/>
  </w:num>
  <w:num w:numId="4">
    <w:abstractNumId w:val="32"/>
  </w:num>
  <w:num w:numId="5">
    <w:abstractNumId w:val="29"/>
  </w:num>
  <w:num w:numId="6">
    <w:abstractNumId w:val="1"/>
  </w:num>
  <w:num w:numId="7">
    <w:abstractNumId w:val="5"/>
  </w:num>
  <w:num w:numId="8">
    <w:abstractNumId w:val="21"/>
  </w:num>
  <w:num w:numId="9">
    <w:abstractNumId w:val="45"/>
  </w:num>
  <w:num w:numId="10">
    <w:abstractNumId w:val="34"/>
  </w:num>
  <w:num w:numId="11">
    <w:abstractNumId w:val="31"/>
  </w:num>
  <w:num w:numId="12">
    <w:abstractNumId w:val="8"/>
  </w:num>
  <w:num w:numId="13">
    <w:abstractNumId w:val="2"/>
  </w:num>
  <w:num w:numId="14">
    <w:abstractNumId w:val="20"/>
  </w:num>
  <w:num w:numId="15">
    <w:abstractNumId w:val="0"/>
  </w:num>
  <w:num w:numId="16">
    <w:abstractNumId w:val="35"/>
  </w:num>
  <w:num w:numId="17">
    <w:abstractNumId w:val="17"/>
  </w:num>
  <w:num w:numId="18">
    <w:abstractNumId w:val="28"/>
  </w:num>
  <w:num w:numId="19">
    <w:abstractNumId w:val="36"/>
  </w:num>
  <w:num w:numId="20">
    <w:abstractNumId w:val="18"/>
  </w:num>
  <w:num w:numId="21">
    <w:abstractNumId w:val="46"/>
  </w:num>
  <w:num w:numId="22">
    <w:abstractNumId w:val="33"/>
  </w:num>
  <w:num w:numId="23">
    <w:abstractNumId w:val="43"/>
  </w:num>
  <w:num w:numId="24">
    <w:abstractNumId w:val="25"/>
  </w:num>
  <w:num w:numId="25">
    <w:abstractNumId w:val="30"/>
  </w:num>
  <w:num w:numId="26">
    <w:abstractNumId w:val="39"/>
  </w:num>
  <w:num w:numId="27">
    <w:abstractNumId w:val="6"/>
  </w:num>
  <w:num w:numId="28">
    <w:abstractNumId w:val="9"/>
  </w:num>
  <w:num w:numId="29">
    <w:abstractNumId w:val="15"/>
  </w:num>
  <w:num w:numId="30">
    <w:abstractNumId w:val="26"/>
  </w:num>
  <w:num w:numId="31">
    <w:abstractNumId w:val="14"/>
  </w:num>
  <w:num w:numId="32">
    <w:abstractNumId w:val="38"/>
  </w:num>
  <w:num w:numId="33">
    <w:abstractNumId w:val="11"/>
  </w:num>
  <w:num w:numId="34">
    <w:abstractNumId w:val="41"/>
  </w:num>
  <w:num w:numId="35">
    <w:abstractNumId w:val="37"/>
  </w:num>
  <w:num w:numId="36">
    <w:abstractNumId w:val="7"/>
  </w:num>
  <w:num w:numId="37">
    <w:abstractNumId w:val="10"/>
  </w:num>
  <w:num w:numId="38">
    <w:abstractNumId w:val="22"/>
  </w:num>
  <w:num w:numId="39">
    <w:abstractNumId w:val="24"/>
  </w:num>
  <w:num w:numId="40">
    <w:abstractNumId w:val="12"/>
  </w:num>
  <w:num w:numId="41">
    <w:abstractNumId w:val="42"/>
  </w:num>
  <w:num w:numId="42">
    <w:abstractNumId w:val="13"/>
  </w:num>
  <w:num w:numId="43">
    <w:abstractNumId w:val="3"/>
  </w:num>
  <w:num w:numId="44">
    <w:abstractNumId w:val="4"/>
  </w:num>
  <w:num w:numId="45">
    <w:abstractNumId w:val="23"/>
  </w:num>
  <w:num w:numId="46">
    <w:abstractNumId w:val="19"/>
  </w:num>
  <w:num w:numId="47">
    <w:abstractNumId w:val="4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519"/>
    <w:rsid w:val="000011A2"/>
    <w:rsid w:val="00032FBD"/>
    <w:rsid w:val="0004016F"/>
    <w:rsid w:val="000514CE"/>
    <w:rsid w:val="00052191"/>
    <w:rsid w:val="00053D17"/>
    <w:rsid w:val="00064C3F"/>
    <w:rsid w:val="000651F3"/>
    <w:rsid w:val="0007066D"/>
    <w:rsid w:val="000860EB"/>
    <w:rsid w:val="0009447F"/>
    <w:rsid w:val="000A0637"/>
    <w:rsid w:val="000A3A40"/>
    <w:rsid w:val="000B3D7C"/>
    <w:rsid w:val="000B4F66"/>
    <w:rsid w:val="000B511D"/>
    <w:rsid w:val="000B6F42"/>
    <w:rsid w:val="000B7127"/>
    <w:rsid w:val="000C541E"/>
    <w:rsid w:val="000C63ED"/>
    <w:rsid w:val="000D2529"/>
    <w:rsid w:val="000D550A"/>
    <w:rsid w:val="000E1948"/>
    <w:rsid w:val="000E296C"/>
    <w:rsid w:val="000F3CFD"/>
    <w:rsid w:val="000F7DD9"/>
    <w:rsid w:val="001043DE"/>
    <w:rsid w:val="001138D6"/>
    <w:rsid w:val="001160B6"/>
    <w:rsid w:val="0011790A"/>
    <w:rsid w:val="00120397"/>
    <w:rsid w:val="00122E2B"/>
    <w:rsid w:val="00133171"/>
    <w:rsid w:val="00141B39"/>
    <w:rsid w:val="0014426C"/>
    <w:rsid w:val="00144BE6"/>
    <w:rsid w:val="00144F02"/>
    <w:rsid w:val="00145504"/>
    <w:rsid w:val="00152BBB"/>
    <w:rsid w:val="00166967"/>
    <w:rsid w:val="001701E6"/>
    <w:rsid w:val="001758DD"/>
    <w:rsid w:val="001760B2"/>
    <w:rsid w:val="001762A1"/>
    <w:rsid w:val="00180991"/>
    <w:rsid w:val="001814EB"/>
    <w:rsid w:val="00181724"/>
    <w:rsid w:val="001970F6"/>
    <w:rsid w:val="001A0A66"/>
    <w:rsid w:val="001A2AB4"/>
    <w:rsid w:val="001B3A5A"/>
    <w:rsid w:val="001C208E"/>
    <w:rsid w:val="001C381D"/>
    <w:rsid w:val="001C43B4"/>
    <w:rsid w:val="001C480D"/>
    <w:rsid w:val="001C6D75"/>
    <w:rsid w:val="001C6E89"/>
    <w:rsid w:val="001C746F"/>
    <w:rsid w:val="001C7FCC"/>
    <w:rsid w:val="001E136B"/>
    <w:rsid w:val="001E1671"/>
    <w:rsid w:val="001E16C3"/>
    <w:rsid w:val="001E2CBA"/>
    <w:rsid w:val="001E7965"/>
    <w:rsid w:val="001E7DE9"/>
    <w:rsid w:val="001F271E"/>
    <w:rsid w:val="001F616D"/>
    <w:rsid w:val="001F6FEE"/>
    <w:rsid w:val="00212DF4"/>
    <w:rsid w:val="00213BCB"/>
    <w:rsid w:val="0021600E"/>
    <w:rsid w:val="002215F9"/>
    <w:rsid w:val="00222A3C"/>
    <w:rsid w:val="00224782"/>
    <w:rsid w:val="00225FD0"/>
    <w:rsid w:val="00231353"/>
    <w:rsid w:val="002349D9"/>
    <w:rsid w:val="00234AFC"/>
    <w:rsid w:val="00235A85"/>
    <w:rsid w:val="00236F56"/>
    <w:rsid w:val="00243E1B"/>
    <w:rsid w:val="00246FB6"/>
    <w:rsid w:val="00250594"/>
    <w:rsid w:val="0025439B"/>
    <w:rsid w:val="00262BE9"/>
    <w:rsid w:val="00263087"/>
    <w:rsid w:val="00263CF3"/>
    <w:rsid w:val="0026414F"/>
    <w:rsid w:val="002641DB"/>
    <w:rsid w:val="002806E3"/>
    <w:rsid w:val="00283ABB"/>
    <w:rsid w:val="00283EB1"/>
    <w:rsid w:val="00286F63"/>
    <w:rsid w:val="00290557"/>
    <w:rsid w:val="00295AE5"/>
    <w:rsid w:val="00296724"/>
    <w:rsid w:val="00296B3E"/>
    <w:rsid w:val="002A609E"/>
    <w:rsid w:val="002A6190"/>
    <w:rsid w:val="002A6F59"/>
    <w:rsid w:val="002B3218"/>
    <w:rsid w:val="002B6748"/>
    <w:rsid w:val="002C0070"/>
    <w:rsid w:val="002C0D49"/>
    <w:rsid w:val="002C117F"/>
    <w:rsid w:val="002C6D66"/>
    <w:rsid w:val="002C743C"/>
    <w:rsid w:val="002D4A44"/>
    <w:rsid w:val="002D545D"/>
    <w:rsid w:val="002D663C"/>
    <w:rsid w:val="00301ADF"/>
    <w:rsid w:val="003056AB"/>
    <w:rsid w:val="003064DA"/>
    <w:rsid w:val="0031174B"/>
    <w:rsid w:val="003119AF"/>
    <w:rsid w:val="003134AB"/>
    <w:rsid w:val="003179BC"/>
    <w:rsid w:val="00320329"/>
    <w:rsid w:val="00322EDD"/>
    <w:rsid w:val="00325CB1"/>
    <w:rsid w:val="00330D36"/>
    <w:rsid w:val="00333F87"/>
    <w:rsid w:val="00336162"/>
    <w:rsid w:val="00336944"/>
    <w:rsid w:val="00343721"/>
    <w:rsid w:val="00343D37"/>
    <w:rsid w:val="00344D04"/>
    <w:rsid w:val="00353E59"/>
    <w:rsid w:val="00354B96"/>
    <w:rsid w:val="003578C0"/>
    <w:rsid w:val="00360424"/>
    <w:rsid w:val="00363EF9"/>
    <w:rsid w:val="003675D3"/>
    <w:rsid w:val="00371391"/>
    <w:rsid w:val="003737F0"/>
    <w:rsid w:val="003773A9"/>
    <w:rsid w:val="00381037"/>
    <w:rsid w:val="003A0A02"/>
    <w:rsid w:val="003A174A"/>
    <w:rsid w:val="003A7784"/>
    <w:rsid w:val="003B4385"/>
    <w:rsid w:val="003B5D96"/>
    <w:rsid w:val="003C1425"/>
    <w:rsid w:val="003C5F48"/>
    <w:rsid w:val="003C7F5D"/>
    <w:rsid w:val="003D6916"/>
    <w:rsid w:val="003D7492"/>
    <w:rsid w:val="003E1F87"/>
    <w:rsid w:val="003E500D"/>
    <w:rsid w:val="003F21CF"/>
    <w:rsid w:val="003F26E6"/>
    <w:rsid w:val="003F76CC"/>
    <w:rsid w:val="0040007A"/>
    <w:rsid w:val="00401388"/>
    <w:rsid w:val="004078EC"/>
    <w:rsid w:val="00410BB3"/>
    <w:rsid w:val="00414345"/>
    <w:rsid w:val="004216D4"/>
    <w:rsid w:val="004255C6"/>
    <w:rsid w:val="004272EE"/>
    <w:rsid w:val="00433796"/>
    <w:rsid w:val="00445537"/>
    <w:rsid w:val="00452622"/>
    <w:rsid w:val="00461028"/>
    <w:rsid w:val="00464E2C"/>
    <w:rsid w:val="004661F9"/>
    <w:rsid w:val="004708A2"/>
    <w:rsid w:val="00480C3B"/>
    <w:rsid w:val="00485368"/>
    <w:rsid w:val="00486D1B"/>
    <w:rsid w:val="0048780F"/>
    <w:rsid w:val="0049761E"/>
    <w:rsid w:val="004A0E6D"/>
    <w:rsid w:val="004A207D"/>
    <w:rsid w:val="004A31A1"/>
    <w:rsid w:val="004A5B97"/>
    <w:rsid w:val="004B5876"/>
    <w:rsid w:val="004C02EB"/>
    <w:rsid w:val="004C102C"/>
    <w:rsid w:val="004D0023"/>
    <w:rsid w:val="004D2089"/>
    <w:rsid w:val="004D643E"/>
    <w:rsid w:val="004E51CF"/>
    <w:rsid w:val="00505613"/>
    <w:rsid w:val="00506012"/>
    <w:rsid w:val="00510090"/>
    <w:rsid w:val="00515B46"/>
    <w:rsid w:val="005249E2"/>
    <w:rsid w:val="00526BF8"/>
    <w:rsid w:val="00533442"/>
    <w:rsid w:val="005365D2"/>
    <w:rsid w:val="00542661"/>
    <w:rsid w:val="005449CE"/>
    <w:rsid w:val="00561A74"/>
    <w:rsid w:val="00562E16"/>
    <w:rsid w:val="00562EC7"/>
    <w:rsid w:val="00573E0A"/>
    <w:rsid w:val="0058189F"/>
    <w:rsid w:val="005821C7"/>
    <w:rsid w:val="0058394D"/>
    <w:rsid w:val="005863CD"/>
    <w:rsid w:val="00586667"/>
    <w:rsid w:val="005A1942"/>
    <w:rsid w:val="005A370E"/>
    <w:rsid w:val="005B12E3"/>
    <w:rsid w:val="005B4CE3"/>
    <w:rsid w:val="005C07EF"/>
    <w:rsid w:val="005D6C4D"/>
    <w:rsid w:val="005E4032"/>
    <w:rsid w:val="005F3F25"/>
    <w:rsid w:val="00600783"/>
    <w:rsid w:val="00602512"/>
    <w:rsid w:val="00607F19"/>
    <w:rsid w:val="00613391"/>
    <w:rsid w:val="00613D55"/>
    <w:rsid w:val="00620964"/>
    <w:rsid w:val="00627E57"/>
    <w:rsid w:val="00635FE7"/>
    <w:rsid w:val="00640816"/>
    <w:rsid w:val="00640EFC"/>
    <w:rsid w:val="00643B27"/>
    <w:rsid w:val="0064643A"/>
    <w:rsid w:val="0065235E"/>
    <w:rsid w:val="006534CD"/>
    <w:rsid w:val="00657673"/>
    <w:rsid w:val="00661ECC"/>
    <w:rsid w:val="006640B2"/>
    <w:rsid w:val="00673BBA"/>
    <w:rsid w:val="00676F70"/>
    <w:rsid w:val="00683FC3"/>
    <w:rsid w:val="00684226"/>
    <w:rsid w:val="00695E00"/>
    <w:rsid w:val="006B28A2"/>
    <w:rsid w:val="006B3931"/>
    <w:rsid w:val="006B6028"/>
    <w:rsid w:val="006C2F17"/>
    <w:rsid w:val="006D0214"/>
    <w:rsid w:val="006D401A"/>
    <w:rsid w:val="006D415E"/>
    <w:rsid w:val="006D5A75"/>
    <w:rsid w:val="006E068C"/>
    <w:rsid w:val="006E47C8"/>
    <w:rsid w:val="006E7ED2"/>
    <w:rsid w:val="006F5398"/>
    <w:rsid w:val="006F6268"/>
    <w:rsid w:val="006F6EE4"/>
    <w:rsid w:val="00702E67"/>
    <w:rsid w:val="00703CB0"/>
    <w:rsid w:val="00730FA0"/>
    <w:rsid w:val="00733F9F"/>
    <w:rsid w:val="00734FD8"/>
    <w:rsid w:val="00735662"/>
    <w:rsid w:val="00737554"/>
    <w:rsid w:val="00745FC5"/>
    <w:rsid w:val="0074662F"/>
    <w:rsid w:val="00754A2A"/>
    <w:rsid w:val="00757598"/>
    <w:rsid w:val="0076554A"/>
    <w:rsid w:val="00770C0A"/>
    <w:rsid w:val="007714EC"/>
    <w:rsid w:val="007727A2"/>
    <w:rsid w:val="00773C80"/>
    <w:rsid w:val="00782CAB"/>
    <w:rsid w:val="0078588E"/>
    <w:rsid w:val="00787C3B"/>
    <w:rsid w:val="007931D1"/>
    <w:rsid w:val="0079376C"/>
    <w:rsid w:val="00795272"/>
    <w:rsid w:val="007A1868"/>
    <w:rsid w:val="007A1932"/>
    <w:rsid w:val="007A4FDD"/>
    <w:rsid w:val="007A79C2"/>
    <w:rsid w:val="007B1208"/>
    <w:rsid w:val="007B37FA"/>
    <w:rsid w:val="007B61B6"/>
    <w:rsid w:val="007B784E"/>
    <w:rsid w:val="007C6930"/>
    <w:rsid w:val="007D0119"/>
    <w:rsid w:val="007D59E3"/>
    <w:rsid w:val="007D5F33"/>
    <w:rsid w:val="007D6042"/>
    <w:rsid w:val="007E18D1"/>
    <w:rsid w:val="007E2EDC"/>
    <w:rsid w:val="007E7A50"/>
    <w:rsid w:val="007F39EF"/>
    <w:rsid w:val="007F3DB9"/>
    <w:rsid w:val="007F3F5C"/>
    <w:rsid w:val="007F50CA"/>
    <w:rsid w:val="00804EBE"/>
    <w:rsid w:val="00810FF1"/>
    <w:rsid w:val="00817948"/>
    <w:rsid w:val="0083188E"/>
    <w:rsid w:val="00835B0B"/>
    <w:rsid w:val="0083617E"/>
    <w:rsid w:val="00836A59"/>
    <w:rsid w:val="00846B4D"/>
    <w:rsid w:val="0085215A"/>
    <w:rsid w:val="00857B47"/>
    <w:rsid w:val="00865AC4"/>
    <w:rsid w:val="0087066A"/>
    <w:rsid w:val="008742A7"/>
    <w:rsid w:val="008920F4"/>
    <w:rsid w:val="00897C3C"/>
    <w:rsid w:val="008A40C3"/>
    <w:rsid w:val="008A4C73"/>
    <w:rsid w:val="008A57CF"/>
    <w:rsid w:val="008A5830"/>
    <w:rsid w:val="008A6FE2"/>
    <w:rsid w:val="008A7BE8"/>
    <w:rsid w:val="008B15D4"/>
    <w:rsid w:val="008B31A6"/>
    <w:rsid w:val="008C1511"/>
    <w:rsid w:val="008C5BBF"/>
    <w:rsid w:val="008D00DA"/>
    <w:rsid w:val="008D2192"/>
    <w:rsid w:val="008D26B7"/>
    <w:rsid w:val="008D2D64"/>
    <w:rsid w:val="008D3F4A"/>
    <w:rsid w:val="008F49E3"/>
    <w:rsid w:val="00903D4C"/>
    <w:rsid w:val="00903E69"/>
    <w:rsid w:val="009111DA"/>
    <w:rsid w:val="00914D3E"/>
    <w:rsid w:val="0092683E"/>
    <w:rsid w:val="0092725C"/>
    <w:rsid w:val="0093111D"/>
    <w:rsid w:val="009336D9"/>
    <w:rsid w:val="0094740D"/>
    <w:rsid w:val="0095584B"/>
    <w:rsid w:val="00964EF7"/>
    <w:rsid w:val="0096642A"/>
    <w:rsid w:val="00967CC2"/>
    <w:rsid w:val="00970731"/>
    <w:rsid w:val="00970CB4"/>
    <w:rsid w:val="009831EB"/>
    <w:rsid w:val="00984203"/>
    <w:rsid w:val="00986B04"/>
    <w:rsid w:val="009B0C8D"/>
    <w:rsid w:val="009B338B"/>
    <w:rsid w:val="009B582B"/>
    <w:rsid w:val="009C3C9D"/>
    <w:rsid w:val="009E4826"/>
    <w:rsid w:val="009E561D"/>
    <w:rsid w:val="009E6518"/>
    <w:rsid w:val="009E677B"/>
    <w:rsid w:val="009F2085"/>
    <w:rsid w:val="009F500D"/>
    <w:rsid w:val="009F5904"/>
    <w:rsid w:val="00A002EE"/>
    <w:rsid w:val="00A0125C"/>
    <w:rsid w:val="00A02046"/>
    <w:rsid w:val="00A04D3C"/>
    <w:rsid w:val="00A228DF"/>
    <w:rsid w:val="00A246EF"/>
    <w:rsid w:val="00A24DFC"/>
    <w:rsid w:val="00A32ABC"/>
    <w:rsid w:val="00A37B5F"/>
    <w:rsid w:val="00A46676"/>
    <w:rsid w:val="00A57FFA"/>
    <w:rsid w:val="00A61862"/>
    <w:rsid w:val="00A618E5"/>
    <w:rsid w:val="00A64384"/>
    <w:rsid w:val="00A802B2"/>
    <w:rsid w:val="00A80486"/>
    <w:rsid w:val="00A83D01"/>
    <w:rsid w:val="00A86377"/>
    <w:rsid w:val="00A90BD1"/>
    <w:rsid w:val="00A9417D"/>
    <w:rsid w:val="00A96FC6"/>
    <w:rsid w:val="00AA5EC7"/>
    <w:rsid w:val="00AB0784"/>
    <w:rsid w:val="00AB1485"/>
    <w:rsid w:val="00AB468E"/>
    <w:rsid w:val="00AB5CF2"/>
    <w:rsid w:val="00AC2202"/>
    <w:rsid w:val="00AC53BC"/>
    <w:rsid w:val="00AC72B3"/>
    <w:rsid w:val="00AD0B19"/>
    <w:rsid w:val="00AD4122"/>
    <w:rsid w:val="00AD4FB4"/>
    <w:rsid w:val="00AD6B54"/>
    <w:rsid w:val="00AD7439"/>
    <w:rsid w:val="00AD7570"/>
    <w:rsid w:val="00AE00ED"/>
    <w:rsid w:val="00AE070E"/>
    <w:rsid w:val="00AE4C8F"/>
    <w:rsid w:val="00AE656C"/>
    <w:rsid w:val="00AF6498"/>
    <w:rsid w:val="00AF6D5F"/>
    <w:rsid w:val="00AF7119"/>
    <w:rsid w:val="00B01918"/>
    <w:rsid w:val="00B11AB7"/>
    <w:rsid w:val="00B305AC"/>
    <w:rsid w:val="00B35381"/>
    <w:rsid w:val="00B4226B"/>
    <w:rsid w:val="00B451BC"/>
    <w:rsid w:val="00B47519"/>
    <w:rsid w:val="00B5160D"/>
    <w:rsid w:val="00B5626A"/>
    <w:rsid w:val="00B67829"/>
    <w:rsid w:val="00B73B87"/>
    <w:rsid w:val="00B85B2F"/>
    <w:rsid w:val="00B85B4F"/>
    <w:rsid w:val="00B877FB"/>
    <w:rsid w:val="00B9313A"/>
    <w:rsid w:val="00B963B9"/>
    <w:rsid w:val="00BA7B02"/>
    <w:rsid w:val="00BB22F2"/>
    <w:rsid w:val="00BB27B2"/>
    <w:rsid w:val="00BB64C3"/>
    <w:rsid w:val="00BB6560"/>
    <w:rsid w:val="00BB69A9"/>
    <w:rsid w:val="00BB6B79"/>
    <w:rsid w:val="00BC3881"/>
    <w:rsid w:val="00BC6E88"/>
    <w:rsid w:val="00BD4B31"/>
    <w:rsid w:val="00BD4BF6"/>
    <w:rsid w:val="00BE1F32"/>
    <w:rsid w:val="00BE3F6A"/>
    <w:rsid w:val="00BE529F"/>
    <w:rsid w:val="00BF79E2"/>
    <w:rsid w:val="00BF7C61"/>
    <w:rsid w:val="00BF7E37"/>
    <w:rsid w:val="00BF7E4F"/>
    <w:rsid w:val="00C015B2"/>
    <w:rsid w:val="00C02DFB"/>
    <w:rsid w:val="00C03974"/>
    <w:rsid w:val="00C0478F"/>
    <w:rsid w:val="00C0570A"/>
    <w:rsid w:val="00C110A9"/>
    <w:rsid w:val="00C114BE"/>
    <w:rsid w:val="00C12DF5"/>
    <w:rsid w:val="00C207AC"/>
    <w:rsid w:val="00C3639F"/>
    <w:rsid w:val="00C42CBE"/>
    <w:rsid w:val="00C44AAD"/>
    <w:rsid w:val="00C44D47"/>
    <w:rsid w:val="00C45E01"/>
    <w:rsid w:val="00C51340"/>
    <w:rsid w:val="00C54264"/>
    <w:rsid w:val="00C66C9C"/>
    <w:rsid w:val="00C74BA6"/>
    <w:rsid w:val="00C752D3"/>
    <w:rsid w:val="00C806E1"/>
    <w:rsid w:val="00C80CB8"/>
    <w:rsid w:val="00C80DCE"/>
    <w:rsid w:val="00C81344"/>
    <w:rsid w:val="00C84731"/>
    <w:rsid w:val="00C91D8A"/>
    <w:rsid w:val="00C9430A"/>
    <w:rsid w:val="00C976B6"/>
    <w:rsid w:val="00CA19E8"/>
    <w:rsid w:val="00CA7D67"/>
    <w:rsid w:val="00CB1FFC"/>
    <w:rsid w:val="00CC2C0E"/>
    <w:rsid w:val="00CC724E"/>
    <w:rsid w:val="00CD3A4F"/>
    <w:rsid w:val="00CD6C73"/>
    <w:rsid w:val="00CE0AF5"/>
    <w:rsid w:val="00CE1EB8"/>
    <w:rsid w:val="00D01B81"/>
    <w:rsid w:val="00D036AF"/>
    <w:rsid w:val="00D124E4"/>
    <w:rsid w:val="00D13B32"/>
    <w:rsid w:val="00D14EBD"/>
    <w:rsid w:val="00D166F2"/>
    <w:rsid w:val="00D23783"/>
    <w:rsid w:val="00D25105"/>
    <w:rsid w:val="00D3015F"/>
    <w:rsid w:val="00D32751"/>
    <w:rsid w:val="00D34FE7"/>
    <w:rsid w:val="00D36B2D"/>
    <w:rsid w:val="00D40B40"/>
    <w:rsid w:val="00D47FC3"/>
    <w:rsid w:val="00D5268E"/>
    <w:rsid w:val="00D550F4"/>
    <w:rsid w:val="00D743DF"/>
    <w:rsid w:val="00D7503E"/>
    <w:rsid w:val="00D801DF"/>
    <w:rsid w:val="00D8032A"/>
    <w:rsid w:val="00D8458B"/>
    <w:rsid w:val="00D86264"/>
    <w:rsid w:val="00D87855"/>
    <w:rsid w:val="00D95CF3"/>
    <w:rsid w:val="00D96D1F"/>
    <w:rsid w:val="00DA0077"/>
    <w:rsid w:val="00DA7EE9"/>
    <w:rsid w:val="00DB1921"/>
    <w:rsid w:val="00DB26F4"/>
    <w:rsid w:val="00DB4328"/>
    <w:rsid w:val="00DC5456"/>
    <w:rsid w:val="00DC7A40"/>
    <w:rsid w:val="00DD5FA7"/>
    <w:rsid w:val="00DD7CC8"/>
    <w:rsid w:val="00DE2949"/>
    <w:rsid w:val="00DE60C1"/>
    <w:rsid w:val="00DE7073"/>
    <w:rsid w:val="00DF1749"/>
    <w:rsid w:val="00DF7ABD"/>
    <w:rsid w:val="00E0335B"/>
    <w:rsid w:val="00E0596A"/>
    <w:rsid w:val="00E0667D"/>
    <w:rsid w:val="00E1003F"/>
    <w:rsid w:val="00E15675"/>
    <w:rsid w:val="00E16A9C"/>
    <w:rsid w:val="00E16D33"/>
    <w:rsid w:val="00E20380"/>
    <w:rsid w:val="00E250E5"/>
    <w:rsid w:val="00E2718F"/>
    <w:rsid w:val="00E363F9"/>
    <w:rsid w:val="00E43527"/>
    <w:rsid w:val="00E541C6"/>
    <w:rsid w:val="00E64261"/>
    <w:rsid w:val="00E70621"/>
    <w:rsid w:val="00E73ADD"/>
    <w:rsid w:val="00E84BD7"/>
    <w:rsid w:val="00E90A64"/>
    <w:rsid w:val="00E94DC7"/>
    <w:rsid w:val="00E969E7"/>
    <w:rsid w:val="00EA3889"/>
    <w:rsid w:val="00EA5BD3"/>
    <w:rsid w:val="00EA5D82"/>
    <w:rsid w:val="00EB2336"/>
    <w:rsid w:val="00EB32A5"/>
    <w:rsid w:val="00EC2179"/>
    <w:rsid w:val="00EC36A4"/>
    <w:rsid w:val="00ED132E"/>
    <w:rsid w:val="00ED4845"/>
    <w:rsid w:val="00ED73F8"/>
    <w:rsid w:val="00EE436D"/>
    <w:rsid w:val="00EE720B"/>
    <w:rsid w:val="00EE7970"/>
    <w:rsid w:val="00F01856"/>
    <w:rsid w:val="00F01962"/>
    <w:rsid w:val="00F04616"/>
    <w:rsid w:val="00F25AC8"/>
    <w:rsid w:val="00F2602B"/>
    <w:rsid w:val="00F47EEE"/>
    <w:rsid w:val="00F50422"/>
    <w:rsid w:val="00F556FA"/>
    <w:rsid w:val="00F56024"/>
    <w:rsid w:val="00F60EBD"/>
    <w:rsid w:val="00F62136"/>
    <w:rsid w:val="00F6605C"/>
    <w:rsid w:val="00F70014"/>
    <w:rsid w:val="00F70405"/>
    <w:rsid w:val="00F71531"/>
    <w:rsid w:val="00F74428"/>
    <w:rsid w:val="00F814AA"/>
    <w:rsid w:val="00F8329E"/>
    <w:rsid w:val="00F864CE"/>
    <w:rsid w:val="00F965D6"/>
    <w:rsid w:val="00F96D35"/>
    <w:rsid w:val="00F97513"/>
    <w:rsid w:val="00FA7F55"/>
    <w:rsid w:val="00FB3AF6"/>
    <w:rsid w:val="00FC093A"/>
    <w:rsid w:val="00FC34BE"/>
    <w:rsid w:val="00FC6080"/>
    <w:rsid w:val="00FC7339"/>
    <w:rsid w:val="00FD4EE2"/>
    <w:rsid w:val="00FD561B"/>
    <w:rsid w:val="00FD7862"/>
    <w:rsid w:val="00FE4F95"/>
    <w:rsid w:val="00FF232A"/>
    <w:rsid w:val="00FF4D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70E678"/>
  <w15:docId w15:val="{BA7A166F-071D-4DB0-9825-24C9106E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79C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7A79C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986B0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47519"/>
    <w:pPr>
      <w:tabs>
        <w:tab w:val="center" w:pos="4680"/>
        <w:tab w:val="right" w:pos="9360"/>
      </w:tabs>
    </w:pPr>
  </w:style>
  <w:style w:type="character" w:customStyle="1" w:styleId="FooterChar">
    <w:name w:val="Footer Char"/>
    <w:basedOn w:val="DefaultParagraphFont"/>
    <w:link w:val="Footer"/>
    <w:uiPriority w:val="99"/>
    <w:rsid w:val="00B47519"/>
  </w:style>
  <w:style w:type="character" w:styleId="PageNumber">
    <w:name w:val="page number"/>
    <w:basedOn w:val="DefaultParagraphFont"/>
    <w:uiPriority w:val="99"/>
    <w:semiHidden/>
    <w:unhideWhenUsed/>
    <w:rsid w:val="00B47519"/>
  </w:style>
  <w:style w:type="paragraph" w:styleId="ListParagraph">
    <w:name w:val="List Paragraph"/>
    <w:basedOn w:val="Normal"/>
    <w:uiPriority w:val="34"/>
    <w:qFormat/>
    <w:rsid w:val="00661ECC"/>
    <w:pPr>
      <w:ind w:left="720"/>
      <w:contextualSpacing/>
    </w:pPr>
  </w:style>
  <w:style w:type="paragraph" w:customStyle="1" w:styleId="Pa19">
    <w:name w:val="Pa19"/>
    <w:basedOn w:val="Normal"/>
    <w:next w:val="Normal"/>
    <w:uiPriority w:val="99"/>
    <w:rsid w:val="009336D9"/>
    <w:pPr>
      <w:autoSpaceDE w:val="0"/>
      <w:autoSpaceDN w:val="0"/>
      <w:adjustRightInd w:val="0"/>
      <w:spacing w:line="181" w:lineRule="atLeast"/>
    </w:pPr>
    <w:rPr>
      <w:rFonts w:ascii="Myriad Pro SemiCond" w:hAnsi="Myriad Pro SemiCond"/>
    </w:rPr>
  </w:style>
  <w:style w:type="paragraph" w:customStyle="1" w:styleId="Pa31">
    <w:name w:val="Pa31"/>
    <w:basedOn w:val="Normal"/>
    <w:next w:val="Normal"/>
    <w:uiPriority w:val="99"/>
    <w:rsid w:val="00DE7073"/>
    <w:pPr>
      <w:autoSpaceDE w:val="0"/>
      <w:autoSpaceDN w:val="0"/>
      <w:adjustRightInd w:val="0"/>
      <w:spacing w:line="201" w:lineRule="atLeast"/>
    </w:pPr>
    <w:rPr>
      <w:rFonts w:ascii="Adobe Garamond Pro" w:hAnsi="Adobe Garamond Pro"/>
    </w:rPr>
  </w:style>
  <w:style w:type="paragraph" w:customStyle="1" w:styleId="Pa34">
    <w:name w:val="Pa34"/>
    <w:basedOn w:val="Normal"/>
    <w:next w:val="Normal"/>
    <w:uiPriority w:val="99"/>
    <w:rsid w:val="00DE7073"/>
    <w:pPr>
      <w:autoSpaceDE w:val="0"/>
      <w:autoSpaceDN w:val="0"/>
      <w:adjustRightInd w:val="0"/>
      <w:spacing w:line="201" w:lineRule="atLeast"/>
    </w:pPr>
    <w:rPr>
      <w:rFonts w:ascii="Adobe Garamond Pro" w:hAnsi="Adobe Garamond Pro"/>
    </w:rPr>
  </w:style>
  <w:style w:type="character" w:styleId="Hyperlink">
    <w:name w:val="Hyperlink"/>
    <w:basedOn w:val="DefaultParagraphFont"/>
    <w:uiPriority w:val="99"/>
    <w:unhideWhenUsed/>
    <w:rsid w:val="001C208E"/>
    <w:rPr>
      <w:color w:val="0563C1" w:themeColor="hyperlink"/>
      <w:u w:val="single"/>
    </w:rPr>
  </w:style>
  <w:style w:type="character" w:customStyle="1" w:styleId="UnresolvedMention1">
    <w:name w:val="Unresolved Mention1"/>
    <w:basedOn w:val="DefaultParagraphFont"/>
    <w:uiPriority w:val="99"/>
    <w:semiHidden/>
    <w:unhideWhenUsed/>
    <w:rsid w:val="001C208E"/>
    <w:rPr>
      <w:color w:val="605E5C"/>
      <w:shd w:val="clear" w:color="auto" w:fill="E1DFDD"/>
    </w:rPr>
  </w:style>
  <w:style w:type="character" w:styleId="FollowedHyperlink">
    <w:name w:val="FollowedHyperlink"/>
    <w:basedOn w:val="DefaultParagraphFont"/>
    <w:uiPriority w:val="99"/>
    <w:semiHidden/>
    <w:unhideWhenUsed/>
    <w:rsid w:val="00AB468E"/>
    <w:rPr>
      <w:color w:val="954F72" w:themeColor="followedHyperlink"/>
      <w:u w:val="single"/>
    </w:rPr>
  </w:style>
  <w:style w:type="paragraph" w:styleId="BalloonText">
    <w:name w:val="Balloon Text"/>
    <w:basedOn w:val="Normal"/>
    <w:link w:val="BalloonTextChar"/>
    <w:uiPriority w:val="99"/>
    <w:semiHidden/>
    <w:unhideWhenUsed/>
    <w:rsid w:val="008C5B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BBF"/>
    <w:rPr>
      <w:rFonts w:ascii="Segoe UI" w:hAnsi="Segoe UI" w:cs="Segoe UI"/>
      <w:sz w:val="18"/>
      <w:szCs w:val="18"/>
    </w:rPr>
  </w:style>
  <w:style w:type="paragraph" w:styleId="Title">
    <w:name w:val="Title"/>
    <w:basedOn w:val="Normal"/>
    <w:next w:val="Normal"/>
    <w:link w:val="TitleChar"/>
    <w:uiPriority w:val="10"/>
    <w:qFormat/>
    <w:rsid w:val="007A79C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A79C2"/>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7A79C2"/>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7A79C2"/>
    <w:rPr>
      <w:rFonts w:asciiTheme="majorHAnsi" w:eastAsiaTheme="majorEastAsia" w:hAnsiTheme="majorHAnsi" w:cstheme="majorBidi"/>
      <w:b/>
      <w:bCs/>
      <w:color w:val="4472C4" w:themeColor="accent1"/>
      <w:sz w:val="26"/>
      <w:szCs w:val="26"/>
    </w:rPr>
  </w:style>
  <w:style w:type="paragraph" w:styleId="Header">
    <w:name w:val="header"/>
    <w:basedOn w:val="Normal"/>
    <w:link w:val="HeaderChar"/>
    <w:uiPriority w:val="99"/>
    <w:unhideWhenUsed/>
    <w:rsid w:val="00D87855"/>
    <w:pPr>
      <w:tabs>
        <w:tab w:val="center" w:pos="4680"/>
        <w:tab w:val="right" w:pos="9360"/>
      </w:tabs>
    </w:pPr>
  </w:style>
  <w:style w:type="character" w:customStyle="1" w:styleId="HeaderChar">
    <w:name w:val="Header Char"/>
    <w:basedOn w:val="DefaultParagraphFont"/>
    <w:link w:val="Header"/>
    <w:uiPriority w:val="99"/>
    <w:rsid w:val="00D87855"/>
  </w:style>
  <w:style w:type="character" w:styleId="UnresolvedMention">
    <w:name w:val="Unresolved Mention"/>
    <w:basedOn w:val="DefaultParagraphFont"/>
    <w:uiPriority w:val="99"/>
    <w:semiHidden/>
    <w:unhideWhenUsed/>
    <w:rsid w:val="000A0637"/>
    <w:rPr>
      <w:color w:val="605E5C"/>
      <w:shd w:val="clear" w:color="auto" w:fill="E1DFDD"/>
    </w:rPr>
  </w:style>
  <w:style w:type="character" w:styleId="Emphasis">
    <w:name w:val="Emphasis"/>
    <w:basedOn w:val="DefaultParagraphFont"/>
    <w:uiPriority w:val="20"/>
    <w:qFormat/>
    <w:rsid w:val="001C480D"/>
    <w:rPr>
      <w:i/>
      <w:iCs/>
    </w:rPr>
  </w:style>
  <w:style w:type="character" w:customStyle="1" w:styleId="Heading3Char">
    <w:name w:val="Heading 3 Char"/>
    <w:basedOn w:val="DefaultParagraphFont"/>
    <w:link w:val="Heading3"/>
    <w:uiPriority w:val="9"/>
    <w:rsid w:val="00986B04"/>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152789">
      <w:bodyDiv w:val="1"/>
      <w:marLeft w:val="0"/>
      <w:marRight w:val="0"/>
      <w:marTop w:val="0"/>
      <w:marBottom w:val="0"/>
      <w:divBdr>
        <w:top w:val="none" w:sz="0" w:space="0" w:color="auto"/>
        <w:left w:val="none" w:sz="0" w:space="0" w:color="auto"/>
        <w:bottom w:val="none" w:sz="0" w:space="0" w:color="auto"/>
        <w:right w:val="none" w:sz="0" w:space="0" w:color="auto"/>
      </w:divBdr>
    </w:div>
    <w:div w:id="1475364853">
      <w:bodyDiv w:val="1"/>
      <w:marLeft w:val="0"/>
      <w:marRight w:val="0"/>
      <w:marTop w:val="0"/>
      <w:marBottom w:val="0"/>
      <w:divBdr>
        <w:top w:val="none" w:sz="0" w:space="0" w:color="auto"/>
        <w:left w:val="none" w:sz="0" w:space="0" w:color="auto"/>
        <w:bottom w:val="none" w:sz="0" w:space="0" w:color="auto"/>
        <w:right w:val="none" w:sz="0" w:space="0" w:color="auto"/>
      </w:divBdr>
    </w:div>
    <w:div w:id="190834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museum.org/blogs/now-at-the-met/2021/benin-court-art-legacy" TargetMode="External"/><Relationship Id="rId13" Type="http://schemas.openxmlformats.org/officeDocument/2006/relationships/hyperlink" Target="https://www.artnews.com/art-news/news/how-to-speak-artspeak-properly-2328/"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vetart.org/" TargetMode="External"/><Relationship Id="rId12" Type="http://schemas.openxmlformats.org/officeDocument/2006/relationships/hyperlink" Target="https://www.nga.gov/education/families/an-eye-for-art/telling-stories.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artistproject.metmuseum.org/6/josephine-mecksepe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tistcommunities.org/residencies/tipsforartist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pbs.org/video/art-therapize-yourself-wzcwvc/" TargetMode="External"/><Relationship Id="rId23" Type="http://schemas.openxmlformats.org/officeDocument/2006/relationships/fontTable" Target="fontTable.xml"/><Relationship Id="rId10" Type="http://schemas.openxmlformats.org/officeDocument/2006/relationships/hyperlink" Target="https://www.art.org/what-is-outsider-ar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bc.com/culture/article/20130703-can-propaganda-be-great-art" TargetMode="External"/><Relationship Id="rId14" Type="http://schemas.openxmlformats.org/officeDocument/2006/relationships/hyperlink" Target="https://www.pbs.org/video/art-made-in-adversity-ag0jvy/"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4076</Words>
  <Characters>23234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Sarahh Scher</dc:creator>
  <cp:keywords/>
  <dc:description/>
  <cp:lastModifiedBy>Carter, Suzanne</cp:lastModifiedBy>
  <cp:revision>3</cp:revision>
  <dcterms:created xsi:type="dcterms:W3CDTF">2021-05-03T14:49:00Z</dcterms:created>
  <dcterms:modified xsi:type="dcterms:W3CDTF">2021-05-03T21:49:00Z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2021-02-08T22:47:08Z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49ed2840-83f4-412f-8087-0ac6f0b1fbc4</vt:lpwstr>
  </property>
  <property fmtid="{D5CDD505-2E9C-101B-9397-08002B2CF9AE}" pid="8" name="MSIP_Label_be5cb09a-2992-49d6-8ac9-5f63e7b1ad2f_ContentBits">
    <vt:lpwstr>0</vt:lpwstr>
  </property>
</Properties>
</file>