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FD145" w14:textId="77777777" w:rsidR="002F68F1" w:rsidRPr="00DA0B87" w:rsidRDefault="002F68F1" w:rsidP="002F68F1">
      <w:pPr>
        <w:jc w:val="center"/>
        <w:rPr>
          <w:rFonts w:ascii="Calibri" w:eastAsia="SimSun" w:hAnsi="Calibri"/>
          <w:sz w:val="32"/>
          <w:szCs w:val="32"/>
          <w:lang w:val="en-US"/>
        </w:rPr>
      </w:pPr>
      <w:r w:rsidRPr="00DA0B87">
        <w:rPr>
          <w:rFonts w:ascii="Calibri" w:eastAsia="SimSun" w:hAnsi="Calibri"/>
          <w:sz w:val="32"/>
          <w:szCs w:val="32"/>
          <w:lang w:val="en-US"/>
        </w:rPr>
        <w:t xml:space="preserve">Chapter </w:t>
      </w:r>
      <w:r w:rsidR="006D7BCB">
        <w:rPr>
          <w:rFonts w:ascii="Calibri" w:eastAsia="SimSun" w:hAnsi="Calibri"/>
          <w:sz w:val="32"/>
          <w:szCs w:val="32"/>
          <w:lang w:val="en-US"/>
        </w:rPr>
        <w:t>27</w:t>
      </w:r>
    </w:p>
    <w:p w14:paraId="1FBBF945" w14:textId="77777777" w:rsidR="00334C8D" w:rsidRPr="0035698D" w:rsidRDefault="00334C8D" w:rsidP="00E9738B">
      <w:pPr>
        <w:pStyle w:val="Pa33"/>
        <w:jc w:val="both"/>
        <w:rPr>
          <w:rFonts w:asciiTheme="minorHAnsi" w:hAnsiTheme="minorHAnsi"/>
          <w:b/>
          <w:color w:val="000000"/>
          <w:sz w:val="22"/>
          <w:szCs w:val="22"/>
        </w:rPr>
      </w:pPr>
      <w:r w:rsidRPr="0035698D">
        <w:rPr>
          <w:rFonts w:asciiTheme="minorHAnsi" w:hAnsiTheme="minorHAnsi"/>
          <w:b/>
          <w:color w:val="000000"/>
          <w:sz w:val="22"/>
          <w:szCs w:val="22"/>
        </w:rPr>
        <w:t>Walter is a professional photographer. He stops at Jesse’s petrol station, where he is met by Jesse him</w:t>
      </w:r>
      <w:r w:rsidRPr="0035698D">
        <w:rPr>
          <w:rFonts w:asciiTheme="minorHAnsi" w:hAnsiTheme="minorHAnsi"/>
          <w:b/>
          <w:color w:val="000000"/>
          <w:sz w:val="22"/>
          <w:szCs w:val="22"/>
        </w:rPr>
        <w:softHyphen/>
        <w:t>self. Jesse explains that customers are no longer allowed to fill their cars with petrol themselves, and that Jesse will do this for Walter. Walter tells Jesse that it is crucial that he fill up the car with unleaded petrol quickly, since Walter is going to his son, Flynn’s, wedding in Albuquerque; Walter explains that he will be the official photographer at the wedding. Jesse agrees, but mistakenly puts diesel rather than unleaded petrol into Walter’s car.</w:t>
      </w:r>
    </w:p>
    <w:p w14:paraId="09567E32" w14:textId="77777777" w:rsidR="00334C8D" w:rsidRPr="0035698D" w:rsidRDefault="00334C8D" w:rsidP="00E9738B">
      <w:pPr>
        <w:rPr>
          <w:rFonts w:asciiTheme="minorHAnsi" w:hAnsiTheme="minorHAnsi"/>
          <w:b/>
        </w:rPr>
      </w:pPr>
    </w:p>
    <w:p w14:paraId="56340B7F" w14:textId="77777777" w:rsidR="00334C8D" w:rsidRPr="0035698D" w:rsidRDefault="00334C8D" w:rsidP="0035698D">
      <w:pPr>
        <w:pStyle w:val="Pa34"/>
        <w:jc w:val="both"/>
        <w:rPr>
          <w:rFonts w:asciiTheme="minorHAnsi" w:hAnsiTheme="minorHAnsi"/>
          <w:b/>
          <w:color w:val="000000"/>
          <w:sz w:val="22"/>
          <w:szCs w:val="22"/>
        </w:rPr>
      </w:pPr>
      <w:r w:rsidRPr="0035698D">
        <w:rPr>
          <w:rFonts w:asciiTheme="minorHAnsi" w:hAnsiTheme="minorHAnsi"/>
          <w:b/>
          <w:color w:val="000000"/>
          <w:sz w:val="22"/>
          <w:szCs w:val="22"/>
        </w:rPr>
        <w:t>Walter’s car breaks down ten minutes after leaving the petrol station. Walter has to pay £500 in towage and repair costs. Walter also misses his flight to Albuquerque; that ticket cost £1,000. Walter then spends £2,000 on a flight to Albuquerque the following day, but arrives too late for his son’s wedding. Walter was going to take photographs at the wedding for free; in order to replace Walter, Flynn hires a different photographer at a cost of £3,000. Walter is upset not to be at his son’s wedding, and is angry to have missed the chance to impress Gus, a local businessman, who had promised to hire Walter as his official photographer for £1 million per year if Walter took good photographs of the wedding. Walter has a nervous breakdown as a result of all the stress.</w:t>
      </w:r>
    </w:p>
    <w:p w14:paraId="25A9DDFB" w14:textId="77777777" w:rsidR="00334C8D" w:rsidRPr="0035698D" w:rsidRDefault="00334C8D" w:rsidP="00E9738B">
      <w:pPr>
        <w:rPr>
          <w:rFonts w:asciiTheme="minorHAnsi" w:hAnsiTheme="minorHAnsi"/>
          <w:b/>
        </w:rPr>
      </w:pPr>
    </w:p>
    <w:p w14:paraId="00B5ADAB" w14:textId="77777777" w:rsidR="00A16667" w:rsidRPr="0035698D" w:rsidRDefault="00334C8D" w:rsidP="00E9738B">
      <w:pPr>
        <w:rPr>
          <w:rFonts w:asciiTheme="minorHAnsi" w:hAnsiTheme="minorHAnsi"/>
          <w:b/>
          <w:color w:val="000000"/>
        </w:rPr>
      </w:pPr>
      <w:r w:rsidRPr="0035698D">
        <w:rPr>
          <w:rFonts w:asciiTheme="minorHAnsi" w:hAnsiTheme="minorHAnsi"/>
          <w:b/>
          <w:color w:val="000000"/>
        </w:rPr>
        <w:t>Advise Walter.</w:t>
      </w:r>
    </w:p>
    <w:p w14:paraId="54D43789" w14:textId="77777777" w:rsidR="0075351D" w:rsidRPr="0035698D" w:rsidRDefault="0075351D" w:rsidP="00E9738B">
      <w:pPr>
        <w:rPr>
          <w:rFonts w:asciiTheme="minorHAnsi" w:hAnsiTheme="minorHAnsi"/>
          <w:lang w:val="en-US"/>
        </w:rPr>
      </w:pPr>
      <w:commentRangeStart w:id="0"/>
      <w:r w:rsidRPr="0035698D">
        <w:rPr>
          <w:rFonts w:asciiTheme="minorHAnsi" w:hAnsiTheme="minorHAnsi"/>
          <w:lang w:val="en-US"/>
        </w:rPr>
        <w:t xml:space="preserve">Walter (W) </w:t>
      </w:r>
      <w:r w:rsidR="0083704C" w:rsidRPr="0035698D">
        <w:rPr>
          <w:rFonts w:asciiTheme="minorHAnsi" w:hAnsiTheme="minorHAnsi"/>
          <w:lang w:val="en-US"/>
        </w:rPr>
        <w:t>may</w:t>
      </w:r>
      <w:r w:rsidRPr="0035698D">
        <w:rPr>
          <w:rFonts w:asciiTheme="minorHAnsi" w:hAnsiTheme="minorHAnsi"/>
          <w:lang w:val="en-US"/>
        </w:rPr>
        <w:t xml:space="preserve"> bring a claim against Jesse (J) for compensatory damages</w:t>
      </w:r>
      <w:r w:rsidR="002B1129" w:rsidRPr="0035698D">
        <w:rPr>
          <w:rFonts w:asciiTheme="minorHAnsi" w:hAnsiTheme="minorHAnsi"/>
          <w:lang w:val="en-US"/>
        </w:rPr>
        <w:t xml:space="preserve">, </w:t>
      </w:r>
      <w:r w:rsidR="0064572E" w:rsidRPr="0035698D">
        <w:rPr>
          <w:rFonts w:asciiTheme="minorHAnsi" w:hAnsiTheme="minorHAnsi"/>
          <w:lang w:val="en-US"/>
        </w:rPr>
        <w:t>as J breached the contract by</w:t>
      </w:r>
      <w:r w:rsidR="002B1129" w:rsidRPr="0035698D">
        <w:rPr>
          <w:rFonts w:asciiTheme="minorHAnsi" w:hAnsiTheme="minorHAnsi"/>
          <w:lang w:val="en-US"/>
        </w:rPr>
        <w:t xml:space="preserve"> filling W’s car with </w:t>
      </w:r>
      <w:r w:rsidR="001264A8" w:rsidRPr="0035698D">
        <w:rPr>
          <w:rFonts w:asciiTheme="minorHAnsi" w:hAnsiTheme="minorHAnsi"/>
          <w:lang w:val="en-US"/>
        </w:rPr>
        <w:t>the wrong petrol</w:t>
      </w:r>
      <w:r w:rsidRPr="0035698D">
        <w:rPr>
          <w:rFonts w:asciiTheme="minorHAnsi" w:hAnsiTheme="minorHAnsi"/>
          <w:lang w:val="en-US"/>
        </w:rPr>
        <w:t>. Each of the losses suffered by W</w:t>
      </w:r>
      <w:r w:rsidR="0064572E" w:rsidRPr="0035698D">
        <w:rPr>
          <w:rFonts w:asciiTheme="minorHAnsi" w:hAnsiTheme="minorHAnsi"/>
          <w:lang w:val="en-US"/>
        </w:rPr>
        <w:t xml:space="preserve"> following this breach</w:t>
      </w:r>
      <w:r w:rsidRPr="0035698D">
        <w:rPr>
          <w:rFonts w:asciiTheme="minorHAnsi" w:hAnsiTheme="minorHAnsi"/>
          <w:lang w:val="en-US"/>
        </w:rPr>
        <w:t xml:space="preserve"> will be examined in turn</w:t>
      </w:r>
      <w:r w:rsidR="0064572E" w:rsidRPr="0035698D">
        <w:rPr>
          <w:rFonts w:asciiTheme="minorHAnsi" w:hAnsiTheme="minorHAnsi"/>
          <w:lang w:val="en-US"/>
        </w:rPr>
        <w:t>, the key question here being whether the losses are recoverable</w:t>
      </w:r>
      <w:r w:rsidR="00997A75" w:rsidRPr="0035698D">
        <w:rPr>
          <w:rFonts w:asciiTheme="minorHAnsi" w:hAnsiTheme="minorHAnsi"/>
          <w:lang w:val="en-US"/>
        </w:rPr>
        <w:t xml:space="preserve"> or not, applying the rules on remoteness </w:t>
      </w:r>
      <w:r w:rsidR="00A5463F" w:rsidRPr="0035698D">
        <w:rPr>
          <w:rFonts w:asciiTheme="minorHAnsi" w:hAnsiTheme="minorHAnsi"/>
          <w:lang w:val="en-US"/>
        </w:rPr>
        <w:t>(</w:t>
      </w:r>
      <w:r w:rsidR="00997A75" w:rsidRPr="0035698D">
        <w:rPr>
          <w:rFonts w:asciiTheme="minorHAnsi" w:hAnsiTheme="minorHAnsi"/>
          <w:lang w:val="en-US"/>
        </w:rPr>
        <w:t>and other limitations to damages</w:t>
      </w:r>
      <w:r w:rsidR="00A5463F" w:rsidRPr="0035698D">
        <w:rPr>
          <w:rFonts w:asciiTheme="minorHAnsi" w:hAnsiTheme="minorHAnsi"/>
          <w:lang w:val="en-US"/>
        </w:rPr>
        <w:t>)</w:t>
      </w:r>
      <w:r w:rsidR="00902FB4" w:rsidRPr="0035698D">
        <w:rPr>
          <w:rFonts w:asciiTheme="minorHAnsi" w:hAnsiTheme="minorHAnsi"/>
          <w:lang w:val="en-US"/>
        </w:rPr>
        <w:t>.</w:t>
      </w:r>
      <w:r w:rsidR="00D13884" w:rsidRPr="0035698D">
        <w:rPr>
          <w:rFonts w:asciiTheme="minorHAnsi" w:hAnsiTheme="minorHAnsi"/>
          <w:lang w:val="en-US"/>
        </w:rPr>
        <w:t xml:space="preserve"> </w:t>
      </w:r>
      <w:commentRangeEnd w:id="0"/>
      <w:r w:rsidR="00CB09C9">
        <w:rPr>
          <w:rStyle w:val="CommentReference"/>
        </w:rPr>
        <w:commentReference w:id="0"/>
      </w:r>
    </w:p>
    <w:p w14:paraId="6C63685F" w14:textId="77777777" w:rsidR="00A5463F" w:rsidRPr="0035698D" w:rsidRDefault="0075351D" w:rsidP="00BE4B13">
      <w:pPr>
        <w:pStyle w:val="ListParagraph"/>
        <w:numPr>
          <w:ilvl w:val="0"/>
          <w:numId w:val="1"/>
        </w:numPr>
        <w:rPr>
          <w:rFonts w:asciiTheme="minorHAnsi" w:hAnsiTheme="minorHAnsi"/>
          <w:lang w:val="en-US"/>
        </w:rPr>
      </w:pPr>
      <w:r w:rsidRPr="0035698D">
        <w:rPr>
          <w:rFonts w:asciiTheme="minorHAnsi" w:hAnsiTheme="minorHAnsi"/>
          <w:lang w:val="en-US"/>
        </w:rPr>
        <w:t>The towage and repair costs</w:t>
      </w:r>
    </w:p>
    <w:p w14:paraId="3CA7F581" w14:textId="77777777" w:rsidR="00BE4B13" w:rsidRPr="0035698D" w:rsidRDefault="00BE4B13" w:rsidP="00BE4B13">
      <w:pPr>
        <w:rPr>
          <w:rFonts w:asciiTheme="minorHAnsi" w:hAnsiTheme="minorHAnsi"/>
          <w:color w:val="000000"/>
        </w:rPr>
      </w:pPr>
      <w:r w:rsidRPr="0035698D">
        <w:rPr>
          <w:rFonts w:asciiTheme="minorHAnsi" w:hAnsiTheme="minorHAnsi"/>
          <w:color w:val="000000"/>
        </w:rPr>
        <w:t xml:space="preserve">The </w:t>
      </w:r>
      <w:r w:rsidR="00A5463F" w:rsidRPr="0035698D">
        <w:rPr>
          <w:rFonts w:asciiTheme="minorHAnsi" w:hAnsiTheme="minorHAnsi"/>
          <w:color w:val="000000"/>
        </w:rPr>
        <w:t xml:space="preserve">starting point for remoteness is </w:t>
      </w:r>
      <w:r w:rsidRPr="0035698D">
        <w:rPr>
          <w:rFonts w:asciiTheme="minorHAnsi" w:hAnsiTheme="minorHAnsi"/>
          <w:i/>
          <w:color w:val="000000"/>
        </w:rPr>
        <w:t>Hadley v Baxendale</w:t>
      </w:r>
      <w:r w:rsidR="00A5463F" w:rsidRPr="0035698D">
        <w:rPr>
          <w:rFonts w:asciiTheme="minorHAnsi" w:hAnsiTheme="minorHAnsi"/>
          <w:color w:val="000000"/>
        </w:rPr>
        <w:t xml:space="preserve">, </w:t>
      </w:r>
      <w:r w:rsidR="009F6E80" w:rsidRPr="0035698D">
        <w:rPr>
          <w:rFonts w:asciiTheme="minorHAnsi" w:hAnsiTheme="minorHAnsi"/>
          <w:color w:val="000000"/>
        </w:rPr>
        <w:t>which has been</w:t>
      </w:r>
      <w:r w:rsidR="00A5463F" w:rsidRPr="0035698D">
        <w:rPr>
          <w:rFonts w:asciiTheme="minorHAnsi" w:hAnsiTheme="minorHAnsi"/>
          <w:color w:val="000000"/>
        </w:rPr>
        <w:t xml:space="preserve"> </w:t>
      </w:r>
      <w:commentRangeStart w:id="1"/>
      <w:r w:rsidRPr="0035698D">
        <w:rPr>
          <w:rFonts w:asciiTheme="minorHAnsi" w:hAnsiTheme="minorHAnsi"/>
          <w:color w:val="000000"/>
        </w:rPr>
        <w:t>refined</w:t>
      </w:r>
      <w:commentRangeEnd w:id="1"/>
      <w:r w:rsidR="00CB09C9">
        <w:rPr>
          <w:rStyle w:val="CommentReference"/>
        </w:rPr>
        <w:commentReference w:id="1"/>
      </w:r>
      <w:r w:rsidRPr="0035698D">
        <w:rPr>
          <w:rFonts w:asciiTheme="minorHAnsi" w:hAnsiTheme="minorHAnsi"/>
          <w:color w:val="000000"/>
        </w:rPr>
        <w:t xml:space="preserve"> </w:t>
      </w:r>
      <w:r w:rsidR="00D13884" w:rsidRPr="0035698D">
        <w:rPr>
          <w:rFonts w:asciiTheme="minorHAnsi" w:hAnsiTheme="minorHAnsi"/>
          <w:color w:val="000000"/>
        </w:rPr>
        <w:t xml:space="preserve"> </w:t>
      </w:r>
      <w:r w:rsidRPr="0035698D">
        <w:rPr>
          <w:rFonts w:asciiTheme="minorHAnsi" w:hAnsiTheme="minorHAnsi"/>
          <w:color w:val="000000"/>
        </w:rPr>
        <w:t>by subsequent cases</w:t>
      </w:r>
      <w:r w:rsidR="00A5463F" w:rsidRPr="0035698D">
        <w:rPr>
          <w:rFonts w:asciiTheme="minorHAnsi" w:hAnsiTheme="minorHAnsi"/>
          <w:color w:val="000000"/>
        </w:rPr>
        <w:t xml:space="preserve">. </w:t>
      </w:r>
      <w:commentRangeStart w:id="2"/>
      <w:r w:rsidR="00A5463F" w:rsidRPr="0035698D">
        <w:rPr>
          <w:rFonts w:asciiTheme="minorHAnsi" w:hAnsiTheme="minorHAnsi"/>
          <w:color w:val="000000"/>
        </w:rPr>
        <w:t>T</w:t>
      </w:r>
      <w:r w:rsidRPr="0035698D">
        <w:rPr>
          <w:rFonts w:asciiTheme="minorHAnsi" w:hAnsiTheme="minorHAnsi"/>
          <w:color w:val="000000"/>
        </w:rPr>
        <w:t>he orthodox remoteness test (‘the orthodox test’) can be formulated as follows: loss is too remote in contract if the defendant could not have reasonably contemplated that type of loss as a serious possibility, had it thought about the breach at the time the contract was made (</w:t>
      </w:r>
      <w:r w:rsidRPr="0035698D">
        <w:rPr>
          <w:rFonts w:asciiTheme="minorHAnsi" w:hAnsiTheme="minorHAnsi"/>
          <w:i/>
          <w:color w:val="000000"/>
        </w:rPr>
        <w:t>Brown v KMR</w:t>
      </w:r>
      <w:r w:rsidRPr="0035698D">
        <w:rPr>
          <w:rFonts w:asciiTheme="minorHAnsi" w:hAnsiTheme="minorHAnsi"/>
          <w:color w:val="000000"/>
        </w:rPr>
        <w:t>).</w:t>
      </w:r>
      <w:commentRangeEnd w:id="2"/>
      <w:r w:rsidR="00CB09C9">
        <w:rPr>
          <w:rStyle w:val="CommentReference"/>
        </w:rPr>
        <w:commentReference w:id="2"/>
      </w:r>
      <w:r w:rsidRPr="0035698D">
        <w:rPr>
          <w:rFonts w:asciiTheme="minorHAnsi" w:hAnsiTheme="minorHAnsi"/>
          <w:color w:val="000000"/>
        </w:rPr>
        <w:t xml:space="preserve"> </w:t>
      </w:r>
    </w:p>
    <w:p w14:paraId="12822C69" w14:textId="77777777" w:rsidR="00902FB4" w:rsidRPr="0035698D" w:rsidRDefault="00BE4B13" w:rsidP="00E9738B">
      <w:pPr>
        <w:rPr>
          <w:rFonts w:asciiTheme="minorHAnsi" w:hAnsiTheme="minorHAnsi"/>
          <w:color w:val="000000"/>
        </w:rPr>
      </w:pPr>
      <w:r w:rsidRPr="0035698D">
        <w:rPr>
          <w:rFonts w:asciiTheme="minorHAnsi" w:hAnsiTheme="minorHAnsi"/>
          <w:color w:val="000000"/>
        </w:rPr>
        <w:t xml:space="preserve">At the time of making the contract, J must have reasonably contemplated that if he filled W’s car with the wrong fuel, the car running on that fuel would break down and require repairs. This type of loss arises naturally from the breach and is not too remote. </w:t>
      </w:r>
      <w:r w:rsidRPr="0035698D">
        <w:rPr>
          <w:rFonts w:asciiTheme="minorHAnsi" w:hAnsiTheme="minorHAnsi"/>
          <w:lang w:val="en-US"/>
        </w:rPr>
        <w:t xml:space="preserve">Applying this, W will be able to recover the </w:t>
      </w:r>
      <w:r w:rsidRPr="0035698D">
        <w:rPr>
          <w:rFonts w:asciiTheme="minorHAnsi" w:hAnsiTheme="minorHAnsi"/>
          <w:color w:val="000000"/>
        </w:rPr>
        <w:t>£500.</w:t>
      </w:r>
    </w:p>
    <w:p w14:paraId="26EE63C1" w14:textId="77777777" w:rsidR="002B1129" w:rsidRPr="0035698D" w:rsidRDefault="002B1129" w:rsidP="00E9738B">
      <w:pPr>
        <w:pStyle w:val="ListParagraph"/>
        <w:numPr>
          <w:ilvl w:val="0"/>
          <w:numId w:val="1"/>
        </w:numPr>
        <w:rPr>
          <w:rFonts w:asciiTheme="minorHAnsi" w:hAnsiTheme="minorHAnsi"/>
          <w:b/>
          <w:color w:val="000000"/>
        </w:rPr>
      </w:pPr>
      <w:commentRangeStart w:id="3"/>
      <w:r w:rsidRPr="0035698D">
        <w:rPr>
          <w:rFonts w:asciiTheme="minorHAnsi" w:hAnsiTheme="minorHAnsi"/>
          <w:color w:val="000000"/>
        </w:rPr>
        <w:t>The cost of the original air ticket and purchasing a second ticket</w:t>
      </w:r>
      <w:r w:rsidR="00D13884" w:rsidRPr="0035698D">
        <w:rPr>
          <w:rFonts w:asciiTheme="minorHAnsi" w:hAnsiTheme="minorHAnsi"/>
          <w:b/>
          <w:color w:val="000000"/>
        </w:rPr>
        <w:t xml:space="preserve"> </w:t>
      </w:r>
      <w:commentRangeEnd w:id="3"/>
      <w:r w:rsidR="00CB09C9">
        <w:rPr>
          <w:rStyle w:val="CommentReference"/>
        </w:rPr>
        <w:commentReference w:id="3"/>
      </w:r>
    </w:p>
    <w:p w14:paraId="2275B204" w14:textId="77777777" w:rsidR="008936E0" w:rsidRPr="0035698D" w:rsidRDefault="00BE4B13" w:rsidP="00E9738B">
      <w:pPr>
        <w:rPr>
          <w:rFonts w:asciiTheme="minorHAnsi" w:hAnsiTheme="minorHAnsi"/>
          <w:lang w:val="en-US"/>
        </w:rPr>
      </w:pPr>
      <w:r w:rsidRPr="0035698D">
        <w:rPr>
          <w:rFonts w:asciiTheme="minorHAnsi" w:hAnsiTheme="minorHAnsi"/>
          <w:color w:val="000000"/>
        </w:rPr>
        <w:t>This type of loss</w:t>
      </w:r>
      <w:r w:rsidR="00494088" w:rsidRPr="0035698D">
        <w:rPr>
          <w:rFonts w:asciiTheme="minorHAnsi" w:hAnsiTheme="minorHAnsi"/>
          <w:color w:val="000000"/>
        </w:rPr>
        <w:t xml:space="preserve"> </w:t>
      </w:r>
      <w:r w:rsidR="002B1129" w:rsidRPr="0035698D">
        <w:rPr>
          <w:rFonts w:asciiTheme="minorHAnsi" w:hAnsiTheme="minorHAnsi"/>
          <w:color w:val="000000"/>
        </w:rPr>
        <w:t>does not arise naturally from the breach. However, the fact that W would miss his flight and would therefore have to buy another ticket ‘may reasonably be supposed to have been in the contemplation of both parties, at the time they made the contract, as the probable result of the breach of it’</w:t>
      </w:r>
      <w:r w:rsidR="00494088" w:rsidRPr="0035698D">
        <w:rPr>
          <w:rFonts w:asciiTheme="minorHAnsi" w:hAnsiTheme="minorHAnsi"/>
          <w:color w:val="000000"/>
        </w:rPr>
        <w:t xml:space="preserve"> (</w:t>
      </w:r>
      <w:r w:rsidR="00494088" w:rsidRPr="0035698D">
        <w:rPr>
          <w:rFonts w:asciiTheme="minorHAnsi" w:hAnsiTheme="minorHAnsi"/>
          <w:i/>
          <w:color w:val="000000"/>
        </w:rPr>
        <w:t>Hadley</w:t>
      </w:r>
      <w:r w:rsidR="00494088" w:rsidRPr="0035698D">
        <w:rPr>
          <w:rFonts w:asciiTheme="minorHAnsi" w:hAnsiTheme="minorHAnsi"/>
          <w:color w:val="000000"/>
        </w:rPr>
        <w:t>)</w:t>
      </w:r>
      <w:r w:rsidR="002B1129" w:rsidRPr="0035698D">
        <w:rPr>
          <w:rFonts w:asciiTheme="minorHAnsi" w:hAnsiTheme="minorHAnsi"/>
          <w:color w:val="000000"/>
        </w:rPr>
        <w:t>. W had clearly told J that he was in a hurry because he had to catch a flight to Al</w:t>
      </w:r>
      <w:r w:rsidR="0064572E" w:rsidRPr="0035698D">
        <w:rPr>
          <w:rFonts w:asciiTheme="minorHAnsi" w:hAnsiTheme="minorHAnsi"/>
          <w:color w:val="000000"/>
        </w:rPr>
        <w:t>buquerque to attend his son’s wedding. J is undisputedly aware of these ‘special circumstances’</w:t>
      </w:r>
      <w:r w:rsidR="00494088" w:rsidRPr="0035698D">
        <w:rPr>
          <w:rFonts w:asciiTheme="minorHAnsi" w:hAnsiTheme="minorHAnsi"/>
          <w:color w:val="000000"/>
        </w:rPr>
        <w:t xml:space="preserve">, and W missing his flight and having to purchase tickets for another one can be said to be a serious </w:t>
      </w:r>
      <w:r w:rsidR="00494088" w:rsidRPr="0035698D">
        <w:rPr>
          <w:rFonts w:asciiTheme="minorHAnsi" w:hAnsiTheme="minorHAnsi"/>
          <w:color w:val="000000"/>
        </w:rPr>
        <w:lastRenderedPageBreak/>
        <w:t xml:space="preserve">possibility arising </w:t>
      </w:r>
      <w:r w:rsidR="0064572E" w:rsidRPr="0035698D">
        <w:rPr>
          <w:rFonts w:asciiTheme="minorHAnsi" w:hAnsiTheme="minorHAnsi"/>
          <w:color w:val="000000"/>
        </w:rPr>
        <w:t>from the breach</w:t>
      </w:r>
      <w:r w:rsidR="00494088" w:rsidRPr="0035698D">
        <w:rPr>
          <w:rFonts w:asciiTheme="minorHAnsi" w:hAnsiTheme="minorHAnsi"/>
          <w:color w:val="000000"/>
        </w:rPr>
        <w:t xml:space="preserve"> (e.g. filli</w:t>
      </w:r>
      <w:r w:rsidR="00EF0809" w:rsidRPr="0035698D">
        <w:rPr>
          <w:rFonts w:asciiTheme="minorHAnsi" w:hAnsiTheme="minorHAnsi"/>
          <w:color w:val="000000"/>
        </w:rPr>
        <w:t>ng the car with the wrong fuel</w:t>
      </w:r>
      <w:r w:rsidR="00494088" w:rsidRPr="0035698D">
        <w:rPr>
          <w:rFonts w:asciiTheme="minorHAnsi" w:hAnsiTheme="minorHAnsi"/>
          <w:color w:val="000000"/>
        </w:rPr>
        <w:t xml:space="preserve"> and causing it to break down)</w:t>
      </w:r>
      <w:r w:rsidR="0064572E" w:rsidRPr="0035698D">
        <w:rPr>
          <w:rFonts w:asciiTheme="minorHAnsi" w:hAnsiTheme="minorHAnsi"/>
          <w:color w:val="000000"/>
        </w:rPr>
        <w:t xml:space="preserve">. </w:t>
      </w:r>
      <w:r w:rsidR="008936E0" w:rsidRPr="0035698D">
        <w:rPr>
          <w:rFonts w:asciiTheme="minorHAnsi" w:hAnsiTheme="minorHAnsi"/>
          <w:color w:val="000000"/>
        </w:rPr>
        <w:t xml:space="preserve">J cannot argue that this loss is too remote because </w:t>
      </w:r>
      <w:r w:rsidR="00494088" w:rsidRPr="0035698D">
        <w:rPr>
          <w:rFonts w:asciiTheme="minorHAnsi" w:hAnsiTheme="minorHAnsi"/>
          <w:color w:val="000000"/>
        </w:rPr>
        <w:t>he had not contemplated the</w:t>
      </w:r>
      <w:r w:rsidR="00494088" w:rsidRPr="0035698D">
        <w:rPr>
          <w:rFonts w:asciiTheme="minorHAnsi" w:hAnsiTheme="minorHAnsi"/>
          <w:i/>
          <w:color w:val="000000"/>
        </w:rPr>
        <w:t xml:space="preserve"> extent </w:t>
      </w:r>
      <w:r w:rsidR="00494088" w:rsidRPr="0035698D">
        <w:rPr>
          <w:rFonts w:asciiTheme="minorHAnsi" w:hAnsiTheme="minorHAnsi"/>
          <w:color w:val="000000"/>
        </w:rPr>
        <w:t xml:space="preserve">of the loss (e.g. the cost of the tickets) because we are looking at the </w:t>
      </w:r>
      <w:r w:rsidR="00494088" w:rsidRPr="0035698D">
        <w:rPr>
          <w:rFonts w:asciiTheme="minorHAnsi" w:hAnsiTheme="minorHAnsi"/>
          <w:i/>
          <w:color w:val="000000"/>
        </w:rPr>
        <w:t xml:space="preserve">type </w:t>
      </w:r>
      <w:r w:rsidR="00494088" w:rsidRPr="0035698D">
        <w:rPr>
          <w:rFonts w:asciiTheme="minorHAnsi" w:hAnsiTheme="minorHAnsi"/>
          <w:color w:val="000000"/>
        </w:rPr>
        <w:t xml:space="preserve">of loss suffered </w:t>
      </w:r>
      <w:commentRangeStart w:id="4"/>
      <w:r w:rsidR="00494088" w:rsidRPr="0035698D">
        <w:rPr>
          <w:rFonts w:asciiTheme="minorHAnsi" w:hAnsiTheme="minorHAnsi"/>
          <w:color w:val="000000"/>
        </w:rPr>
        <w:t>(</w:t>
      </w:r>
      <w:r w:rsidR="00494088" w:rsidRPr="0035698D">
        <w:rPr>
          <w:rFonts w:asciiTheme="minorHAnsi" w:hAnsiTheme="minorHAnsi"/>
          <w:i/>
          <w:color w:val="000000"/>
        </w:rPr>
        <w:t>Brown v KMR</w:t>
      </w:r>
      <w:r w:rsidR="00494088" w:rsidRPr="0035698D">
        <w:rPr>
          <w:rFonts w:asciiTheme="minorHAnsi" w:hAnsiTheme="minorHAnsi"/>
          <w:color w:val="000000"/>
        </w:rPr>
        <w:t xml:space="preserve">). </w:t>
      </w:r>
      <w:commentRangeEnd w:id="4"/>
      <w:r w:rsidR="00CB09C9">
        <w:rPr>
          <w:rStyle w:val="CommentReference"/>
        </w:rPr>
        <w:commentReference w:id="4"/>
      </w:r>
    </w:p>
    <w:p w14:paraId="183B0132" w14:textId="77777777" w:rsidR="00B8608A" w:rsidRPr="0035698D" w:rsidRDefault="0064572E" w:rsidP="00E9738B">
      <w:pPr>
        <w:rPr>
          <w:rFonts w:asciiTheme="minorHAnsi" w:hAnsiTheme="minorHAnsi"/>
          <w:color w:val="000000"/>
        </w:rPr>
      </w:pPr>
      <w:r w:rsidRPr="0035698D">
        <w:rPr>
          <w:rFonts w:asciiTheme="minorHAnsi" w:hAnsiTheme="minorHAnsi"/>
          <w:color w:val="000000"/>
        </w:rPr>
        <w:t xml:space="preserve">However, this may </w:t>
      </w:r>
      <w:r w:rsidR="00955200" w:rsidRPr="0035698D">
        <w:rPr>
          <w:rFonts w:asciiTheme="minorHAnsi" w:hAnsiTheme="minorHAnsi"/>
          <w:color w:val="000000"/>
        </w:rPr>
        <w:t>be seen as a h</w:t>
      </w:r>
      <w:r w:rsidR="00BE5110" w:rsidRPr="0035698D">
        <w:rPr>
          <w:rFonts w:asciiTheme="minorHAnsi" w:hAnsiTheme="minorHAnsi"/>
          <w:color w:val="000000"/>
        </w:rPr>
        <w:t xml:space="preserve">arsh result, </w:t>
      </w:r>
      <w:r w:rsidR="00FC62AA" w:rsidRPr="0035698D">
        <w:rPr>
          <w:rFonts w:asciiTheme="minorHAnsi" w:hAnsiTheme="minorHAnsi"/>
          <w:color w:val="000000"/>
        </w:rPr>
        <w:t>making this case an ‘unusual’ one where the orthodox test is not enough (</w:t>
      </w:r>
      <w:r w:rsidR="00FC62AA" w:rsidRPr="0035698D">
        <w:rPr>
          <w:rFonts w:asciiTheme="minorHAnsi" w:hAnsiTheme="minorHAnsi"/>
          <w:i/>
          <w:color w:val="000000"/>
        </w:rPr>
        <w:t>The Sylvia</w:t>
      </w:r>
      <w:r w:rsidR="00FC62AA" w:rsidRPr="0035698D">
        <w:rPr>
          <w:rFonts w:asciiTheme="minorHAnsi" w:hAnsiTheme="minorHAnsi"/>
          <w:color w:val="000000"/>
        </w:rPr>
        <w:t>). This calls for an application of the ‘assumption of responsibility’ test introduced by Lord Hoffmann and Lord Hope in</w:t>
      </w:r>
      <w:r w:rsidRPr="0035698D">
        <w:rPr>
          <w:rFonts w:asciiTheme="minorHAnsi" w:hAnsiTheme="minorHAnsi"/>
          <w:color w:val="000000"/>
        </w:rPr>
        <w:t xml:space="preserve"> </w:t>
      </w:r>
      <w:r w:rsidRPr="0035698D">
        <w:rPr>
          <w:rFonts w:asciiTheme="minorHAnsi" w:hAnsiTheme="minorHAnsi"/>
          <w:i/>
          <w:color w:val="000000"/>
        </w:rPr>
        <w:t>The Achilleas</w:t>
      </w:r>
      <w:r w:rsidR="006A434E" w:rsidRPr="0035698D">
        <w:rPr>
          <w:rFonts w:asciiTheme="minorHAnsi" w:hAnsiTheme="minorHAnsi"/>
          <w:color w:val="000000"/>
        </w:rPr>
        <w:t xml:space="preserve">. </w:t>
      </w:r>
      <w:commentRangeStart w:id="5"/>
      <w:r w:rsidR="00B8608A" w:rsidRPr="0035698D">
        <w:rPr>
          <w:rFonts w:asciiTheme="minorHAnsi" w:hAnsiTheme="minorHAnsi"/>
          <w:color w:val="000000"/>
        </w:rPr>
        <w:t xml:space="preserve">Although Lord Hoffmann’s reasoning is questionable (part of it relied on an alleged ‘understanding within the shipping industry’ that charterers are only liable for loss </w:t>
      </w:r>
      <w:r w:rsidR="00BE4B13" w:rsidRPr="0035698D">
        <w:rPr>
          <w:rFonts w:asciiTheme="minorHAnsi" w:hAnsiTheme="minorHAnsi"/>
          <w:color w:val="000000"/>
        </w:rPr>
        <w:t xml:space="preserve">incurred </w:t>
      </w:r>
      <w:r w:rsidR="00B8608A" w:rsidRPr="0035698D">
        <w:rPr>
          <w:rFonts w:asciiTheme="minorHAnsi" w:hAnsiTheme="minorHAnsi"/>
          <w:color w:val="000000"/>
        </w:rPr>
        <w:t>during the overrun period</w:t>
      </w:r>
      <w:r w:rsidR="002059A2" w:rsidRPr="0035698D">
        <w:rPr>
          <w:rFonts w:asciiTheme="minorHAnsi" w:hAnsiTheme="minorHAnsi"/>
          <w:color w:val="000000"/>
        </w:rPr>
        <w:t xml:space="preserve"> </w:t>
      </w:r>
      <w:commentRangeEnd w:id="5"/>
      <w:r w:rsidR="00CB09C9">
        <w:rPr>
          <w:rStyle w:val="CommentReference"/>
        </w:rPr>
        <w:commentReference w:id="5"/>
      </w:r>
      <w:r w:rsidR="00B8608A" w:rsidRPr="0035698D">
        <w:rPr>
          <w:rFonts w:asciiTheme="minorHAnsi" w:hAnsiTheme="minorHAnsi"/>
          <w:color w:val="000000"/>
        </w:rPr>
        <w:t xml:space="preserve">), subsequent cases such as </w:t>
      </w:r>
      <w:r w:rsidR="00B8608A" w:rsidRPr="0035698D">
        <w:rPr>
          <w:rFonts w:asciiTheme="minorHAnsi" w:hAnsiTheme="minorHAnsi"/>
          <w:i/>
          <w:color w:val="000000"/>
        </w:rPr>
        <w:t>Supershield v Siemens</w:t>
      </w:r>
      <w:r w:rsidR="00B8608A" w:rsidRPr="0035698D">
        <w:rPr>
          <w:rFonts w:asciiTheme="minorHAnsi" w:hAnsiTheme="minorHAnsi"/>
          <w:color w:val="000000"/>
        </w:rPr>
        <w:t xml:space="preserve"> have </w:t>
      </w:r>
      <w:r w:rsidR="00FC62AA" w:rsidRPr="0035698D">
        <w:rPr>
          <w:rFonts w:asciiTheme="minorHAnsi" w:hAnsiTheme="minorHAnsi"/>
          <w:color w:val="000000"/>
        </w:rPr>
        <w:t xml:space="preserve">confirmed </w:t>
      </w:r>
      <w:r w:rsidR="00B8608A" w:rsidRPr="0035698D">
        <w:rPr>
          <w:rFonts w:asciiTheme="minorHAnsi" w:hAnsiTheme="minorHAnsi"/>
          <w:color w:val="000000"/>
        </w:rPr>
        <w:t xml:space="preserve">that the traditional </w:t>
      </w:r>
      <w:r w:rsidR="00B8608A" w:rsidRPr="0035698D">
        <w:rPr>
          <w:rFonts w:asciiTheme="minorHAnsi" w:hAnsiTheme="minorHAnsi"/>
          <w:i/>
          <w:color w:val="000000"/>
        </w:rPr>
        <w:t>Hadley v Baxendale</w:t>
      </w:r>
      <w:r w:rsidR="00B8608A" w:rsidRPr="0035698D">
        <w:rPr>
          <w:rFonts w:asciiTheme="minorHAnsi" w:hAnsiTheme="minorHAnsi"/>
          <w:color w:val="000000"/>
        </w:rPr>
        <w:t xml:space="preserve"> remoteness rules </w:t>
      </w:r>
      <w:r w:rsidR="00FC62AA" w:rsidRPr="0035698D">
        <w:rPr>
          <w:rFonts w:asciiTheme="minorHAnsi" w:hAnsiTheme="minorHAnsi"/>
          <w:color w:val="000000"/>
        </w:rPr>
        <w:t>may</w:t>
      </w:r>
      <w:r w:rsidR="00B8608A" w:rsidRPr="0035698D">
        <w:rPr>
          <w:rFonts w:asciiTheme="minorHAnsi" w:hAnsiTheme="minorHAnsi"/>
          <w:color w:val="000000"/>
        </w:rPr>
        <w:t xml:space="preserve"> be overridden by the approach in </w:t>
      </w:r>
      <w:r w:rsidR="00B8608A" w:rsidRPr="0035698D">
        <w:rPr>
          <w:rFonts w:asciiTheme="minorHAnsi" w:hAnsiTheme="minorHAnsi"/>
          <w:i/>
          <w:color w:val="000000"/>
        </w:rPr>
        <w:t>The Achilleas</w:t>
      </w:r>
      <w:r w:rsidR="00B8608A" w:rsidRPr="0035698D">
        <w:rPr>
          <w:rFonts w:asciiTheme="minorHAnsi" w:hAnsiTheme="minorHAnsi"/>
          <w:color w:val="000000"/>
        </w:rPr>
        <w:t xml:space="preserve">. </w:t>
      </w:r>
      <w:r w:rsidR="007E6E5D" w:rsidRPr="0035698D">
        <w:rPr>
          <w:rFonts w:asciiTheme="minorHAnsi" w:hAnsiTheme="minorHAnsi"/>
          <w:color w:val="000000"/>
        </w:rPr>
        <w:t xml:space="preserve">The ‘assumption of responsibility’ test </w:t>
      </w:r>
      <w:r w:rsidR="006A434E" w:rsidRPr="0035698D">
        <w:rPr>
          <w:rFonts w:asciiTheme="minorHAnsi" w:hAnsiTheme="minorHAnsi"/>
          <w:color w:val="000000"/>
        </w:rPr>
        <w:t xml:space="preserve">asks whether J has accepted liability </w:t>
      </w:r>
      <w:r w:rsidR="00955200" w:rsidRPr="0035698D">
        <w:rPr>
          <w:rFonts w:asciiTheme="minorHAnsi" w:hAnsiTheme="minorHAnsi"/>
          <w:color w:val="000000"/>
        </w:rPr>
        <w:t xml:space="preserve">or responsibility for the loss, and is based on the construction of the contract rather than a default rule of policy (as in </w:t>
      </w:r>
      <w:r w:rsidR="00955200" w:rsidRPr="0035698D">
        <w:rPr>
          <w:rFonts w:asciiTheme="minorHAnsi" w:hAnsiTheme="minorHAnsi"/>
          <w:i/>
          <w:color w:val="000000"/>
        </w:rPr>
        <w:t>Hadley</w:t>
      </w:r>
      <w:r w:rsidR="00955200" w:rsidRPr="0035698D">
        <w:rPr>
          <w:rFonts w:asciiTheme="minorHAnsi" w:hAnsiTheme="minorHAnsi"/>
          <w:color w:val="000000"/>
        </w:rPr>
        <w:t>).</w:t>
      </w:r>
      <w:r w:rsidR="00F5116F" w:rsidRPr="0035698D">
        <w:rPr>
          <w:rFonts w:asciiTheme="minorHAnsi" w:hAnsiTheme="minorHAnsi"/>
          <w:color w:val="000000"/>
        </w:rPr>
        <w:t xml:space="preserve"> </w:t>
      </w:r>
    </w:p>
    <w:p w14:paraId="2AA9A86B" w14:textId="77777777" w:rsidR="007134C9" w:rsidRPr="0035698D" w:rsidRDefault="00F5116F" w:rsidP="00E9738B">
      <w:pPr>
        <w:rPr>
          <w:rFonts w:asciiTheme="minorHAnsi" w:hAnsiTheme="minorHAnsi"/>
          <w:color w:val="000000"/>
        </w:rPr>
      </w:pPr>
      <w:commentRangeStart w:id="6"/>
      <w:r w:rsidRPr="0035698D">
        <w:rPr>
          <w:rFonts w:asciiTheme="minorHAnsi" w:hAnsiTheme="minorHAnsi"/>
          <w:color w:val="000000"/>
        </w:rPr>
        <w:t xml:space="preserve">J cannot really choose not to enter into this sort of contract, and to rely solely on the </w:t>
      </w:r>
      <w:r w:rsidR="00730A54" w:rsidRPr="0035698D">
        <w:rPr>
          <w:rFonts w:asciiTheme="minorHAnsi" w:hAnsiTheme="minorHAnsi"/>
          <w:color w:val="000000"/>
        </w:rPr>
        <w:t>orthodox</w:t>
      </w:r>
      <w:r w:rsidR="00730A54" w:rsidRPr="0035698D">
        <w:rPr>
          <w:rFonts w:asciiTheme="minorHAnsi" w:hAnsiTheme="minorHAnsi"/>
          <w:color w:val="000000"/>
          <w:u w:val="single"/>
        </w:rPr>
        <w:t xml:space="preserve"> </w:t>
      </w:r>
      <w:r w:rsidRPr="0035698D">
        <w:rPr>
          <w:rFonts w:asciiTheme="minorHAnsi" w:hAnsiTheme="minorHAnsi"/>
          <w:color w:val="000000"/>
        </w:rPr>
        <w:t>approach would be to give talkative customers such as W more pro</w:t>
      </w:r>
      <w:r w:rsidR="00B8608A" w:rsidRPr="0035698D">
        <w:rPr>
          <w:rFonts w:asciiTheme="minorHAnsi" w:hAnsiTheme="minorHAnsi"/>
          <w:color w:val="000000"/>
        </w:rPr>
        <w:t>tection than others.</w:t>
      </w:r>
      <w:r w:rsidR="002059A2" w:rsidRPr="0035698D">
        <w:rPr>
          <w:rFonts w:asciiTheme="minorHAnsi" w:hAnsiTheme="minorHAnsi"/>
          <w:color w:val="000000"/>
        </w:rPr>
        <w:t xml:space="preserve"> </w:t>
      </w:r>
      <w:commentRangeEnd w:id="6"/>
      <w:r w:rsidR="00CB09C9">
        <w:rPr>
          <w:rStyle w:val="CommentReference"/>
        </w:rPr>
        <w:commentReference w:id="6"/>
      </w:r>
      <w:r w:rsidR="00247062" w:rsidRPr="0035698D">
        <w:rPr>
          <w:rFonts w:asciiTheme="minorHAnsi" w:hAnsiTheme="minorHAnsi"/>
          <w:color w:val="000000"/>
        </w:rPr>
        <w:t>T</w:t>
      </w:r>
      <w:r w:rsidR="007E6E5D" w:rsidRPr="0035698D">
        <w:rPr>
          <w:rFonts w:asciiTheme="minorHAnsi" w:hAnsiTheme="minorHAnsi"/>
          <w:color w:val="000000"/>
        </w:rPr>
        <w:t xml:space="preserve">he </w:t>
      </w:r>
      <w:r w:rsidR="00793761" w:rsidRPr="0035698D">
        <w:rPr>
          <w:rFonts w:asciiTheme="minorHAnsi" w:hAnsiTheme="minorHAnsi"/>
          <w:color w:val="000000"/>
        </w:rPr>
        <w:t>responsibility that J can be said to have assumed is to fill W’</w:t>
      </w:r>
      <w:r w:rsidR="00EF0809" w:rsidRPr="0035698D">
        <w:rPr>
          <w:rFonts w:asciiTheme="minorHAnsi" w:hAnsiTheme="minorHAnsi"/>
          <w:color w:val="000000"/>
        </w:rPr>
        <w:t xml:space="preserve">s car with </w:t>
      </w:r>
      <w:r w:rsidR="00F01253" w:rsidRPr="0035698D">
        <w:rPr>
          <w:rFonts w:asciiTheme="minorHAnsi" w:hAnsiTheme="minorHAnsi"/>
          <w:color w:val="000000"/>
        </w:rPr>
        <w:t>unleaded petrol, quickly</w:t>
      </w:r>
      <w:r w:rsidR="00DE6D27" w:rsidRPr="0035698D">
        <w:rPr>
          <w:rFonts w:asciiTheme="minorHAnsi" w:hAnsiTheme="minorHAnsi"/>
          <w:color w:val="000000"/>
        </w:rPr>
        <w:t xml:space="preserve">. </w:t>
      </w:r>
      <w:commentRangeStart w:id="7"/>
      <w:r w:rsidR="00DE6D27" w:rsidRPr="0035698D">
        <w:rPr>
          <w:rFonts w:asciiTheme="minorHAnsi" w:hAnsiTheme="minorHAnsi"/>
          <w:color w:val="000000"/>
        </w:rPr>
        <w:t xml:space="preserve">Upon no construction of the contract would one be able to find a promise made by J that W </w:t>
      </w:r>
      <w:r w:rsidR="006D6DD9" w:rsidRPr="0035698D">
        <w:rPr>
          <w:rFonts w:asciiTheme="minorHAnsi" w:hAnsiTheme="minorHAnsi"/>
          <w:color w:val="000000"/>
        </w:rPr>
        <w:t>will</w:t>
      </w:r>
      <w:r w:rsidR="00DE6D27" w:rsidRPr="0035698D">
        <w:rPr>
          <w:rFonts w:asciiTheme="minorHAnsi" w:hAnsiTheme="minorHAnsi"/>
          <w:color w:val="000000"/>
        </w:rPr>
        <w:t xml:space="preserve"> arrive at the airport on time.</w:t>
      </w:r>
      <w:r w:rsidR="002059A2" w:rsidRPr="0035698D">
        <w:rPr>
          <w:rFonts w:asciiTheme="minorHAnsi" w:hAnsiTheme="minorHAnsi"/>
          <w:color w:val="000000"/>
        </w:rPr>
        <w:t xml:space="preserve"> </w:t>
      </w:r>
      <w:commentRangeEnd w:id="7"/>
      <w:r w:rsidR="00CB09C9">
        <w:rPr>
          <w:rStyle w:val="CommentReference"/>
        </w:rPr>
        <w:commentReference w:id="7"/>
      </w:r>
    </w:p>
    <w:p w14:paraId="49AECEC3" w14:textId="77777777" w:rsidR="001264A8" w:rsidRPr="0035698D" w:rsidRDefault="00B8608A" w:rsidP="00E9738B">
      <w:pPr>
        <w:rPr>
          <w:rFonts w:asciiTheme="minorHAnsi" w:hAnsiTheme="minorHAnsi"/>
          <w:color w:val="000000"/>
        </w:rPr>
      </w:pPr>
      <w:commentRangeStart w:id="8"/>
      <w:r w:rsidRPr="0035698D">
        <w:rPr>
          <w:rFonts w:asciiTheme="minorHAnsi" w:hAnsiTheme="minorHAnsi"/>
          <w:color w:val="000000"/>
        </w:rPr>
        <w:t>It is likely that</w:t>
      </w:r>
      <w:r w:rsidR="00BE5110" w:rsidRPr="0035698D">
        <w:rPr>
          <w:rFonts w:asciiTheme="minorHAnsi" w:hAnsiTheme="minorHAnsi"/>
          <w:color w:val="000000"/>
        </w:rPr>
        <w:t xml:space="preserve"> this loss is recoverable under the </w:t>
      </w:r>
      <w:r w:rsidR="007E6E5D" w:rsidRPr="0035698D">
        <w:rPr>
          <w:rFonts w:asciiTheme="minorHAnsi" w:hAnsiTheme="minorHAnsi"/>
          <w:color w:val="000000"/>
        </w:rPr>
        <w:t>orthodox</w:t>
      </w:r>
      <w:r w:rsidR="00793761" w:rsidRPr="0035698D">
        <w:rPr>
          <w:rFonts w:asciiTheme="minorHAnsi" w:hAnsiTheme="minorHAnsi"/>
          <w:color w:val="000000"/>
        </w:rPr>
        <w:t xml:space="preserve"> test</w:t>
      </w:r>
      <w:r w:rsidR="002059A2" w:rsidRPr="0035698D">
        <w:rPr>
          <w:rFonts w:asciiTheme="minorHAnsi" w:hAnsiTheme="minorHAnsi"/>
          <w:color w:val="000000"/>
        </w:rPr>
        <w:t xml:space="preserve"> </w:t>
      </w:r>
      <w:commentRangeEnd w:id="8"/>
      <w:r w:rsidR="00CB09C9">
        <w:rPr>
          <w:rStyle w:val="CommentReference"/>
        </w:rPr>
        <w:commentReference w:id="8"/>
      </w:r>
      <w:r w:rsidR="00793761" w:rsidRPr="0035698D">
        <w:rPr>
          <w:rFonts w:asciiTheme="minorHAnsi" w:hAnsiTheme="minorHAnsi"/>
          <w:color w:val="000000"/>
        </w:rPr>
        <w:t>, but not under Lord Hoffmann’s</w:t>
      </w:r>
      <w:r w:rsidR="00BE5110" w:rsidRPr="0035698D">
        <w:rPr>
          <w:rFonts w:asciiTheme="minorHAnsi" w:hAnsiTheme="minorHAnsi"/>
          <w:color w:val="000000"/>
        </w:rPr>
        <w:t xml:space="preserve"> ‘assumption of responsibility’ </w:t>
      </w:r>
      <w:r w:rsidR="00793761" w:rsidRPr="0035698D">
        <w:rPr>
          <w:rFonts w:asciiTheme="minorHAnsi" w:hAnsiTheme="minorHAnsi"/>
          <w:color w:val="000000"/>
        </w:rPr>
        <w:t>requirement</w:t>
      </w:r>
      <w:r w:rsidR="00BE5110" w:rsidRPr="0035698D">
        <w:rPr>
          <w:rFonts w:asciiTheme="minorHAnsi" w:hAnsiTheme="minorHAnsi"/>
          <w:color w:val="000000"/>
        </w:rPr>
        <w:t>.</w:t>
      </w:r>
      <w:r w:rsidR="00BB18F6" w:rsidRPr="0035698D">
        <w:rPr>
          <w:rFonts w:asciiTheme="minorHAnsi" w:hAnsiTheme="minorHAnsi"/>
          <w:color w:val="000000"/>
        </w:rPr>
        <w:t xml:space="preserve"> </w:t>
      </w:r>
      <w:commentRangeStart w:id="9"/>
      <w:r w:rsidR="00205A06" w:rsidRPr="0035698D">
        <w:rPr>
          <w:rFonts w:asciiTheme="minorHAnsi" w:hAnsiTheme="minorHAnsi"/>
          <w:color w:val="000000"/>
        </w:rPr>
        <w:t>I</w:t>
      </w:r>
      <w:r w:rsidR="00BB18F6" w:rsidRPr="0035698D">
        <w:rPr>
          <w:rFonts w:asciiTheme="minorHAnsi" w:hAnsiTheme="minorHAnsi"/>
          <w:color w:val="000000"/>
        </w:rPr>
        <w:t xml:space="preserve">f the court finds this loss </w:t>
      </w:r>
      <w:r w:rsidR="00205A06" w:rsidRPr="0035698D">
        <w:rPr>
          <w:rFonts w:asciiTheme="minorHAnsi" w:hAnsiTheme="minorHAnsi"/>
          <w:color w:val="000000"/>
        </w:rPr>
        <w:t>not to be remote</w:t>
      </w:r>
      <w:r w:rsidR="00BB18F6" w:rsidRPr="0035698D">
        <w:rPr>
          <w:rFonts w:asciiTheme="minorHAnsi" w:hAnsiTheme="minorHAnsi"/>
          <w:color w:val="000000"/>
        </w:rPr>
        <w:t xml:space="preserve">, </w:t>
      </w:r>
      <w:r w:rsidR="00205A06" w:rsidRPr="0035698D">
        <w:rPr>
          <w:rFonts w:asciiTheme="minorHAnsi" w:hAnsiTheme="minorHAnsi"/>
          <w:color w:val="000000"/>
        </w:rPr>
        <w:t>J may argue under mitigation that damages should not awarded for loss that could reasonably have been avoided e.g. if W had taken reasonable steps to arrive at the airport on time (</w:t>
      </w:r>
      <w:r w:rsidR="00205A06" w:rsidRPr="0035698D">
        <w:rPr>
          <w:rFonts w:asciiTheme="minorHAnsi" w:hAnsiTheme="minorHAnsi"/>
          <w:i/>
          <w:color w:val="000000"/>
        </w:rPr>
        <w:t>British Westinghouse Electric</w:t>
      </w:r>
      <w:r w:rsidR="00205A06" w:rsidRPr="0035698D">
        <w:rPr>
          <w:rFonts w:asciiTheme="minorHAnsi" w:hAnsiTheme="minorHAnsi"/>
          <w:color w:val="000000"/>
        </w:rPr>
        <w:t>), although the burden of proof</w:t>
      </w:r>
      <w:r w:rsidR="008E2CE7" w:rsidRPr="0035698D">
        <w:rPr>
          <w:rFonts w:asciiTheme="minorHAnsi" w:hAnsiTheme="minorHAnsi"/>
          <w:color w:val="000000"/>
        </w:rPr>
        <w:t xml:space="preserve"> on J</w:t>
      </w:r>
      <w:r w:rsidR="00205A06" w:rsidRPr="0035698D">
        <w:rPr>
          <w:rFonts w:asciiTheme="minorHAnsi" w:hAnsiTheme="minorHAnsi"/>
          <w:color w:val="000000"/>
        </w:rPr>
        <w:t xml:space="preserve"> is a heavy one.</w:t>
      </w:r>
      <w:r w:rsidR="002059A2" w:rsidRPr="0035698D">
        <w:rPr>
          <w:rFonts w:asciiTheme="minorHAnsi" w:hAnsiTheme="minorHAnsi"/>
          <w:color w:val="000000"/>
        </w:rPr>
        <w:t xml:space="preserve"> </w:t>
      </w:r>
      <w:commentRangeEnd w:id="9"/>
      <w:r w:rsidR="00CB09C9">
        <w:rPr>
          <w:rStyle w:val="CommentReference"/>
        </w:rPr>
        <w:commentReference w:id="9"/>
      </w:r>
    </w:p>
    <w:p w14:paraId="523EEA07" w14:textId="77777777" w:rsidR="0064572E" w:rsidRPr="0035698D" w:rsidRDefault="0064572E" w:rsidP="00E9738B">
      <w:pPr>
        <w:pStyle w:val="ListParagraph"/>
        <w:numPr>
          <w:ilvl w:val="0"/>
          <w:numId w:val="1"/>
        </w:numPr>
        <w:rPr>
          <w:rFonts w:asciiTheme="minorHAnsi" w:hAnsiTheme="minorHAnsi"/>
          <w:color w:val="000000"/>
        </w:rPr>
      </w:pPr>
      <w:r w:rsidRPr="0035698D">
        <w:rPr>
          <w:rFonts w:asciiTheme="minorHAnsi" w:hAnsiTheme="minorHAnsi"/>
          <w:color w:val="000000"/>
        </w:rPr>
        <w:t>The cost of hiring a photographer</w:t>
      </w:r>
    </w:p>
    <w:p w14:paraId="52A4EA8E" w14:textId="77777777" w:rsidR="00DE6D27" w:rsidRPr="0035698D" w:rsidRDefault="00DE6D27" w:rsidP="00E9738B">
      <w:pPr>
        <w:rPr>
          <w:rFonts w:asciiTheme="minorHAnsi" w:hAnsiTheme="minorHAnsi"/>
          <w:color w:val="000000"/>
        </w:rPr>
      </w:pPr>
      <w:commentRangeStart w:id="10"/>
      <w:r w:rsidRPr="0035698D">
        <w:rPr>
          <w:rFonts w:asciiTheme="minorHAnsi" w:hAnsiTheme="minorHAnsi"/>
          <w:color w:val="000000"/>
        </w:rPr>
        <w:t xml:space="preserve">Firstly, the cost was incurred by W’s son, Flynn, who is not privy to the contract between W and J (he was not envisaged in the contract and </w:t>
      </w:r>
      <w:r w:rsidR="00665A55" w:rsidRPr="0035698D">
        <w:rPr>
          <w:rFonts w:asciiTheme="minorHAnsi" w:hAnsiTheme="minorHAnsi"/>
          <w:color w:val="000000"/>
        </w:rPr>
        <w:t>on the facts</w:t>
      </w:r>
      <w:r w:rsidRPr="0035698D">
        <w:rPr>
          <w:rFonts w:asciiTheme="minorHAnsi" w:hAnsiTheme="minorHAnsi"/>
          <w:color w:val="000000"/>
        </w:rPr>
        <w:t xml:space="preserve"> the parties did not intend to confer a benefit on him</w:t>
      </w:r>
      <w:r w:rsidR="004A513B" w:rsidRPr="0035698D">
        <w:rPr>
          <w:rFonts w:asciiTheme="minorHAnsi" w:hAnsiTheme="minorHAnsi"/>
          <w:color w:val="000000"/>
        </w:rPr>
        <w:t xml:space="preserve"> </w:t>
      </w:r>
      <w:commentRangeEnd w:id="10"/>
      <w:r w:rsidR="00CB09C9">
        <w:rPr>
          <w:rStyle w:val="CommentReference"/>
        </w:rPr>
        <w:commentReference w:id="10"/>
      </w:r>
      <w:r w:rsidR="00665A55" w:rsidRPr="0035698D">
        <w:rPr>
          <w:rFonts w:asciiTheme="minorHAnsi" w:hAnsiTheme="minorHAnsi"/>
          <w:color w:val="000000"/>
        </w:rPr>
        <w:t xml:space="preserve">; </w:t>
      </w:r>
      <w:r w:rsidR="00665A55" w:rsidRPr="0035698D">
        <w:rPr>
          <w:rFonts w:asciiTheme="minorHAnsi" w:hAnsiTheme="minorHAnsi"/>
          <w:color w:val="000000"/>
          <w:u w:val="single"/>
        </w:rPr>
        <w:t>Scruttons</w:t>
      </w:r>
      <w:r w:rsidRPr="0035698D">
        <w:rPr>
          <w:rFonts w:asciiTheme="minorHAnsi" w:hAnsiTheme="minorHAnsi"/>
          <w:color w:val="000000"/>
        </w:rPr>
        <w:t>)</w:t>
      </w:r>
      <w:r w:rsidR="00665A55" w:rsidRPr="0035698D">
        <w:rPr>
          <w:rFonts w:asciiTheme="minorHAnsi" w:hAnsiTheme="minorHAnsi"/>
          <w:color w:val="000000"/>
        </w:rPr>
        <w:t>. T</w:t>
      </w:r>
      <w:r w:rsidRPr="0035698D">
        <w:rPr>
          <w:rFonts w:asciiTheme="minorHAnsi" w:hAnsiTheme="minorHAnsi"/>
          <w:color w:val="000000"/>
        </w:rPr>
        <w:t>hus, F</w:t>
      </w:r>
      <w:r w:rsidR="00665A55" w:rsidRPr="0035698D">
        <w:rPr>
          <w:rFonts w:asciiTheme="minorHAnsi" w:hAnsiTheme="minorHAnsi"/>
          <w:color w:val="000000"/>
        </w:rPr>
        <w:t>lynn</w:t>
      </w:r>
      <w:r w:rsidRPr="0035698D">
        <w:rPr>
          <w:rFonts w:asciiTheme="minorHAnsi" w:hAnsiTheme="minorHAnsi"/>
          <w:color w:val="000000"/>
        </w:rPr>
        <w:t xml:space="preserve"> does not have a claim against J for the £3,000. </w:t>
      </w:r>
    </w:p>
    <w:p w14:paraId="1BC72587" w14:textId="77777777" w:rsidR="007722D8" w:rsidRPr="0035698D" w:rsidRDefault="00DE6D27" w:rsidP="00E9738B">
      <w:pPr>
        <w:rPr>
          <w:rFonts w:asciiTheme="minorHAnsi" w:hAnsiTheme="minorHAnsi"/>
          <w:color w:val="000000"/>
        </w:rPr>
      </w:pPr>
      <w:r w:rsidRPr="0035698D">
        <w:rPr>
          <w:rFonts w:asciiTheme="minorHAnsi" w:hAnsiTheme="minorHAnsi"/>
          <w:color w:val="000000"/>
        </w:rPr>
        <w:t>Even if it can be said that this loss was suffered by W (e.g. W was paying for the wedding), i</w:t>
      </w:r>
      <w:r w:rsidR="007E6E5D" w:rsidRPr="0035698D">
        <w:rPr>
          <w:rFonts w:asciiTheme="minorHAnsi" w:hAnsiTheme="minorHAnsi"/>
          <w:color w:val="000000"/>
        </w:rPr>
        <w:t xml:space="preserve">t is </w:t>
      </w:r>
      <w:r w:rsidR="003C414D" w:rsidRPr="0035698D">
        <w:rPr>
          <w:rFonts w:asciiTheme="minorHAnsi" w:hAnsiTheme="minorHAnsi"/>
          <w:color w:val="000000"/>
        </w:rPr>
        <w:t>absurd</w:t>
      </w:r>
      <w:r w:rsidRPr="0035698D">
        <w:rPr>
          <w:rFonts w:asciiTheme="minorHAnsi" w:hAnsiTheme="minorHAnsi"/>
          <w:color w:val="000000"/>
        </w:rPr>
        <w:t xml:space="preserve"> to say that, at the time of contract, J could reasonably foresee that if he did not fill W’s car with the correct fuel, costs would be incurred by W </w:t>
      </w:r>
      <w:r w:rsidR="003C414D" w:rsidRPr="0035698D">
        <w:rPr>
          <w:rFonts w:asciiTheme="minorHAnsi" w:hAnsiTheme="minorHAnsi"/>
          <w:color w:val="000000"/>
        </w:rPr>
        <w:t>for hiring a photographer</w:t>
      </w:r>
      <w:r w:rsidR="007A46A4" w:rsidRPr="0035698D">
        <w:rPr>
          <w:rFonts w:asciiTheme="minorHAnsi" w:hAnsiTheme="minorHAnsi"/>
          <w:color w:val="000000"/>
        </w:rPr>
        <w:t xml:space="preserve"> (despite knowing that W is to be the photographer at the wedding)</w:t>
      </w:r>
      <w:r w:rsidRPr="0035698D">
        <w:rPr>
          <w:rFonts w:asciiTheme="minorHAnsi" w:hAnsiTheme="minorHAnsi"/>
          <w:color w:val="000000"/>
        </w:rPr>
        <w:t xml:space="preserve">, or that J assumed responsibility for the provision of a photographer for the wedding. </w:t>
      </w:r>
      <w:r w:rsidR="003C414D" w:rsidRPr="0035698D">
        <w:rPr>
          <w:rFonts w:asciiTheme="minorHAnsi" w:hAnsiTheme="minorHAnsi"/>
          <w:color w:val="000000"/>
        </w:rPr>
        <w:t>T</w:t>
      </w:r>
      <w:r w:rsidR="00BD7218" w:rsidRPr="0035698D">
        <w:rPr>
          <w:rFonts w:asciiTheme="minorHAnsi" w:hAnsiTheme="minorHAnsi"/>
          <w:color w:val="000000"/>
        </w:rPr>
        <w:t xml:space="preserve">his loss is too remote under both tests, and therefore cannot be </w:t>
      </w:r>
      <w:commentRangeStart w:id="11"/>
      <w:r w:rsidR="00BD7218" w:rsidRPr="0035698D">
        <w:rPr>
          <w:rFonts w:asciiTheme="minorHAnsi" w:hAnsiTheme="minorHAnsi"/>
          <w:color w:val="000000"/>
        </w:rPr>
        <w:t>recovered.</w:t>
      </w:r>
      <w:r w:rsidR="004A513B" w:rsidRPr="0035698D">
        <w:rPr>
          <w:rFonts w:asciiTheme="minorHAnsi" w:hAnsiTheme="minorHAnsi"/>
          <w:color w:val="000000"/>
        </w:rPr>
        <w:t xml:space="preserve"> </w:t>
      </w:r>
      <w:commentRangeEnd w:id="11"/>
      <w:r w:rsidR="00CB09C9">
        <w:rPr>
          <w:rStyle w:val="CommentReference"/>
        </w:rPr>
        <w:commentReference w:id="11"/>
      </w:r>
    </w:p>
    <w:p w14:paraId="41F75AA6" w14:textId="77777777" w:rsidR="0064572E" w:rsidRPr="0035698D" w:rsidRDefault="008936E0" w:rsidP="00E9738B">
      <w:pPr>
        <w:pStyle w:val="ListParagraph"/>
        <w:numPr>
          <w:ilvl w:val="0"/>
          <w:numId w:val="1"/>
        </w:numPr>
        <w:rPr>
          <w:rFonts w:asciiTheme="minorHAnsi" w:hAnsiTheme="minorHAnsi"/>
          <w:color w:val="000000"/>
        </w:rPr>
      </w:pPr>
      <w:r w:rsidRPr="0035698D">
        <w:rPr>
          <w:rFonts w:asciiTheme="minorHAnsi" w:hAnsiTheme="minorHAnsi"/>
          <w:color w:val="000000"/>
        </w:rPr>
        <w:t>The missed opportunity to impress Gus (G)</w:t>
      </w:r>
    </w:p>
    <w:p w14:paraId="495D6B65" w14:textId="77777777" w:rsidR="007E40BF" w:rsidRPr="0035698D" w:rsidRDefault="00FD0244" w:rsidP="00E9738B">
      <w:pPr>
        <w:rPr>
          <w:rFonts w:asciiTheme="minorHAnsi" w:hAnsiTheme="minorHAnsi"/>
          <w:color w:val="000000"/>
        </w:rPr>
      </w:pPr>
      <w:r w:rsidRPr="0035698D">
        <w:rPr>
          <w:rFonts w:asciiTheme="minorHAnsi" w:hAnsiTheme="minorHAnsi"/>
          <w:color w:val="000000"/>
        </w:rPr>
        <w:t>Damages for breach of contract can be awarded for the loss of a chance (</w:t>
      </w:r>
      <w:r w:rsidRPr="0035698D">
        <w:rPr>
          <w:rFonts w:asciiTheme="minorHAnsi" w:hAnsiTheme="minorHAnsi"/>
          <w:i/>
          <w:color w:val="000000"/>
        </w:rPr>
        <w:t>Chaplin v Hicks</w:t>
      </w:r>
      <w:r w:rsidRPr="0035698D">
        <w:rPr>
          <w:rFonts w:asciiTheme="minorHAnsi" w:hAnsiTheme="minorHAnsi"/>
          <w:color w:val="000000"/>
        </w:rPr>
        <w:t xml:space="preserve">). However, such compensation is subject to the same limiting principles, including remoteness. The missed opportunity is an exceptional loss that did not arise naturally and was not in the contemplation of the parties at the time of contracting because J </w:t>
      </w:r>
      <w:r w:rsidRPr="0035698D">
        <w:rPr>
          <w:rFonts w:asciiTheme="minorHAnsi" w:hAnsiTheme="minorHAnsi"/>
          <w:i/>
          <w:color w:val="000000"/>
        </w:rPr>
        <w:t>did not know</w:t>
      </w:r>
      <w:r w:rsidRPr="0035698D">
        <w:rPr>
          <w:rFonts w:asciiTheme="minorHAnsi" w:hAnsiTheme="minorHAnsi"/>
          <w:color w:val="000000"/>
        </w:rPr>
        <w:t xml:space="preserve"> </w:t>
      </w:r>
      <w:r w:rsidRPr="0035698D">
        <w:rPr>
          <w:rFonts w:asciiTheme="minorHAnsi" w:hAnsiTheme="minorHAnsi"/>
          <w:i/>
          <w:color w:val="000000"/>
        </w:rPr>
        <w:t xml:space="preserve">of </w:t>
      </w:r>
      <w:r w:rsidR="00A5463F" w:rsidRPr="0035698D">
        <w:rPr>
          <w:rFonts w:asciiTheme="minorHAnsi" w:hAnsiTheme="minorHAnsi"/>
          <w:color w:val="000000"/>
        </w:rPr>
        <w:t>G and</w:t>
      </w:r>
      <w:r w:rsidRPr="0035698D">
        <w:rPr>
          <w:rFonts w:asciiTheme="minorHAnsi" w:hAnsiTheme="minorHAnsi"/>
          <w:color w:val="000000"/>
        </w:rPr>
        <w:t xml:space="preserve"> </w:t>
      </w:r>
      <w:r w:rsidR="00A5463F" w:rsidRPr="0035698D">
        <w:rPr>
          <w:rFonts w:asciiTheme="minorHAnsi" w:hAnsiTheme="minorHAnsi"/>
          <w:color w:val="000000"/>
        </w:rPr>
        <w:t>G’s</w:t>
      </w:r>
      <w:r w:rsidRPr="0035698D">
        <w:rPr>
          <w:rFonts w:asciiTheme="minorHAnsi" w:hAnsiTheme="minorHAnsi"/>
          <w:color w:val="000000"/>
        </w:rPr>
        <w:t xml:space="preserve"> promise to hire W if W </w:t>
      </w:r>
      <w:r w:rsidRPr="0035698D">
        <w:rPr>
          <w:rFonts w:asciiTheme="minorHAnsi" w:hAnsiTheme="minorHAnsi"/>
          <w:color w:val="000000"/>
        </w:rPr>
        <w:lastRenderedPageBreak/>
        <w:t>took good photographs of the wedding (</w:t>
      </w:r>
      <w:r w:rsidR="00F85222" w:rsidRPr="0035698D">
        <w:rPr>
          <w:rFonts w:asciiTheme="minorHAnsi" w:hAnsiTheme="minorHAnsi"/>
          <w:i/>
          <w:color w:val="000000"/>
        </w:rPr>
        <w:t xml:space="preserve">Hadley; </w:t>
      </w:r>
      <w:r w:rsidRPr="0035698D">
        <w:rPr>
          <w:rFonts w:asciiTheme="minorHAnsi" w:hAnsiTheme="minorHAnsi"/>
          <w:i/>
          <w:color w:val="000000"/>
        </w:rPr>
        <w:t>Victoria Laundry</w:t>
      </w:r>
      <w:r w:rsidRPr="0035698D">
        <w:rPr>
          <w:rFonts w:asciiTheme="minorHAnsi" w:hAnsiTheme="minorHAnsi"/>
          <w:color w:val="000000"/>
        </w:rPr>
        <w:t xml:space="preserve">). </w:t>
      </w:r>
      <w:r w:rsidR="008936E0" w:rsidRPr="0035698D">
        <w:rPr>
          <w:rFonts w:asciiTheme="minorHAnsi" w:hAnsiTheme="minorHAnsi"/>
          <w:color w:val="000000"/>
        </w:rPr>
        <w:t xml:space="preserve">It is not loss that J could have reasonably contemplated if he had thought about the breach at the time of contracting, </w:t>
      </w:r>
      <w:r w:rsidR="001264A8" w:rsidRPr="0035698D">
        <w:rPr>
          <w:rFonts w:asciiTheme="minorHAnsi" w:hAnsiTheme="minorHAnsi"/>
          <w:color w:val="000000"/>
        </w:rPr>
        <w:t>nor is it liability that J has accepted. T</w:t>
      </w:r>
      <w:r w:rsidR="008936E0" w:rsidRPr="0035698D">
        <w:rPr>
          <w:rFonts w:asciiTheme="minorHAnsi" w:hAnsiTheme="minorHAnsi"/>
          <w:color w:val="000000"/>
        </w:rPr>
        <w:t>herefore</w:t>
      </w:r>
      <w:r w:rsidR="001264A8" w:rsidRPr="0035698D">
        <w:rPr>
          <w:rFonts w:asciiTheme="minorHAnsi" w:hAnsiTheme="minorHAnsi"/>
          <w:color w:val="000000"/>
        </w:rPr>
        <w:t>,</w:t>
      </w:r>
      <w:r w:rsidR="008936E0" w:rsidRPr="0035698D">
        <w:rPr>
          <w:rFonts w:asciiTheme="minorHAnsi" w:hAnsiTheme="minorHAnsi"/>
          <w:color w:val="000000"/>
        </w:rPr>
        <w:t xml:space="preserve"> W will not be able to recover anything here</w:t>
      </w:r>
      <w:r w:rsidR="00A5463F" w:rsidRPr="0035698D">
        <w:rPr>
          <w:rFonts w:asciiTheme="minorHAnsi" w:hAnsiTheme="minorHAnsi"/>
          <w:color w:val="000000"/>
        </w:rPr>
        <w:t xml:space="preserve"> either</w:t>
      </w:r>
      <w:r w:rsidR="008936E0" w:rsidRPr="0035698D">
        <w:rPr>
          <w:rFonts w:asciiTheme="minorHAnsi" w:hAnsiTheme="minorHAnsi"/>
          <w:color w:val="000000"/>
        </w:rPr>
        <w:t>.</w:t>
      </w:r>
    </w:p>
    <w:p w14:paraId="1FEDDA69" w14:textId="77777777" w:rsidR="008936E0" w:rsidRPr="0035698D" w:rsidRDefault="001E4568" w:rsidP="00E9738B">
      <w:pPr>
        <w:pStyle w:val="ListParagraph"/>
        <w:numPr>
          <w:ilvl w:val="0"/>
          <w:numId w:val="1"/>
        </w:numPr>
        <w:rPr>
          <w:rFonts w:asciiTheme="minorHAnsi" w:hAnsiTheme="minorHAnsi"/>
          <w:color w:val="000000"/>
        </w:rPr>
      </w:pPr>
      <w:r w:rsidRPr="0035698D">
        <w:rPr>
          <w:rFonts w:asciiTheme="minorHAnsi" w:hAnsiTheme="minorHAnsi"/>
          <w:color w:val="000000"/>
        </w:rPr>
        <w:t>W’s</w:t>
      </w:r>
      <w:r w:rsidR="008936E0" w:rsidRPr="0035698D">
        <w:rPr>
          <w:rFonts w:asciiTheme="minorHAnsi" w:hAnsiTheme="minorHAnsi"/>
          <w:color w:val="000000"/>
        </w:rPr>
        <w:t xml:space="preserve"> nervous breakdown</w:t>
      </w:r>
    </w:p>
    <w:p w14:paraId="02E0A406" w14:textId="77777777" w:rsidR="0075351D" w:rsidRPr="0035698D" w:rsidRDefault="00C07B5B" w:rsidP="00E9738B">
      <w:pPr>
        <w:rPr>
          <w:rFonts w:asciiTheme="minorHAnsi" w:hAnsiTheme="minorHAnsi"/>
          <w:lang w:val="en-US"/>
        </w:rPr>
      </w:pPr>
      <w:r w:rsidRPr="0035698D">
        <w:rPr>
          <w:rFonts w:asciiTheme="minorHAnsi" w:hAnsiTheme="minorHAnsi"/>
        </w:rPr>
        <w:t xml:space="preserve">The general </w:t>
      </w:r>
      <w:r w:rsidR="00CC1B95" w:rsidRPr="0035698D">
        <w:rPr>
          <w:rFonts w:asciiTheme="minorHAnsi" w:hAnsiTheme="minorHAnsi"/>
        </w:rPr>
        <w:t>rule is that</w:t>
      </w:r>
      <w:r w:rsidRPr="0035698D">
        <w:rPr>
          <w:rFonts w:asciiTheme="minorHAnsi" w:hAnsiTheme="minorHAnsi"/>
        </w:rPr>
        <w:t xml:space="preserve"> damages for mental distress cannot be </w:t>
      </w:r>
      <w:r w:rsidR="00CC1B95" w:rsidRPr="0035698D">
        <w:rPr>
          <w:rFonts w:asciiTheme="minorHAnsi" w:hAnsiTheme="minorHAnsi"/>
        </w:rPr>
        <w:t>recovered</w:t>
      </w:r>
      <w:r w:rsidR="00DA09D1" w:rsidRPr="0035698D">
        <w:rPr>
          <w:rFonts w:asciiTheme="minorHAnsi" w:hAnsiTheme="minorHAnsi"/>
        </w:rPr>
        <w:t xml:space="preserve"> for</w:t>
      </w:r>
      <w:r w:rsidRPr="0035698D">
        <w:rPr>
          <w:rFonts w:asciiTheme="minorHAnsi" w:hAnsiTheme="minorHAnsi"/>
        </w:rPr>
        <w:t xml:space="preserve"> breach of contract (</w:t>
      </w:r>
      <w:r w:rsidRPr="0035698D">
        <w:rPr>
          <w:rFonts w:asciiTheme="minorHAnsi" w:hAnsiTheme="minorHAnsi"/>
          <w:i/>
        </w:rPr>
        <w:t>Addis v Gramophone</w:t>
      </w:r>
      <w:r w:rsidRPr="0035698D">
        <w:rPr>
          <w:rFonts w:asciiTheme="minorHAnsi" w:hAnsiTheme="minorHAnsi"/>
        </w:rPr>
        <w:t xml:space="preserve">). </w:t>
      </w:r>
      <w:r w:rsidR="006D6871" w:rsidRPr="0035698D">
        <w:rPr>
          <w:rFonts w:asciiTheme="minorHAnsi" w:hAnsiTheme="minorHAnsi"/>
          <w:lang w:val="en-US"/>
        </w:rPr>
        <w:t xml:space="preserve">It is unlikely that this </w:t>
      </w:r>
      <w:r w:rsidR="00D518D9" w:rsidRPr="0035698D">
        <w:rPr>
          <w:rFonts w:asciiTheme="minorHAnsi" w:hAnsiTheme="minorHAnsi"/>
          <w:lang w:val="en-US"/>
        </w:rPr>
        <w:t>case fall</w:t>
      </w:r>
      <w:r w:rsidR="006D6871" w:rsidRPr="0035698D">
        <w:rPr>
          <w:rFonts w:asciiTheme="minorHAnsi" w:hAnsiTheme="minorHAnsi"/>
          <w:lang w:val="en-US"/>
        </w:rPr>
        <w:t>s</w:t>
      </w:r>
      <w:r w:rsidR="00D518D9" w:rsidRPr="0035698D">
        <w:rPr>
          <w:rFonts w:asciiTheme="minorHAnsi" w:hAnsiTheme="minorHAnsi"/>
          <w:lang w:val="en-US"/>
        </w:rPr>
        <w:t xml:space="preserve"> within </w:t>
      </w:r>
      <w:r w:rsidRPr="0035698D">
        <w:rPr>
          <w:rFonts w:asciiTheme="minorHAnsi" w:hAnsiTheme="minorHAnsi"/>
          <w:lang w:val="en-US"/>
        </w:rPr>
        <w:t>either of the two exceptional categories</w:t>
      </w:r>
      <w:r w:rsidR="006D6871" w:rsidRPr="0035698D">
        <w:rPr>
          <w:rFonts w:asciiTheme="minorHAnsi" w:hAnsiTheme="minorHAnsi"/>
          <w:lang w:val="en-US"/>
        </w:rPr>
        <w:t xml:space="preserve">, despite the loosening of both following </w:t>
      </w:r>
      <w:r w:rsidR="006D6871" w:rsidRPr="0035698D">
        <w:rPr>
          <w:rFonts w:asciiTheme="minorHAnsi" w:hAnsiTheme="minorHAnsi"/>
          <w:i/>
          <w:lang w:val="en-US"/>
        </w:rPr>
        <w:t>Farley v Skinner</w:t>
      </w:r>
      <w:r w:rsidR="006D6871" w:rsidRPr="0035698D">
        <w:rPr>
          <w:rFonts w:asciiTheme="minorHAnsi" w:hAnsiTheme="minorHAnsi"/>
          <w:lang w:val="en-US"/>
        </w:rPr>
        <w:t>.</w:t>
      </w:r>
      <w:r w:rsidR="00CC1B95" w:rsidRPr="0035698D">
        <w:rPr>
          <w:rFonts w:asciiTheme="minorHAnsi" w:hAnsiTheme="minorHAnsi"/>
          <w:lang w:val="en-US"/>
        </w:rPr>
        <w:t xml:space="preserve"> It is not an important object </w:t>
      </w:r>
      <w:r w:rsidR="00EF0809" w:rsidRPr="0035698D">
        <w:rPr>
          <w:rFonts w:asciiTheme="minorHAnsi" w:hAnsiTheme="minorHAnsi"/>
          <w:lang w:val="en-US"/>
        </w:rPr>
        <w:t>of this</w:t>
      </w:r>
      <w:r w:rsidR="00CC1B95" w:rsidRPr="0035698D">
        <w:rPr>
          <w:rFonts w:asciiTheme="minorHAnsi" w:hAnsiTheme="minorHAnsi"/>
          <w:lang w:val="en-US"/>
        </w:rPr>
        <w:t xml:space="preserve"> contra</w:t>
      </w:r>
      <w:r w:rsidR="00EF0809" w:rsidRPr="0035698D">
        <w:rPr>
          <w:rFonts w:asciiTheme="minorHAnsi" w:hAnsiTheme="minorHAnsi"/>
          <w:lang w:val="en-US"/>
        </w:rPr>
        <w:t xml:space="preserve">ct to provide pleasure </w:t>
      </w:r>
      <w:r w:rsidR="00CC1B95" w:rsidRPr="0035698D">
        <w:rPr>
          <w:rFonts w:asciiTheme="minorHAnsi" w:hAnsiTheme="minorHAnsi"/>
          <w:lang w:val="en-US"/>
        </w:rPr>
        <w:t xml:space="preserve">and </w:t>
      </w:r>
      <w:r w:rsidR="00EF0809" w:rsidRPr="0035698D">
        <w:rPr>
          <w:rFonts w:asciiTheme="minorHAnsi" w:hAnsiTheme="minorHAnsi"/>
          <w:lang w:val="en-US"/>
        </w:rPr>
        <w:t>other</w:t>
      </w:r>
      <w:r w:rsidR="00CC1B95" w:rsidRPr="0035698D">
        <w:rPr>
          <w:rFonts w:asciiTheme="minorHAnsi" w:hAnsiTheme="minorHAnsi"/>
          <w:lang w:val="en-US"/>
        </w:rPr>
        <w:t xml:space="preserve"> forms of mental satisfaction </w:t>
      </w:r>
      <w:r w:rsidR="00D518D9" w:rsidRPr="0035698D">
        <w:rPr>
          <w:rFonts w:asciiTheme="minorHAnsi" w:hAnsiTheme="minorHAnsi"/>
          <w:lang w:val="en-US"/>
        </w:rPr>
        <w:t>(</w:t>
      </w:r>
      <w:r w:rsidR="00D518D9" w:rsidRPr="0035698D">
        <w:rPr>
          <w:rFonts w:asciiTheme="minorHAnsi" w:hAnsiTheme="minorHAnsi"/>
          <w:i/>
          <w:lang w:val="en-US"/>
        </w:rPr>
        <w:t>Jarvis v Swan’s Tours</w:t>
      </w:r>
      <w:r w:rsidRPr="0035698D">
        <w:rPr>
          <w:rFonts w:asciiTheme="minorHAnsi" w:hAnsiTheme="minorHAnsi"/>
          <w:lang w:val="en-US"/>
        </w:rPr>
        <w:t>)</w:t>
      </w:r>
      <w:r w:rsidR="00EF0809" w:rsidRPr="0035698D">
        <w:rPr>
          <w:rFonts w:asciiTheme="minorHAnsi" w:hAnsiTheme="minorHAnsi"/>
          <w:lang w:val="en-US"/>
        </w:rPr>
        <w:t>, as J’</w:t>
      </w:r>
      <w:r w:rsidR="00062589" w:rsidRPr="0035698D">
        <w:rPr>
          <w:rFonts w:asciiTheme="minorHAnsi" w:hAnsiTheme="minorHAnsi"/>
          <w:lang w:val="en-US"/>
        </w:rPr>
        <w:t xml:space="preserve">s business is </w:t>
      </w:r>
      <w:r w:rsidR="00EF0809" w:rsidRPr="0035698D">
        <w:rPr>
          <w:rFonts w:asciiTheme="minorHAnsi" w:hAnsiTheme="minorHAnsi"/>
          <w:lang w:val="en-US"/>
        </w:rPr>
        <w:t>to provide fuel</w:t>
      </w:r>
      <w:r w:rsidRPr="0035698D">
        <w:rPr>
          <w:rFonts w:asciiTheme="minorHAnsi" w:hAnsiTheme="minorHAnsi"/>
          <w:lang w:val="en-US"/>
        </w:rPr>
        <w:t>,</w:t>
      </w:r>
      <w:r w:rsidR="00CC1B95" w:rsidRPr="0035698D">
        <w:rPr>
          <w:rFonts w:asciiTheme="minorHAnsi" w:hAnsiTheme="minorHAnsi"/>
          <w:lang w:val="en-US"/>
        </w:rPr>
        <w:t xml:space="preserve"> and therefore the first exception does not apply. </w:t>
      </w:r>
      <w:r w:rsidRPr="0035698D">
        <w:rPr>
          <w:rFonts w:asciiTheme="minorHAnsi" w:hAnsiTheme="minorHAnsi"/>
          <w:lang w:val="en-US"/>
        </w:rPr>
        <w:t xml:space="preserve">W’s mental distress </w:t>
      </w:r>
      <w:r w:rsidR="00CC1B95" w:rsidRPr="0035698D">
        <w:rPr>
          <w:rFonts w:asciiTheme="minorHAnsi" w:hAnsiTheme="minorHAnsi"/>
          <w:lang w:val="en-US"/>
        </w:rPr>
        <w:t xml:space="preserve">cannot be said to be </w:t>
      </w:r>
      <w:r w:rsidRPr="0035698D">
        <w:rPr>
          <w:rFonts w:asciiTheme="minorHAnsi" w:hAnsiTheme="minorHAnsi"/>
          <w:lang w:val="en-US"/>
        </w:rPr>
        <w:t xml:space="preserve">directly consequent on physical inconvenience </w:t>
      </w:r>
      <w:r w:rsidR="00747575" w:rsidRPr="0035698D">
        <w:rPr>
          <w:rFonts w:asciiTheme="minorHAnsi" w:hAnsiTheme="minorHAnsi"/>
          <w:lang w:val="en-US"/>
        </w:rPr>
        <w:t xml:space="preserve">or sensory discomfort </w:t>
      </w:r>
      <w:r w:rsidRPr="0035698D">
        <w:rPr>
          <w:rFonts w:asciiTheme="minorHAnsi" w:hAnsiTheme="minorHAnsi"/>
          <w:lang w:val="en-US"/>
        </w:rPr>
        <w:t>caused by J’</w:t>
      </w:r>
      <w:r w:rsidR="00CC1B95" w:rsidRPr="0035698D">
        <w:rPr>
          <w:rFonts w:asciiTheme="minorHAnsi" w:hAnsiTheme="minorHAnsi"/>
          <w:lang w:val="en-US"/>
        </w:rPr>
        <w:t>s breach of contract either</w:t>
      </w:r>
      <w:r w:rsidR="00747575" w:rsidRPr="0035698D">
        <w:rPr>
          <w:rFonts w:asciiTheme="minorHAnsi" w:hAnsiTheme="minorHAnsi"/>
          <w:lang w:val="en-US"/>
        </w:rPr>
        <w:t xml:space="preserve"> (</w:t>
      </w:r>
      <w:r w:rsidR="00747575" w:rsidRPr="0035698D">
        <w:rPr>
          <w:rFonts w:asciiTheme="minorHAnsi" w:hAnsiTheme="minorHAnsi"/>
          <w:i/>
          <w:lang w:val="en-US"/>
        </w:rPr>
        <w:t>Farley v Skinner</w:t>
      </w:r>
      <w:r w:rsidR="00EF0809" w:rsidRPr="0035698D">
        <w:rPr>
          <w:rFonts w:asciiTheme="minorHAnsi" w:hAnsiTheme="minorHAnsi"/>
          <w:lang w:val="en-US"/>
        </w:rPr>
        <w:t xml:space="preserve">); W’s disappointment and stress comes from missing his son’s wedding and the chance to impress the businessman, </w:t>
      </w:r>
      <w:r w:rsidR="007C4156" w:rsidRPr="0035698D">
        <w:rPr>
          <w:rFonts w:asciiTheme="minorHAnsi" w:hAnsiTheme="minorHAnsi"/>
          <w:lang w:val="en-US"/>
        </w:rPr>
        <w:t xml:space="preserve">rather than </w:t>
      </w:r>
      <w:r w:rsidR="00EF0809" w:rsidRPr="0035698D">
        <w:rPr>
          <w:rFonts w:asciiTheme="minorHAnsi" w:hAnsiTheme="minorHAnsi"/>
          <w:lang w:val="en-US"/>
        </w:rPr>
        <w:t>J’s failure to provide the correct type of fuel</w:t>
      </w:r>
      <w:r w:rsidR="00340C29" w:rsidRPr="0035698D">
        <w:rPr>
          <w:rFonts w:asciiTheme="minorHAnsi" w:hAnsiTheme="minorHAnsi"/>
          <w:lang w:val="en-US"/>
        </w:rPr>
        <w:t xml:space="preserve"> or</w:t>
      </w:r>
      <w:r w:rsidR="007C4156" w:rsidRPr="0035698D">
        <w:rPr>
          <w:rFonts w:asciiTheme="minorHAnsi" w:hAnsiTheme="minorHAnsi"/>
          <w:lang w:val="en-US"/>
        </w:rPr>
        <w:t xml:space="preserve"> the breaking down of </w:t>
      </w:r>
      <w:r w:rsidR="00C62802" w:rsidRPr="0035698D">
        <w:rPr>
          <w:rFonts w:asciiTheme="minorHAnsi" w:hAnsiTheme="minorHAnsi"/>
          <w:lang w:val="en-US"/>
        </w:rPr>
        <w:t>W’s</w:t>
      </w:r>
      <w:r w:rsidR="007C4156" w:rsidRPr="0035698D">
        <w:rPr>
          <w:rFonts w:asciiTheme="minorHAnsi" w:hAnsiTheme="minorHAnsi"/>
          <w:lang w:val="en-US"/>
        </w:rPr>
        <w:t xml:space="preserve"> car</w:t>
      </w:r>
      <w:r w:rsidR="00EF0809" w:rsidRPr="0035698D">
        <w:rPr>
          <w:rFonts w:asciiTheme="minorHAnsi" w:hAnsiTheme="minorHAnsi"/>
          <w:lang w:val="en-US"/>
        </w:rPr>
        <w:t>.</w:t>
      </w:r>
    </w:p>
    <w:p w14:paraId="7F011E4B" w14:textId="77777777" w:rsidR="00BB18F6" w:rsidRPr="0035698D" w:rsidRDefault="00BB18F6" w:rsidP="00E9738B">
      <w:pPr>
        <w:rPr>
          <w:rFonts w:asciiTheme="minorHAnsi" w:hAnsiTheme="minorHAnsi"/>
          <w:lang w:val="en-US"/>
        </w:rPr>
      </w:pPr>
      <w:r w:rsidRPr="0035698D">
        <w:rPr>
          <w:rFonts w:asciiTheme="minorHAnsi" w:hAnsiTheme="minorHAnsi"/>
          <w:lang w:val="en-US"/>
        </w:rPr>
        <w:t>It is likely that W will only be able to recover compensatory damages for the towage and repair costs, as the other losses are too remote.</w:t>
      </w:r>
    </w:p>
    <w:p w14:paraId="68F41237" w14:textId="77777777" w:rsidR="004A513B" w:rsidRPr="0035698D" w:rsidRDefault="004A513B" w:rsidP="00E9738B">
      <w:pPr>
        <w:rPr>
          <w:rFonts w:asciiTheme="minorHAnsi" w:hAnsiTheme="minorHAnsi"/>
          <w:b/>
          <w:lang w:val="en-US"/>
        </w:rPr>
      </w:pPr>
    </w:p>
    <w:p w14:paraId="766BB932" w14:textId="77777777" w:rsidR="004A513B" w:rsidRPr="0035698D" w:rsidRDefault="0035698D" w:rsidP="00E9738B">
      <w:pPr>
        <w:rPr>
          <w:rFonts w:asciiTheme="minorHAnsi" w:hAnsiTheme="minorHAnsi"/>
          <w:b/>
          <w:lang w:val="en-US"/>
        </w:rPr>
      </w:pPr>
      <w:r w:rsidRPr="0035698D">
        <w:rPr>
          <w:rFonts w:asciiTheme="minorHAnsi" w:hAnsiTheme="minorHAnsi"/>
          <w:b/>
        </w:rPr>
        <w:t>Overall essay feedback:</w:t>
      </w:r>
      <w:r w:rsidRPr="0035698D">
        <w:rPr>
          <w:rFonts w:asciiTheme="minorHAnsi" w:hAnsiTheme="minorHAnsi"/>
          <w:b/>
          <w:lang w:val="en-US"/>
        </w:rPr>
        <w:t xml:space="preserve"> Very good – clear structure, and you address all the points well with appropriate authorities in support. First Class.</w:t>
      </w:r>
    </w:p>
    <w:sectPr w:rsidR="004A513B" w:rsidRPr="0035698D" w:rsidSect="009C67E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1DAC9E9D" w14:textId="77777777" w:rsidR="00CB09C9" w:rsidRPr="00CB09C9" w:rsidRDefault="00CB09C9">
      <w:pPr>
        <w:pStyle w:val="CommentText"/>
        <w:rPr>
          <w:color w:val="FF0000"/>
        </w:rPr>
      </w:pPr>
      <w:r w:rsidRPr="002F68F1">
        <w:rPr>
          <w:rStyle w:val="CommentReference"/>
        </w:rPr>
        <w:annotationRef/>
      </w:r>
      <w:r w:rsidRPr="002F68F1">
        <w:rPr>
          <w:rFonts w:asciiTheme="minorHAnsi" w:hAnsiTheme="minorHAnsi"/>
          <w:lang w:val="en-US"/>
        </w:rPr>
        <w:t>This introduction is OK, but I do wonder whether it adds very much.</w:t>
      </w:r>
    </w:p>
  </w:comment>
  <w:comment w:id="1" w:author="Author" w:initials="A">
    <w:p w14:paraId="024DB2CC" w14:textId="77777777" w:rsidR="00CB09C9" w:rsidRDefault="00CB09C9">
      <w:pPr>
        <w:pStyle w:val="CommentText"/>
      </w:pPr>
      <w:r>
        <w:rPr>
          <w:rStyle w:val="CommentReference"/>
        </w:rPr>
        <w:annotationRef/>
      </w:r>
      <w:r w:rsidRPr="002F68F1">
        <w:t xml:space="preserve">See also </w:t>
      </w:r>
      <w:r w:rsidRPr="002F68F1">
        <w:rPr>
          <w:rFonts w:asciiTheme="minorHAnsi" w:hAnsiTheme="minorHAnsi"/>
        </w:rPr>
        <w:t xml:space="preserve">Lord Hoffmann in </w:t>
      </w:r>
      <w:r w:rsidRPr="002F68F1">
        <w:rPr>
          <w:rFonts w:asciiTheme="minorHAnsi" w:hAnsiTheme="minorHAnsi"/>
          <w:i/>
        </w:rPr>
        <w:t>The Achilleas.</w:t>
      </w:r>
    </w:p>
  </w:comment>
  <w:comment w:id="2" w:author="Author" w:initials="A">
    <w:p w14:paraId="79D0F3B4" w14:textId="77777777" w:rsidR="00CB09C9" w:rsidRDefault="00CB09C9">
      <w:pPr>
        <w:pStyle w:val="CommentText"/>
      </w:pPr>
      <w:r>
        <w:rPr>
          <w:rStyle w:val="CommentReference"/>
        </w:rPr>
        <w:annotationRef/>
      </w:r>
      <w:r w:rsidRPr="002F68F1">
        <w:rPr>
          <w:rFonts w:asciiTheme="minorHAnsi" w:hAnsiTheme="minorHAnsi"/>
        </w:rPr>
        <w:t>Perhaps easiest here to separate Limb 1 from Limb 2?</w:t>
      </w:r>
    </w:p>
  </w:comment>
  <w:comment w:id="3" w:author="Author" w:initials="A">
    <w:p w14:paraId="6022380D" w14:textId="77777777" w:rsidR="00CB09C9" w:rsidRPr="002F68F1" w:rsidRDefault="00CB09C9">
      <w:pPr>
        <w:pStyle w:val="CommentText"/>
      </w:pPr>
      <w:r w:rsidRPr="002F68F1">
        <w:rPr>
          <w:rStyle w:val="CommentReference"/>
        </w:rPr>
        <w:annotationRef/>
      </w:r>
      <w:r w:rsidRPr="002F68F1">
        <w:rPr>
          <w:rFonts w:asciiTheme="minorHAnsi" w:hAnsiTheme="minorHAnsi"/>
        </w:rPr>
        <w:t>Can W recover both?!</w:t>
      </w:r>
    </w:p>
  </w:comment>
  <w:comment w:id="4" w:author="Author" w:initials="A">
    <w:p w14:paraId="1BCD3EA4" w14:textId="77777777" w:rsidR="00CB09C9" w:rsidRPr="002F68F1" w:rsidRDefault="00CB09C9">
      <w:pPr>
        <w:pStyle w:val="CommentText"/>
        <w:rPr>
          <w:rFonts w:asciiTheme="minorHAnsi" w:hAnsiTheme="minorHAnsi"/>
        </w:rPr>
      </w:pPr>
      <w:r w:rsidRPr="002F68F1">
        <w:rPr>
          <w:rStyle w:val="CommentReference"/>
        </w:rPr>
        <w:annotationRef/>
      </w:r>
      <w:r w:rsidRPr="002F68F1">
        <w:rPr>
          <w:rFonts w:asciiTheme="minorHAnsi" w:hAnsiTheme="minorHAnsi"/>
        </w:rPr>
        <w:t xml:space="preserve">See also </w:t>
      </w:r>
      <w:r w:rsidRPr="002F68F1">
        <w:rPr>
          <w:rFonts w:asciiTheme="minorHAnsi" w:hAnsiTheme="minorHAnsi"/>
          <w:i/>
        </w:rPr>
        <w:t>Victoria Laundry</w:t>
      </w:r>
      <w:r w:rsidRPr="002F68F1">
        <w:rPr>
          <w:rFonts w:asciiTheme="minorHAnsi" w:hAnsiTheme="minorHAnsi"/>
        </w:rPr>
        <w:t>?</w:t>
      </w:r>
    </w:p>
  </w:comment>
  <w:comment w:id="5" w:author="Author" w:initials="A">
    <w:p w14:paraId="2BE8CCFB" w14:textId="77777777" w:rsidR="00CB09C9" w:rsidRPr="002F68F1" w:rsidRDefault="00CB09C9">
      <w:pPr>
        <w:pStyle w:val="CommentText"/>
      </w:pPr>
      <w:r w:rsidRPr="002F68F1">
        <w:rPr>
          <w:rStyle w:val="CommentReference"/>
        </w:rPr>
        <w:annotationRef/>
      </w:r>
      <w:r w:rsidRPr="002F68F1">
        <w:rPr>
          <w:rFonts w:asciiTheme="minorHAnsi" w:hAnsiTheme="minorHAnsi"/>
        </w:rPr>
        <w:t>Why is this questionable? Fact-specific, or is the more general notion questionable?</w:t>
      </w:r>
    </w:p>
  </w:comment>
  <w:comment w:id="6" w:author="Author" w:initials="A">
    <w:p w14:paraId="1D0C83E4" w14:textId="77777777" w:rsidR="00CB09C9" w:rsidRPr="002F68F1" w:rsidRDefault="00CB09C9">
      <w:pPr>
        <w:pStyle w:val="CommentText"/>
        <w:rPr>
          <w:rFonts w:asciiTheme="minorHAnsi" w:hAnsiTheme="minorHAnsi"/>
        </w:rPr>
      </w:pPr>
      <w:r w:rsidRPr="002F68F1">
        <w:rPr>
          <w:rStyle w:val="CommentReference"/>
        </w:rPr>
        <w:annotationRef/>
      </w:r>
      <w:r w:rsidRPr="002F68F1">
        <w:rPr>
          <w:rFonts w:asciiTheme="minorHAnsi" w:hAnsiTheme="minorHAnsi"/>
        </w:rPr>
        <w:t>Good.</w:t>
      </w:r>
    </w:p>
  </w:comment>
  <w:comment w:id="7" w:author="Author" w:initials="A">
    <w:p w14:paraId="042C78FB" w14:textId="77777777" w:rsidR="00CB09C9" w:rsidRPr="002F68F1" w:rsidRDefault="00CB09C9">
      <w:pPr>
        <w:pStyle w:val="CommentText"/>
      </w:pPr>
      <w:r w:rsidRPr="002F68F1">
        <w:rPr>
          <w:rStyle w:val="CommentReference"/>
        </w:rPr>
        <w:annotationRef/>
      </w:r>
      <w:r w:rsidRPr="002F68F1">
        <w:rPr>
          <w:rFonts w:asciiTheme="minorHAnsi" w:hAnsiTheme="minorHAnsi"/>
        </w:rPr>
        <w:t>But of course always difficult to interpret the contract regarding what the consequences of breach should be.</w:t>
      </w:r>
    </w:p>
  </w:comment>
  <w:comment w:id="8" w:author="Author" w:initials="A">
    <w:p w14:paraId="3929DCAC" w14:textId="77777777" w:rsidR="00CB09C9" w:rsidRPr="002F68F1" w:rsidRDefault="00CB09C9">
      <w:pPr>
        <w:pStyle w:val="CommentText"/>
      </w:pPr>
      <w:r w:rsidRPr="002F68F1">
        <w:rPr>
          <w:rStyle w:val="CommentReference"/>
        </w:rPr>
        <w:annotationRef/>
      </w:r>
      <w:r w:rsidRPr="002F68F1">
        <w:rPr>
          <w:rFonts w:asciiTheme="minorHAnsi" w:hAnsiTheme="minorHAnsi"/>
        </w:rPr>
        <w:t>This is perhaps not entirely clear, if J was not in a position to re-negotiate etc.</w:t>
      </w:r>
    </w:p>
  </w:comment>
  <w:comment w:id="9" w:author="Author" w:initials="A">
    <w:p w14:paraId="160381C3" w14:textId="77777777" w:rsidR="00CB09C9" w:rsidRPr="002F68F1" w:rsidRDefault="00CB09C9">
      <w:pPr>
        <w:pStyle w:val="CommentText"/>
      </w:pPr>
      <w:r w:rsidRPr="002F68F1">
        <w:rPr>
          <w:rStyle w:val="CommentReference"/>
        </w:rPr>
        <w:annotationRef/>
      </w:r>
      <w:r w:rsidRPr="002F68F1">
        <w:rPr>
          <w:rFonts w:asciiTheme="minorHAnsi" w:hAnsiTheme="minorHAnsi"/>
        </w:rPr>
        <w:t>This last sentences could be better explained.</w:t>
      </w:r>
    </w:p>
  </w:comment>
  <w:comment w:id="10" w:author="Author" w:initials="A">
    <w:p w14:paraId="1F95D010" w14:textId="77777777" w:rsidR="00CB09C9" w:rsidRPr="002F68F1" w:rsidRDefault="00CB09C9">
      <w:pPr>
        <w:pStyle w:val="CommentText"/>
        <w:rPr>
          <w:rFonts w:asciiTheme="minorHAnsi" w:hAnsiTheme="minorHAnsi"/>
        </w:rPr>
      </w:pPr>
      <w:r w:rsidRPr="002F68F1">
        <w:rPr>
          <w:rStyle w:val="CommentReference"/>
        </w:rPr>
        <w:annotationRef/>
      </w:r>
      <w:r w:rsidRPr="002F68F1">
        <w:rPr>
          <w:rFonts w:asciiTheme="minorHAnsi" w:hAnsiTheme="minorHAnsi"/>
        </w:rPr>
        <w:t>Explain this.</w:t>
      </w:r>
    </w:p>
  </w:comment>
  <w:comment w:id="11" w:author="Author" w:initials="A">
    <w:p w14:paraId="515BAE75" w14:textId="77777777" w:rsidR="00CB09C9" w:rsidRPr="002F68F1" w:rsidRDefault="00CB09C9">
      <w:pPr>
        <w:pStyle w:val="CommentText"/>
        <w:rPr>
          <w:rFonts w:asciiTheme="minorHAnsi" w:hAnsiTheme="minorHAnsi"/>
        </w:rPr>
      </w:pPr>
      <w:r w:rsidRPr="002F68F1">
        <w:rPr>
          <w:rStyle w:val="CommentReference"/>
        </w:rPr>
        <w:annotationRef/>
      </w:r>
      <w:r w:rsidRPr="002F68F1">
        <w:rPr>
          <w:rFonts w:asciiTheme="minorHAnsi" w:hAnsiTheme="minorHAnsi"/>
        </w:rPr>
        <w:t>What if W told J this at the time of contracting? Can W recover for F’s loss?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AC9E9D" w15:done="0"/>
  <w15:commentEx w15:paraId="024DB2CC" w15:done="0"/>
  <w15:commentEx w15:paraId="79D0F3B4" w15:done="0"/>
  <w15:commentEx w15:paraId="6022380D" w15:done="0"/>
  <w15:commentEx w15:paraId="1BCD3EA4" w15:done="0"/>
  <w15:commentEx w15:paraId="2BE8CCFB" w15:done="0"/>
  <w15:commentEx w15:paraId="1D0C83E4" w15:done="0"/>
  <w15:commentEx w15:paraId="042C78FB" w15:done="0"/>
  <w15:commentEx w15:paraId="3929DCAC" w15:done="0"/>
  <w15:commentEx w15:paraId="160381C3" w15:done="0"/>
  <w15:commentEx w15:paraId="1F95D010" w15:done="0"/>
  <w15:commentEx w15:paraId="515BAE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AC9E9D" w16cid:durableId="23E51C06"/>
  <w16cid:commentId w16cid:paraId="024DB2CC" w16cid:durableId="23E51C07"/>
  <w16cid:commentId w16cid:paraId="79D0F3B4" w16cid:durableId="23E51C08"/>
  <w16cid:commentId w16cid:paraId="6022380D" w16cid:durableId="23E51C09"/>
  <w16cid:commentId w16cid:paraId="1BCD3EA4" w16cid:durableId="23E51C0A"/>
  <w16cid:commentId w16cid:paraId="2BE8CCFB" w16cid:durableId="23E51C0B"/>
  <w16cid:commentId w16cid:paraId="1D0C83E4" w16cid:durableId="23E51C0C"/>
  <w16cid:commentId w16cid:paraId="042C78FB" w16cid:durableId="23E51C0D"/>
  <w16cid:commentId w16cid:paraId="3929DCAC" w16cid:durableId="23E51C0E"/>
  <w16cid:commentId w16cid:paraId="160381C3" w16cid:durableId="23E51C0F"/>
  <w16cid:commentId w16cid:paraId="1F95D010" w16cid:durableId="23E51C10"/>
  <w16cid:commentId w16cid:paraId="515BAE75" w16cid:durableId="23E51C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1DDC4" w14:textId="77777777" w:rsidR="0078200E" w:rsidRDefault="0078200E" w:rsidP="002F68F1">
      <w:pPr>
        <w:spacing w:after="0" w:line="240" w:lineRule="auto"/>
      </w:pPr>
      <w:r>
        <w:separator/>
      </w:r>
    </w:p>
  </w:endnote>
  <w:endnote w:type="continuationSeparator" w:id="0">
    <w:p w14:paraId="0B845031" w14:textId="77777777" w:rsidR="0078200E" w:rsidRDefault="0078200E" w:rsidP="002F6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ndo Sans St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UP Swift">
    <w:altName w:val="Calibri"/>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20C39" w14:textId="77777777" w:rsidR="00E245E3" w:rsidRDefault="00E24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AC50F" w14:textId="77777777" w:rsidR="005963AE" w:rsidRDefault="005963AE" w:rsidP="005963AE">
    <w:pPr>
      <w:pStyle w:val="Footer"/>
      <w:pBdr>
        <w:top w:val="single" w:sz="4" w:space="1" w:color="808080"/>
      </w:pBdr>
      <w:jc w:val="right"/>
      <w:rPr>
        <w:rFonts w:ascii="OUP Swift" w:hAnsi="OUP Swift"/>
        <w:color w:val="808080"/>
      </w:rPr>
    </w:pPr>
    <w:r>
      <w:rPr>
        <w:rFonts w:ascii="OUP Swift" w:hAnsi="OUP Swift"/>
        <w:noProof/>
        <w:color w:val="808080"/>
        <w:lang w:eastAsia="en-GB"/>
      </w:rPr>
      <w:drawing>
        <wp:inline distT="0" distB="0" distL="0" distR="0" wp14:anchorId="43AEDA41" wp14:editId="25F7CA21">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0A86A87E" w14:textId="60AA93D2" w:rsidR="00C05C50" w:rsidRDefault="005963AE">
    <w:pPr>
      <w:pStyle w:val="Footer"/>
    </w:pPr>
    <w:r>
      <w:rPr>
        <w:rFonts w:ascii="Arial" w:hAnsi="Arial"/>
        <w:color w:val="808080"/>
      </w:rPr>
      <w:t>© Oxford University Press, 20</w:t>
    </w:r>
    <w:r w:rsidR="00E245E3">
      <w:rPr>
        <w:rFonts w:ascii="Arial" w:hAnsi="Arial"/>
        <w:color w:val="808080"/>
      </w:rPr>
      <w:t>21</w:t>
    </w:r>
    <w:r>
      <w:rPr>
        <w:rFonts w:ascii="Arial" w:hAnsi="Arial"/>
        <w:color w:val="80808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4ADA3" w14:textId="77777777" w:rsidR="00E245E3" w:rsidRDefault="00E24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F3A4D" w14:textId="77777777" w:rsidR="0078200E" w:rsidRDefault="0078200E" w:rsidP="002F68F1">
      <w:pPr>
        <w:spacing w:after="0" w:line="240" w:lineRule="auto"/>
      </w:pPr>
      <w:r>
        <w:separator/>
      </w:r>
    </w:p>
  </w:footnote>
  <w:footnote w:type="continuationSeparator" w:id="0">
    <w:p w14:paraId="7F9E3A06" w14:textId="77777777" w:rsidR="0078200E" w:rsidRDefault="0078200E" w:rsidP="002F6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6073F" w14:textId="77777777" w:rsidR="00E245E3" w:rsidRDefault="00E24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4CCFB" w14:textId="77777777" w:rsidR="002F68F1" w:rsidRPr="00F91519" w:rsidRDefault="002F68F1" w:rsidP="002F68F1">
    <w:pPr>
      <w:pStyle w:val="Header"/>
      <w:pBdr>
        <w:bottom w:val="single" w:sz="4" w:space="1" w:color="808080"/>
      </w:pBdr>
      <w:jc w:val="center"/>
      <w:rPr>
        <w:rFonts w:ascii="Arial" w:hAnsi="Arial"/>
        <w:bCs/>
        <w:color w:val="808080"/>
        <w:sz w:val="24"/>
        <w:szCs w:val="24"/>
      </w:rPr>
    </w:pPr>
    <w:r w:rsidRPr="00F91519">
      <w:rPr>
        <w:rFonts w:ascii="Arial" w:hAnsi="Arial"/>
        <w:bCs/>
        <w:color w:val="808080"/>
        <w:sz w:val="24"/>
        <w:szCs w:val="24"/>
      </w:rPr>
      <w:t>Davies: JC Smith's The Law of Contract</w:t>
    </w:r>
  </w:p>
  <w:p w14:paraId="564896D8" w14:textId="77777777" w:rsidR="002F68F1" w:rsidRPr="00225BD0" w:rsidRDefault="002F68F1" w:rsidP="002F68F1">
    <w:pPr>
      <w:pStyle w:val="Header"/>
      <w:pBdr>
        <w:bottom w:val="single" w:sz="4" w:space="1" w:color="808080"/>
      </w:pBdr>
      <w:jc w:val="center"/>
      <w:rPr>
        <w:rFonts w:ascii="Arial" w:hAnsi="Arial"/>
        <w:color w:val="808080"/>
        <w:sz w:val="24"/>
      </w:rPr>
    </w:pPr>
  </w:p>
  <w:p w14:paraId="39CFB842" w14:textId="77777777" w:rsidR="002F68F1" w:rsidRDefault="002F68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E8001" w14:textId="77777777" w:rsidR="00E245E3" w:rsidRDefault="00E24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5F0353"/>
    <w:multiLevelType w:val="hybridMultilevel"/>
    <w:tmpl w:val="E1D4221A"/>
    <w:lvl w:ilvl="0" w:tplc="ADB0CEC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C8D"/>
    <w:rsid w:val="00062589"/>
    <w:rsid w:val="001264A8"/>
    <w:rsid w:val="0019411B"/>
    <w:rsid w:val="001E4568"/>
    <w:rsid w:val="002059A2"/>
    <w:rsid w:val="00205A06"/>
    <w:rsid w:val="0021297F"/>
    <w:rsid w:val="00247062"/>
    <w:rsid w:val="002B1129"/>
    <w:rsid w:val="002C32D9"/>
    <w:rsid w:val="002F68F1"/>
    <w:rsid w:val="00334C8D"/>
    <w:rsid w:val="00334FB3"/>
    <w:rsid w:val="00340C29"/>
    <w:rsid w:val="0035698D"/>
    <w:rsid w:val="003C414D"/>
    <w:rsid w:val="00494088"/>
    <w:rsid w:val="004A513B"/>
    <w:rsid w:val="00504EA5"/>
    <w:rsid w:val="005963AE"/>
    <w:rsid w:val="0064572E"/>
    <w:rsid w:val="00665A55"/>
    <w:rsid w:val="006A434E"/>
    <w:rsid w:val="006D6871"/>
    <w:rsid w:val="006D6DD9"/>
    <w:rsid w:val="006D7BCB"/>
    <w:rsid w:val="007134C9"/>
    <w:rsid w:val="00730A54"/>
    <w:rsid w:val="00747575"/>
    <w:rsid w:val="0075351D"/>
    <w:rsid w:val="007722D8"/>
    <w:rsid w:val="00781A24"/>
    <w:rsid w:val="0078200E"/>
    <w:rsid w:val="00793761"/>
    <w:rsid w:val="007A46A4"/>
    <w:rsid w:val="007C4156"/>
    <w:rsid w:val="007D273A"/>
    <w:rsid w:val="007E40BF"/>
    <w:rsid w:val="007E6E5D"/>
    <w:rsid w:val="0083704C"/>
    <w:rsid w:val="008936E0"/>
    <w:rsid w:val="008E2CE7"/>
    <w:rsid w:val="00902FB4"/>
    <w:rsid w:val="009229E0"/>
    <w:rsid w:val="00955200"/>
    <w:rsid w:val="009602B2"/>
    <w:rsid w:val="00997A75"/>
    <w:rsid w:val="009C67E3"/>
    <w:rsid w:val="009F6E80"/>
    <w:rsid w:val="00A24FAF"/>
    <w:rsid w:val="00A519A4"/>
    <w:rsid w:val="00A5463F"/>
    <w:rsid w:val="00A606EF"/>
    <w:rsid w:val="00B8608A"/>
    <w:rsid w:val="00BB18F6"/>
    <w:rsid w:val="00BD7218"/>
    <w:rsid w:val="00BE4B13"/>
    <w:rsid w:val="00BE5110"/>
    <w:rsid w:val="00C0144B"/>
    <w:rsid w:val="00C05C50"/>
    <w:rsid w:val="00C07B5B"/>
    <w:rsid w:val="00C62802"/>
    <w:rsid w:val="00CB09C9"/>
    <w:rsid w:val="00CC1B95"/>
    <w:rsid w:val="00D13884"/>
    <w:rsid w:val="00D518D9"/>
    <w:rsid w:val="00DA09D1"/>
    <w:rsid w:val="00DE6D27"/>
    <w:rsid w:val="00E245E3"/>
    <w:rsid w:val="00E8612B"/>
    <w:rsid w:val="00E9738B"/>
    <w:rsid w:val="00EF0809"/>
    <w:rsid w:val="00F01253"/>
    <w:rsid w:val="00F5116F"/>
    <w:rsid w:val="00F72D17"/>
    <w:rsid w:val="00F85222"/>
    <w:rsid w:val="00FC62AA"/>
    <w:rsid w:val="00FD0244"/>
    <w:rsid w:val="00FD64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2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A2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Principle">
    <w:name w:val="Legal Principle"/>
    <w:basedOn w:val="Normal"/>
    <w:link w:val="LegalPrincipleChar"/>
    <w:qFormat/>
    <w:rsid w:val="00FD6436"/>
    <w:rPr>
      <w:b/>
      <w:color w:val="548DD4" w:themeColor="text2" w:themeTint="99"/>
      <w:sz w:val="32"/>
      <w:szCs w:val="28"/>
      <w:lang w:val="en-US"/>
    </w:rPr>
  </w:style>
  <w:style w:type="character" w:customStyle="1" w:styleId="LegalPrincipleChar">
    <w:name w:val="Legal Principle Char"/>
    <w:basedOn w:val="DefaultParagraphFont"/>
    <w:link w:val="LegalPrinciple"/>
    <w:rsid w:val="00FD6436"/>
    <w:rPr>
      <w:rFonts w:asciiTheme="minorHAnsi" w:hAnsiTheme="minorHAnsi"/>
      <w:b/>
      <w:color w:val="548DD4" w:themeColor="text2" w:themeTint="99"/>
      <w:sz w:val="32"/>
      <w:szCs w:val="28"/>
      <w:lang w:val="en-US"/>
    </w:rPr>
  </w:style>
  <w:style w:type="paragraph" w:customStyle="1" w:styleId="SecondaryPrinciple">
    <w:name w:val="Secondary Principle"/>
    <w:basedOn w:val="LegalPrinciple"/>
    <w:link w:val="SecondaryPrincipleChar"/>
    <w:qFormat/>
    <w:rsid w:val="00FD6436"/>
    <w:rPr>
      <w:b w:val="0"/>
      <w:color w:val="31849B" w:themeColor="accent5" w:themeShade="BF"/>
      <w:sz w:val="24"/>
      <w:szCs w:val="24"/>
    </w:rPr>
  </w:style>
  <w:style w:type="character" w:customStyle="1" w:styleId="SecondaryPrincipleChar">
    <w:name w:val="Secondary Principle Char"/>
    <w:basedOn w:val="LegalPrincipleChar"/>
    <w:link w:val="SecondaryPrinciple"/>
    <w:rsid w:val="00FD6436"/>
    <w:rPr>
      <w:rFonts w:asciiTheme="minorHAnsi" w:hAnsiTheme="minorHAnsi"/>
      <w:b/>
      <w:color w:val="31849B" w:themeColor="accent5" w:themeShade="BF"/>
      <w:sz w:val="24"/>
      <w:szCs w:val="24"/>
      <w:lang w:val="en-US"/>
    </w:rPr>
  </w:style>
  <w:style w:type="paragraph" w:customStyle="1" w:styleId="StatementQuestion">
    <w:name w:val="Statement/Question"/>
    <w:basedOn w:val="LegalPrinciple"/>
    <w:link w:val="StatementQuestionChar"/>
    <w:qFormat/>
    <w:rsid w:val="00FD6436"/>
    <w:rPr>
      <w:rFonts w:ascii="Arial" w:hAnsi="Arial" w:cs="Arial"/>
      <w:color w:val="C0504D" w:themeColor="accent2"/>
      <w:sz w:val="24"/>
      <w:szCs w:val="24"/>
    </w:rPr>
  </w:style>
  <w:style w:type="character" w:customStyle="1" w:styleId="StatementQuestionChar">
    <w:name w:val="Statement/Question Char"/>
    <w:basedOn w:val="LegalPrincipleChar"/>
    <w:link w:val="StatementQuestion"/>
    <w:rsid w:val="00FD6436"/>
    <w:rPr>
      <w:rFonts w:ascii="Arial" w:hAnsi="Arial" w:cs="Arial"/>
      <w:b/>
      <w:color w:val="C0504D" w:themeColor="accent2"/>
      <w:sz w:val="24"/>
      <w:szCs w:val="24"/>
      <w:lang w:val="en-US"/>
    </w:rPr>
  </w:style>
  <w:style w:type="paragraph" w:customStyle="1" w:styleId="Argument">
    <w:name w:val="Argument"/>
    <w:basedOn w:val="Normal"/>
    <w:link w:val="ArgumentChar"/>
    <w:qFormat/>
    <w:rsid w:val="00FD6436"/>
    <w:rPr>
      <w:rFonts w:ascii="Arial" w:hAnsi="Arial" w:cs="Arial"/>
      <w:b/>
      <w:color w:val="E36C0A" w:themeColor="accent6" w:themeShade="BF"/>
      <w:sz w:val="24"/>
      <w:szCs w:val="28"/>
    </w:rPr>
  </w:style>
  <w:style w:type="character" w:customStyle="1" w:styleId="ArgumentChar">
    <w:name w:val="Argument Char"/>
    <w:basedOn w:val="DefaultParagraphFont"/>
    <w:link w:val="Argument"/>
    <w:rsid w:val="00FD6436"/>
    <w:rPr>
      <w:rFonts w:ascii="Arial" w:hAnsi="Arial" w:cs="Arial"/>
      <w:b/>
      <w:color w:val="E36C0A" w:themeColor="accent6" w:themeShade="BF"/>
      <w:sz w:val="24"/>
      <w:szCs w:val="28"/>
    </w:rPr>
  </w:style>
  <w:style w:type="paragraph" w:customStyle="1" w:styleId="Text">
    <w:name w:val="Text"/>
    <w:basedOn w:val="Normal"/>
    <w:link w:val="TextChar"/>
    <w:qFormat/>
    <w:rsid w:val="00FD6436"/>
  </w:style>
  <w:style w:type="character" w:customStyle="1" w:styleId="TextChar">
    <w:name w:val="Text Char"/>
    <w:basedOn w:val="DefaultParagraphFont"/>
    <w:link w:val="Text"/>
    <w:rsid w:val="00FD6436"/>
    <w:rPr>
      <w:rFonts w:asciiTheme="minorHAnsi" w:hAnsiTheme="minorHAnsi"/>
    </w:rPr>
  </w:style>
  <w:style w:type="paragraph" w:customStyle="1" w:styleId="Counter-Argument">
    <w:name w:val="Counter-Argument"/>
    <w:basedOn w:val="Argument"/>
    <w:link w:val="Counter-ArgumentChar"/>
    <w:qFormat/>
    <w:rsid w:val="00FD6436"/>
    <w:pPr>
      <w:spacing w:after="0" w:line="240" w:lineRule="auto"/>
    </w:pPr>
    <w:rPr>
      <w:b w:val="0"/>
      <w:sz w:val="22"/>
      <w:szCs w:val="22"/>
    </w:rPr>
  </w:style>
  <w:style w:type="character" w:customStyle="1" w:styleId="Counter-ArgumentChar">
    <w:name w:val="Counter-Argument Char"/>
    <w:basedOn w:val="ArgumentChar"/>
    <w:link w:val="Counter-Argument"/>
    <w:rsid w:val="00FD6436"/>
    <w:rPr>
      <w:rFonts w:ascii="Arial" w:hAnsi="Arial" w:cs="Arial"/>
      <w:b/>
      <w:color w:val="E36C0A" w:themeColor="accent6" w:themeShade="BF"/>
      <w:sz w:val="24"/>
      <w:szCs w:val="28"/>
    </w:rPr>
  </w:style>
  <w:style w:type="paragraph" w:customStyle="1" w:styleId="Case">
    <w:name w:val="Case"/>
    <w:basedOn w:val="Text"/>
    <w:link w:val="CaseChar"/>
    <w:qFormat/>
    <w:rsid w:val="00FD6436"/>
    <w:pPr>
      <w:spacing w:after="0" w:line="240" w:lineRule="auto"/>
    </w:pPr>
    <w:rPr>
      <w:color w:val="00B050"/>
      <w:sz w:val="20"/>
    </w:rPr>
  </w:style>
  <w:style w:type="character" w:customStyle="1" w:styleId="CaseChar">
    <w:name w:val="Case Char"/>
    <w:basedOn w:val="TextChar"/>
    <w:link w:val="Case"/>
    <w:rsid w:val="00FD6436"/>
    <w:rPr>
      <w:rFonts w:asciiTheme="minorHAnsi" w:hAnsiTheme="minorHAnsi"/>
      <w:color w:val="00B050"/>
      <w:sz w:val="20"/>
    </w:rPr>
  </w:style>
  <w:style w:type="paragraph" w:customStyle="1" w:styleId="Pa33">
    <w:name w:val="Pa33"/>
    <w:basedOn w:val="Normal"/>
    <w:next w:val="Normal"/>
    <w:uiPriority w:val="99"/>
    <w:rsid w:val="00334C8D"/>
    <w:pPr>
      <w:autoSpaceDE w:val="0"/>
      <w:autoSpaceDN w:val="0"/>
      <w:adjustRightInd w:val="0"/>
      <w:spacing w:after="0" w:line="161" w:lineRule="atLeast"/>
      <w:jc w:val="left"/>
    </w:pPr>
    <w:rPr>
      <w:rFonts w:ascii="Mundo Sans Std" w:hAnsi="Mundo Sans Std"/>
      <w:sz w:val="24"/>
      <w:szCs w:val="24"/>
    </w:rPr>
  </w:style>
  <w:style w:type="paragraph" w:customStyle="1" w:styleId="Pa34">
    <w:name w:val="Pa34"/>
    <w:basedOn w:val="Normal"/>
    <w:next w:val="Normal"/>
    <w:uiPriority w:val="99"/>
    <w:rsid w:val="00334C8D"/>
    <w:pPr>
      <w:autoSpaceDE w:val="0"/>
      <w:autoSpaceDN w:val="0"/>
      <w:adjustRightInd w:val="0"/>
      <w:spacing w:after="0" w:line="161" w:lineRule="atLeast"/>
      <w:jc w:val="left"/>
    </w:pPr>
    <w:rPr>
      <w:rFonts w:ascii="Mundo Sans Std" w:hAnsi="Mundo Sans Std"/>
      <w:sz w:val="24"/>
      <w:szCs w:val="24"/>
    </w:rPr>
  </w:style>
  <w:style w:type="paragraph" w:styleId="ListParagraph">
    <w:name w:val="List Paragraph"/>
    <w:basedOn w:val="Normal"/>
    <w:uiPriority w:val="34"/>
    <w:qFormat/>
    <w:rsid w:val="0075351D"/>
    <w:pPr>
      <w:ind w:left="720"/>
      <w:contextualSpacing/>
    </w:pPr>
  </w:style>
  <w:style w:type="paragraph" w:styleId="BalloonText">
    <w:name w:val="Balloon Text"/>
    <w:basedOn w:val="Normal"/>
    <w:link w:val="BalloonTextChar"/>
    <w:uiPriority w:val="99"/>
    <w:semiHidden/>
    <w:unhideWhenUsed/>
    <w:rsid w:val="00205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9A2"/>
    <w:rPr>
      <w:rFonts w:ascii="Tahoma" w:hAnsi="Tahoma" w:cs="Tahoma"/>
      <w:sz w:val="16"/>
      <w:szCs w:val="16"/>
    </w:rPr>
  </w:style>
  <w:style w:type="character" w:styleId="CommentReference">
    <w:name w:val="annotation reference"/>
    <w:basedOn w:val="DefaultParagraphFont"/>
    <w:uiPriority w:val="99"/>
    <w:semiHidden/>
    <w:unhideWhenUsed/>
    <w:rsid w:val="00CB09C9"/>
    <w:rPr>
      <w:sz w:val="16"/>
      <w:szCs w:val="16"/>
    </w:rPr>
  </w:style>
  <w:style w:type="paragraph" w:styleId="CommentText">
    <w:name w:val="annotation text"/>
    <w:basedOn w:val="Normal"/>
    <w:link w:val="CommentTextChar"/>
    <w:uiPriority w:val="99"/>
    <w:semiHidden/>
    <w:unhideWhenUsed/>
    <w:rsid w:val="00CB09C9"/>
    <w:pPr>
      <w:spacing w:line="240" w:lineRule="auto"/>
    </w:pPr>
    <w:rPr>
      <w:sz w:val="20"/>
      <w:szCs w:val="20"/>
    </w:rPr>
  </w:style>
  <w:style w:type="character" w:customStyle="1" w:styleId="CommentTextChar">
    <w:name w:val="Comment Text Char"/>
    <w:basedOn w:val="DefaultParagraphFont"/>
    <w:link w:val="CommentText"/>
    <w:uiPriority w:val="99"/>
    <w:semiHidden/>
    <w:rsid w:val="00CB09C9"/>
    <w:rPr>
      <w:sz w:val="20"/>
      <w:szCs w:val="20"/>
    </w:rPr>
  </w:style>
  <w:style w:type="paragraph" w:styleId="CommentSubject">
    <w:name w:val="annotation subject"/>
    <w:basedOn w:val="CommentText"/>
    <w:next w:val="CommentText"/>
    <w:link w:val="CommentSubjectChar"/>
    <w:uiPriority w:val="99"/>
    <w:semiHidden/>
    <w:unhideWhenUsed/>
    <w:rsid w:val="00CB09C9"/>
    <w:rPr>
      <w:b/>
      <w:bCs/>
    </w:rPr>
  </w:style>
  <w:style w:type="character" w:customStyle="1" w:styleId="CommentSubjectChar">
    <w:name w:val="Comment Subject Char"/>
    <w:basedOn w:val="CommentTextChar"/>
    <w:link w:val="CommentSubject"/>
    <w:uiPriority w:val="99"/>
    <w:semiHidden/>
    <w:rsid w:val="00CB09C9"/>
    <w:rPr>
      <w:b/>
      <w:bCs/>
      <w:sz w:val="20"/>
      <w:szCs w:val="20"/>
    </w:rPr>
  </w:style>
  <w:style w:type="paragraph" w:styleId="Revision">
    <w:name w:val="Revision"/>
    <w:hidden/>
    <w:uiPriority w:val="99"/>
    <w:semiHidden/>
    <w:rsid w:val="00CB09C9"/>
    <w:pPr>
      <w:spacing w:after="0" w:line="240" w:lineRule="auto"/>
    </w:pPr>
  </w:style>
  <w:style w:type="paragraph" w:styleId="Header">
    <w:name w:val="header"/>
    <w:basedOn w:val="Normal"/>
    <w:link w:val="HeaderChar"/>
    <w:unhideWhenUsed/>
    <w:rsid w:val="002F6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8F1"/>
  </w:style>
  <w:style w:type="paragraph" w:styleId="Footer">
    <w:name w:val="footer"/>
    <w:basedOn w:val="Normal"/>
    <w:link w:val="FooterChar"/>
    <w:unhideWhenUsed/>
    <w:rsid w:val="002F6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2016-04-28T15:01:00Z</dcterms:created>
  <dcterms:modified xsi:type="dcterms:W3CDTF">2021-02-27T13:59:00Z</dcterms:modified>
</cp:coreProperties>
</file>