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286C5A" w14:textId="77777777" w:rsidR="00AE0461" w:rsidRDefault="00AE0461" w:rsidP="00AE0461">
      <w:pPr>
        <w:suppressAutoHyphens w:val="0"/>
        <w:autoSpaceDE w:val="0"/>
        <w:autoSpaceDN w:val="0"/>
        <w:adjustRightInd w:val="0"/>
        <w:spacing w:line="240" w:lineRule="auto"/>
        <w:rPr>
          <w:rFonts w:ascii="Times New Roman" w:hAnsi="Times New Roman"/>
          <w:b/>
          <w:bCs/>
          <w:szCs w:val="36"/>
        </w:rPr>
      </w:pPr>
      <w:r>
        <w:rPr>
          <w:rFonts w:ascii="Times New Roman" w:hAnsi="Times New Roman"/>
          <w:b/>
          <w:bCs/>
          <w:szCs w:val="36"/>
        </w:rPr>
        <w:t>Across</w:t>
      </w:r>
    </w:p>
    <w:p w14:paraId="0CD19888" w14:textId="77777777" w:rsidR="00AE0461" w:rsidRDefault="00AE0461" w:rsidP="00AE0461">
      <w:pPr>
        <w:suppressAutoHyphens w:val="0"/>
        <w:autoSpaceDE w:val="0"/>
        <w:autoSpaceDN w:val="0"/>
        <w:adjustRightInd w:val="0"/>
        <w:spacing w:line="240" w:lineRule="auto"/>
        <w:rPr>
          <w:rFonts w:ascii="Times New Roman" w:hAnsi="Times New Roman"/>
        </w:rPr>
      </w:pPr>
    </w:p>
    <w:p w14:paraId="5FD55918" w14:textId="77777777" w:rsidR="00AE0461" w:rsidRDefault="00AE0461" w:rsidP="00AE0461">
      <w:pPr>
        <w:tabs>
          <w:tab w:val="left" w:pos="450"/>
        </w:tabs>
        <w:suppressAutoHyphens w:val="0"/>
        <w:autoSpaceDE w:val="0"/>
        <w:autoSpaceDN w:val="0"/>
        <w:adjustRightInd w:val="0"/>
        <w:spacing w:line="240" w:lineRule="auto"/>
        <w:ind w:left="450" w:hanging="450"/>
        <w:jc w:val="both"/>
        <w:rPr>
          <w:rFonts w:ascii="Times New Roman" w:hAnsi="Times New Roman"/>
          <w:szCs w:val="20"/>
        </w:rPr>
      </w:pPr>
      <w:r>
        <w:rPr>
          <w:rFonts w:ascii="Times New Roman" w:hAnsi="Times New Roman"/>
          <w:szCs w:val="20"/>
        </w:rPr>
        <w:t>1.</w:t>
      </w:r>
      <w:r>
        <w:rPr>
          <w:rFonts w:ascii="Times New Roman" w:hAnsi="Times New Roman"/>
          <w:szCs w:val="20"/>
        </w:rPr>
        <w:tab/>
        <w:t>A method of control in which the punishment of a single offender sets an example for the rest of society.</w:t>
      </w:r>
    </w:p>
    <w:p w14:paraId="16C7D6B2" w14:textId="77777777" w:rsidR="00AE0461" w:rsidRDefault="00AE0461" w:rsidP="00AE0461">
      <w:pPr>
        <w:tabs>
          <w:tab w:val="left" w:pos="450"/>
        </w:tabs>
        <w:suppressAutoHyphens w:val="0"/>
        <w:autoSpaceDE w:val="0"/>
        <w:autoSpaceDN w:val="0"/>
        <w:adjustRightInd w:val="0"/>
        <w:spacing w:line="240" w:lineRule="auto"/>
        <w:ind w:left="450" w:hanging="450"/>
        <w:jc w:val="both"/>
        <w:rPr>
          <w:rFonts w:ascii="Times New Roman" w:hAnsi="Times New Roman"/>
          <w:szCs w:val="20"/>
        </w:rPr>
      </w:pPr>
      <w:r>
        <w:rPr>
          <w:rFonts w:ascii="Times New Roman" w:hAnsi="Times New Roman"/>
          <w:szCs w:val="20"/>
        </w:rPr>
        <w:t>10. A prison term that is determined by a parole board and does not state a specific period of time to be served or date of release.</w:t>
      </w:r>
    </w:p>
    <w:p w14:paraId="0B843080" w14:textId="77777777" w:rsidR="00AE0461" w:rsidRDefault="00AE0461" w:rsidP="00AE0461">
      <w:pPr>
        <w:tabs>
          <w:tab w:val="left" w:pos="450"/>
        </w:tabs>
        <w:suppressAutoHyphens w:val="0"/>
        <w:autoSpaceDE w:val="0"/>
        <w:autoSpaceDN w:val="0"/>
        <w:adjustRightInd w:val="0"/>
        <w:spacing w:line="240" w:lineRule="auto"/>
        <w:ind w:left="450" w:hanging="450"/>
        <w:jc w:val="both"/>
        <w:rPr>
          <w:rFonts w:ascii="Times New Roman" w:hAnsi="Times New Roman"/>
          <w:szCs w:val="20"/>
        </w:rPr>
      </w:pPr>
      <w:r>
        <w:rPr>
          <w:rFonts w:ascii="Times New Roman" w:hAnsi="Times New Roman"/>
          <w:szCs w:val="20"/>
        </w:rPr>
        <w:t>11. A system in the late 19th and early 20th centuries in which companies and individuals could purchase the labor of prison inmates from state and county governments.</w:t>
      </w:r>
    </w:p>
    <w:p w14:paraId="69455D10" w14:textId="77777777" w:rsidR="00AE0461" w:rsidRDefault="00AE0461" w:rsidP="00AE0461">
      <w:pPr>
        <w:tabs>
          <w:tab w:val="left" w:pos="450"/>
        </w:tabs>
        <w:suppressAutoHyphens w:val="0"/>
        <w:autoSpaceDE w:val="0"/>
        <w:autoSpaceDN w:val="0"/>
        <w:adjustRightInd w:val="0"/>
        <w:spacing w:line="240" w:lineRule="auto"/>
        <w:ind w:left="450" w:hanging="450"/>
        <w:jc w:val="both"/>
        <w:rPr>
          <w:rFonts w:ascii="Times New Roman" w:hAnsi="Times New Roman"/>
          <w:szCs w:val="20"/>
        </w:rPr>
      </w:pPr>
      <w:r>
        <w:rPr>
          <w:rFonts w:ascii="Times New Roman" w:hAnsi="Times New Roman"/>
          <w:szCs w:val="20"/>
        </w:rPr>
        <w:t>12. An incarceration philosophy developed by Alexander Maconochie in which inmates earned the right to be released, as well as privileges, goods, and services.</w:t>
      </w:r>
    </w:p>
    <w:p w14:paraId="2510225B" w14:textId="77777777" w:rsidR="00AE0461" w:rsidRDefault="00AE0461" w:rsidP="00AE0461">
      <w:pPr>
        <w:tabs>
          <w:tab w:val="left" w:pos="450"/>
        </w:tabs>
        <w:suppressAutoHyphens w:val="0"/>
        <w:autoSpaceDE w:val="0"/>
        <w:autoSpaceDN w:val="0"/>
        <w:adjustRightInd w:val="0"/>
        <w:spacing w:line="240" w:lineRule="auto"/>
        <w:ind w:left="450" w:hanging="450"/>
        <w:jc w:val="both"/>
        <w:rPr>
          <w:rFonts w:ascii="Times New Roman" w:hAnsi="Times New Roman"/>
          <w:szCs w:val="20"/>
        </w:rPr>
      </w:pPr>
    </w:p>
    <w:p w14:paraId="7702B3FA" w14:textId="77777777" w:rsidR="00AE0461" w:rsidRDefault="00AE0461" w:rsidP="00AE0461">
      <w:pPr>
        <w:tabs>
          <w:tab w:val="left" w:pos="450"/>
        </w:tabs>
        <w:suppressAutoHyphens w:val="0"/>
        <w:autoSpaceDE w:val="0"/>
        <w:autoSpaceDN w:val="0"/>
        <w:adjustRightInd w:val="0"/>
        <w:spacing w:line="240" w:lineRule="auto"/>
        <w:ind w:left="450" w:hanging="450"/>
        <w:rPr>
          <w:rFonts w:ascii="Times New Roman" w:hAnsi="Times New Roman"/>
          <w:b/>
          <w:bCs/>
          <w:szCs w:val="36"/>
        </w:rPr>
      </w:pPr>
      <w:r>
        <w:rPr>
          <w:rFonts w:ascii="Times New Roman" w:hAnsi="Times New Roman"/>
          <w:b/>
          <w:bCs/>
          <w:szCs w:val="36"/>
        </w:rPr>
        <w:t>Down</w:t>
      </w:r>
    </w:p>
    <w:p w14:paraId="3DBF837E" w14:textId="77777777" w:rsidR="00AE0461" w:rsidRDefault="00AE0461" w:rsidP="00AE0461">
      <w:pPr>
        <w:tabs>
          <w:tab w:val="left" w:pos="450"/>
        </w:tabs>
        <w:suppressAutoHyphens w:val="0"/>
        <w:autoSpaceDE w:val="0"/>
        <w:autoSpaceDN w:val="0"/>
        <w:adjustRightInd w:val="0"/>
        <w:spacing w:line="240" w:lineRule="auto"/>
        <w:ind w:left="450" w:hanging="450"/>
        <w:jc w:val="both"/>
        <w:rPr>
          <w:rFonts w:ascii="Times New Roman" w:hAnsi="Times New Roman"/>
          <w:szCs w:val="20"/>
        </w:rPr>
      </w:pPr>
    </w:p>
    <w:p w14:paraId="77245468" w14:textId="77777777" w:rsidR="00AE0461" w:rsidRDefault="00AE0461" w:rsidP="00AE0461">
      <w:pPr>
        <w:tabs>
          <w:tab w:val="left" w:pos="450"/>
        </w:tabs>
        <w:suppressAutoHyphens w:val="0"/>
        <w:autoSpaceDE w:val="0"/>
        <w:autoSpaceDN w:val="0"/>
        <w:adjustRightInd w:val="0"/>
        <w:spacing w:line="240" w:lineRule="auto"/>
        <w:ind w:left="450" w:hanging="450"/>
        <w:jc w:val="both"/>
        <w:rPr>
          <w:rFonts w:ascii="Times New Roman" w:hAnsi="Times New Roman"/>
          <w:szCs w:val="20"/>
        </w:rPr>
      </w:pPr>
      <w:r>
        <w:rPr>
          <w:rFonts w:ascii="Times New Roman" w:hAnsi="Times New Roman"/>
          <w:szCs w:val="20"/>
        </w:rPr>
        <w:t>2.</w:t>
      </w:r>
      <w:r>
        <w:rPr>
          <w:rFonts w:ascii="Times New Roman" w:hAnsi="Times New Roman"/>
          <w:szCs w:val="20"/>
        </w:rPr>
        <w:tab/>
        <w:t>A style of penal control pioneered by the Auburn System, in which inmates were allowed to eat and work together during the day but were forbidden to speak to each other and were locked alone in their cells at night.</w:t>
      </w:r>
    </w:p>
    <w:p w14:paraId="47C71F9A" w14:textId="77777777" w:rsidR="00AE0461" w:rsidRDefault="00AE0461" w:rsidP="00AE0461">
      <w:pPr>
        <w:tabs>
          <w:tab w:val="left" w:pos="450"/>
        </w:tabs>
        <w:suppressAutoHyphens w:val="0"/>
        <w:autoSpaceDE w:val="0"/>
        <w:autoSpaceDN w:val="0"/>
        <w:adjustRightInd w:val="0"/>
        <w:spacing w:line="240" w:lineRule="auto"/>
        <w:ind w:left="450" w:hanging="450"/>
        <w:jc w:val="both"/>
        <w:rPr>
          <w:rFonts w:ascii="Times New Roman" w:hAnsi="Times New Roman"/>
          <w:szCs w:val="20"/>
        </w:rPr>
      </w:pPr>
      <w:r>
        <w:rPr>
          <w:rFonts w:ascii="Times New Roman" w:hAnsi="Times New Roman"/>
          <w:szCs w:val="20"/>
        </w:rPr>
        <w:t>3.</w:t>
      </w:r>
      <w:r>
        <w:rPr>
          <w:rFonts w:ascii="Times New Roman" w:hAnsi="Times New Roman"/>
          <w:szCs w:val="20"/>
        </w:rPr>
        <w:tab/>
        <w:t>A method of penal control pioneered by Philadelphia’s Eastern State Penitentiary in which inmates were kept from seeing or talking to one another. This method is comparable to solitary confinement in modern prisons.</w:t>
      </w:r>
    </w:p>
    <w:p w14:paraId="3D1440AB" w14:textId="77777777" w:rsidR="00AE0461" w:rsidRDefault="00AE0461" w:rsidP="00AE0461">
      <w:pPr>
        <w:tabs>
          <w:tab w:val="left" w:pos="450"/>
        </w:tabs>
        <w:suppressAutoHyphens w:val="0"/>
        <w:autoSpaceDE w:val="0"/>
        <w:autoSpaceDN w:val="0"/>
        <w:adjustRightInd w:val="0"/>
        <w:spacing w:line="240" w:lineRule="auto"/>
        <w:ind w:left="450" w:hanging="450"/>
        <w:jc w:val="both"/>
        <w:rPr>
          <w:rFonts w:ascii="Times New Roman" w:hAnsi="Times New Roman"/>
          <w:szCs w:val="20"/>
        </w:rPr>
      </w:pPr>
      <w:r>
        <w:rPr>
          <w:rFonts w:ascii="Times New Roman" w:hAnsi="Times New Roman"/>
          <w:szCs w:val="20"/>
        </w:rPr>
        <w:t>4.</w:t>
      </w:r>
      <w:r>
        <w:rPr>
          <w:rFonts w:ascii="Times New Roman" w:hAnsi="Times New Roman"/>
          <w:szCs w:val="20"/>
        </w:rPr>
        <w:tab/>
        <w:t>A style of control in which offenders are punished as severely as possible for a crime and in which rehabilitation is not attempted.</w:t>
      </w:r>
    </w:p>
    <w:p w14:paraId="4D01C546" w14:textId="77777777" w:rsidR="00AE0461" w:rsidRDefault="00AE0461" w:rsidP="00AE0461">
      <w:pPr>
        <w:tabs>
          <w:tab w:val="left" w:pos="450"/>
        </w:tabs>
        <w:suppressAutoHyphens w:val="0"/>
        <w:autoSpaceDE w:val="0"/>
        <w:autoSpaceDN w:val="0"/>
        <w:adjustRightInd w:val="0"/>
        <w:spacing w:line="240" w:lineRule="auto"/>
        <w:ind w:left="450" w:hanging="450"/>
        <w:jc w:val="both"/>
        <w:rPr>
          <w:rFonts w:ascii="Times New Roman" w:hAnsi="Times New Roman"/>
          <w:szCs w:val="20"/>
        </w:rPr>
      </w:pPr>
      <w:r>
        <w:rPr>
          <w:rFonts w:ascii="Times New Roman" w:hAnsi="Times New Roman"/>
          <w:szCs w:val="20"/>
        </w:rPr>
        <w:t>5.</w:t>
      </w:r>
      <w:r>
        <w:rPr>
          <w:rFonts w:ascii="Times New Roman" w:hAnsi="Times New Roman"/>
          <w:szCs w:val="20"/>
        </w:rPr>
        <w:tab/>
        <w:t>The sentence of death for a criminal offense.</w:t>
      </w:r>
    </w:p>
    <w:p w14:paraId="57F9F082" w14:textId="77777777" w:rsidR="00AE0461" w:rsidRDefault="00AE0461" w:rsidP="00AE0461">
      <w:pPr>
        <w:tabs>
          <w:tab w:val="left" w:pos="450"/>
        </w:tabs>
        <w:suppressAutoHyphens w:val="0"/>
        <w:autoSpaceDE w:val="0"/>
        <w:autoSpaceDN w:val="0"/>
        <w:adjustRightInd w:val="0"/>
        <w:spacing w:line="240" w:lineRule="auto"/>
        <w:ind w:left="450" w:hanging="450"/>
        <w:jc w:val="both"/>
        <w:rPr>
          <w:rFonts w:ascii="Times New Roman" w:hAnsi="Times New Roman"/>
          <w:szCs w:val="20"/>
        </w:rPr>
      </w:pPr>
      <w:r>
        <w:rPr>
          <w:rFonts w:ascii="Times New Roman" w:hAnsi="Times New Roman"/>
          <w:szCs w:val="20"/>
        </w:rPr>
        <w:t>6.</w:t>
      </w:r>
      <w:r>
        <w:rPr>
          <w:rFonts w:ascii="Times New Roman" w:hAnsi="Times New Roman"/>
          <w:szCs w:val="20"/>
        </w:rPr>
        <w:tab/>
        <w:t>Established within the Department of Justice in 1930, this federal agency manages and regulates all federal penal and correctional institutions.</w:t>
      </w:r>
    </w:p>
    <w:p w14:paraId="2A8CA284" w14:textId="77777777" w:rsidR="00AE0461" w:rsidRDefault="00AE0461" w:rsidP="00AE0461">
      <w:pPr>
        <w:tabs>
          <w:tab w:val="left" w:pos="450"/>
        </w:tabs>
        <w:suppressAutoHyphens w:val="0"/>
        <w:autoSpaceDE w:val="0"/>
        <w:autoSpaceDN w:val="0"/>
        <w:adjustRightInd w:val="0"/>
        <w:spacing w:line="240" w:lineRule="auto"/>
        <w:ind w:left="450" w:hanging="450"/>
        <w:jc w:val="both"/>
        <w:rPr>
          <w:rFonts w:ascii="Times New Roman" w:hAnsi="Times New Roman"/>
          <w:szCs w:val="20"/>
        </w:rPr>
      </w:pPr>
      <w:r>
        <w:rPr>
          <w:rFonts w:ascii="Times New Roman" w:hAnsi="Times New Roman"/>
          <w:szCs w:val="20"/>
        </w:rPr>
        <w:t>7.</w:t>
      </w:r>
      <w:r>
        <w:rPr>
          <w:rFonts w:ascii="Times New Roman" w:hAnsi="Times New Roman"/>
          <w:szCs w:val="20"/>
        </w:rPr>
        <w:tab/>
        <w:t xml:space="preserve">A method of control in which an offender is prevented from committing </w:t>
      </w:r>
      <w:r>
        <w:rPr>
          <w:rFonts w:ascii="Times New Roman" w:hAnsi="Times New Roman"/>
          <w:szCs w:val="20"/>
        </w:rPr>
        <w:t>more crimes by either imprisonment or death.</w:t>
      </w:r>
    </w:p>
    <w:p w14:paraId="70435C05" w14:textId="77777777" w:rsidR="00AE0461" w:rsidRDefault="00AE0461" w:rsidP="00AE0461">
      <w:pPr>
        <w:tabs>
          <w:tab w:val="left" w:pos="450"/>
        </w:tabs>
        <w:suppressAutoHyphens w:val="0"/>
        <w:autoSpaceDE w:val="0"/>
        <w:autoSpaceDN w:val="0"/>
        <w:adjustRightInd w:val="0"/>
        <w:spacing w:line="240" w:lineRule="auto"/>
        <w:ind w:left="450" w:hanging="450"/>
        <w:jc w:val="both"/>
        <w:rPr>
          <w:rFonts w:ascii="Times New Roman" w:hAnsi="Times New Roman"/>
          <w:szCs w:val="20"/>
        </w:rPr>
      </w:pPr>
      <w:r>
        <w:rPr>
          <w:rFonts w:ascii="Times New Roman" w:hAnsi="Times New Roman"/>
          <w:szCs w:val="20"/>
        </w:rPr>
        <w:t>8.</w:t>
      </w:r>
      <w:r>
        <w:rPr>
          <w:rFonts w:ascii="Times New Roman" w:hAnsi="Times New Roman"/>
          <w:szCs w:val="20"/>
        </w:rPr>
        <w:tab/>
        <w:t>A philosophy that states that an offender who commits a heinous crime deserves death.</w:t>
      </w:r>
    </w:p>
    <w:p w14:paraId="632E2340" w14:textId="77777777" w:rsidR="00AE0461" w:rsidRDefault="00AE0461" w:rsidP="00AE0461">
      <w:pPr>
        <w:tabs>
          <w:tab w:val="left" w:pos="450"/>
        </w:tabs>
        <w:suppressAutoHyphens w:val="0"/>
        <w:autoSpaceDE w:val="0"/>
        <w:autoSpaceDN w:val="0"/>
        <w:adjustRightInd w:val="0"/>
        <w:spacing w:line="240" w:lineRule="auto"/>
        <w:ind w:left="450" w:hanging="450"/>
        <w:jc w:val="both"/>
        <w:rPr>
          <w:rFonts w:ascii="Times New Roman" w:hAnsi="Times New Roman"/>
          <w:szCs w:val="20"/>
        </w:rPr>
      </w:pPr>
      <w:r>
        <w:rPr>
          <w:rFonts w:ascii="Times New Roman" w:hAnsi="Times New Roman"/>
          <w:szCs w:val="20"/>
        </w:rPr>
        <w:t>9.</w:t>
      </w:r>
      <w:r>
        <w:rPr>
          <w:rFonts w:ascii="Times New Roman" w:hAnsi="Times New Roman"/>
          <w:szCs w:val="20"/>
        </w:rPr>
        <w:tab/>
        <w:t xml:space="preserve">A prison term that is determined by law and states a specific period of time to be served. </w:t>
      </w:r>
    </w:p>
    <w:p w14:paraId="7C0B3CC4" w14:textId="77777777" w:rsidR="00AE0461" w:rsidRDefault="00AE0461" w:rsidP="00AE0461">
      <w:pPr>
        <w:widowControl/>
        <w:suppressAutoHyphens w:val="0"/>
        <w:spacing w:line="240" w:lineRule="auto"/>
        <w:rPr>
          <w:rFonts w:ascii="Times New Roman" w:hAnsi="Times New Roman"/>
          <w:szCs w:val="20"/>
        </w:rPr>
        <w:sectPr w:rsidR="00AE0461">
          <w:pgSz w:w="12240" w:h="15840"/>
          <w:pgMar w:top="1440" w:right="1440" w:bottom="1440" w:left="1440" w:header="720" w:footer="720" w:gutter="0"/>
          <w:pgNumType w:start="149"/>
          <w:cols w:num="2" w:space="720"/>
        </w:sectPr>
      </w:pPr>
    </w:p>
    <w:p w14:paraId="56272855" w14:textId="77777777" w:rsidR="00AE0461" w:rsidRDefault="00AE0461" w:rsidP="00AE0461">
      <w:pPr>
        <w:tabs>
          <w:tab w:val="left" w:pos="450"/>
        </w:tabs>
        <w:suppressAutoHyphens w:val="0"/>
        <w:autoSpaceDE w:val="0"/>
        <w:autoSpaceDN w:val="0"/>
        <w:adjustRightInd w:val="0"/>
        <w:spacing w:line="240" w:lineRule="auto"/>
        <w:ind w:left="450" w:hanging="450"/>
        <w:jc w:val="both"/>
        <w:rPr>
          <w:rFonts w:ascii="Times New Roman" w:hAnsi="Times New Roman"/>
          <w:szCs w:val="20"/>
        </w:rPr>
      </w:pPr>
    </w:p>
    <w:p w14:paraId="37432BE8" w14:textId="77777777" w:rsidR="00AE0461" w:rsidRDefault="00AE0461" w:rsidP="00AE0461"/>
    <w:p w14:paraId="52784306" w14:textId="77777777" w:rsidR="00C340FA" w:rsidRDefault="00C340FA"/>
    <w:sectPr w:rsidR="00C340F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w:altName w:val="Courier New"/>
    <w:panose1 w:val="02070409020205020404"/>
    <w:charset w:val="00"/>
    <w:family w:val="modern"/>
    <w:pitch w:val="fixed"/>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0461"/>
    <w:rsid w:val="00AE0461"/>
    <w:rsid w:val="00C340FA"/>
  </w:rsids>
  <m:mathPr>
    <m:mathFont m:val="Cambria Math"/>
    <m:brkBin m:val="before"/>
    <m:brkBinSub m:val="--"/>
    <m:smallFrac m:val="0"/>
    <m:dispDef/>
    <m:lMargin m:val="0"/>
    <m:rMargin m:val="0"/>
    <m:defJc m:val="centerGroup"/>
    <m:wrapIndent m:val="1440"/>
    <m:intLim m:val="subSup"/>
    <m:naryLim m:val="undOvr"/>
  </m:mathPr>
  <w:themeFontLang w:val="en-G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BD8900"/>
  <w15:chartTrackingRefBased/>
  <w15:docId w15:val="{4F793513-EFE0-4CA7-9FE5-028D279B52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0461"/>
    <w:pPr>
      <w:widowControl w:val="0"/>
      <w:suppressAutoHyphens/>
      <w:spacing w:after="0" w:line="480" w:lineRule="auto"/>
    </w:pPr>
    <w:rPr>
      <w:rFonts w:ascii="Courier" w:eastAsia="Times New Roman" w:hAnsi="Courier"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609887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248</Words>
  <Characters>1414</Characters>
  <Application>Microsoft Office Word</Application>
  <DocSecurity>0</DocSecurity>
  <Lines>11</Lines>
  <Paragraphs>3</Paragraphs>
  <ScaleCrop>false</ScaleCrop>
  <Company/>
  <LinksUpToDate>false</LinksUpToDate>
  <CharactersWithSpaces>1659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Amutha S</dc:creator>
  <cp:keywords/>
  <dc:description/>
  <cp:lastModifiedBy>Amutha S</cp:lastModifiedBy>
  <cp:revision>1</cp:revision>
  <dcterms:created xsi:type="dcterms:W3CDTF">2020-12-09T07:36:00Z</dcterms:created>
  <dcterms:modified xsi:type="dcterms:W3CDTF">2020-12-09T07:36:00Z</dcterms:modified>
</cp:coreProperties>
</file>