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3665D5" w14:textId="77777777" w:rsidR="00973C77" w:rsidRDefault="00973C77" w:rsidP="00973C77">
      <w:pPr>
        <w:widowControl/>
        <w:suppressLineNumbers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/>
          <w:bCs/>
          <w:szCs w:val="36"/>
        </w:rPr>
      </w:pPr>
      <w:r>
        <w:rPr>
          <w:rFonts w:ascii="Times New Roman" w:hAnsi="Times New Roman" w:cs="Times New Roman"/>
          <w:b/>
          <w:bCs/>
          <w:szCs w:val="36"/>
        </w:rPr>
        <w:t>Across</w:t>
      </w:r>
    </w:p>
    <w:p w14:paraId="5AED8401" w14:textId="77777777" w:rsidR="00973C77" w:rsidRDefault="00973C77" w:rsidP="00973C77">
      <w:pPr>
        <w:widowControl/>
        <w:suppressLineNumbers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Cs w:val="24"/>
        </w:rPr>
      </w:pPr>
    </w:p>
    <w:p w14:paraId="64EDFC4B" w14:textId="77777777" w:rsidR="00973C77" w:rsidRDefault="00973C77" w:rsidP="00973C77">
      <w:pPr>
        <w:widowControl/>
        <w:suppressLineNumbers/>
        <w:tabs>
          <w:tab w:val="left" w:pos="450"/>
        </w:tabs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</w:t>
      </w:r>
      <w:r>
        <w:rPr>
          <w:rFonts w:ascii="Times New Roman" w:hAnsi="Times New Roman" w:cs="Times New Roman"/>
        </w:rPr>
        <w:tab/>
        <w:t>A reason based on known facts to think that a law has been broken or that a property is connected to a criminal offense.</w:t>
      </w:r>
    </w:p>
    <w:p w14:paraId="18F4B299" w14:textId="77777777" w:rsidR="00973C77" w:rsidRDefault="00973C77" w:rsidP="00973C77">
      <w:pPr>
        <w:widowControl/>
        <w:suppressLineNumbers/>
        <w:tabs>
          <w:tab w:val="left" w:pos="450"/>
        </w:tabs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</w:t>
      </w:r>
      <w:r>
        <w:rPr>
          <w:rFonts w:ascii="Times New Roman" w:hAnsi="Times New Roman" w:cs="Times New Roman"/>
        </w:rPr>
        <w:tab/>
        <w:t>A suspicion based on facts or circumstances that justifies stopping and sometimes searching an individual thought to be involved in illegal activity.</w:t>
      </w:r>
    </w:p>
    <w:p w14:paraId="7E7459E4" w14:textId="77777777" w:rsidR="00973C77" w:rsidRDefault="00973C77" w:rsidP="00973C77">
      <w:pPr>
        <w:widowControl/>
        <w:suppressLineNumbers/>
        <w:tabs>
          <w:tab w:val="left" w:pos="450"/>
        </w:tabs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</w:t>
      </w:r>
      <w:r>
        <w:rPr>
          <w:rFonts w:ascii="Times New Roman" w:hAnsi="Times New Roman" w:cs="Times New Roman"/>
        </w:rPr>
        <w:tab/>
        <w:t>A Supreme Court measure that considers constitutionality on whether a reasonable person would feel free to terminate an encounter with law enforcement personnel.</w:t>
      </w:r>
    </w:p>
    <w:p w14:paraId="50A97684" w14:textId="77777777" w:rsidR="00973C77" w:rsidRDefault="00973C77" w:rsidP="00973C77">
      <w:pPr>
        <w:widowControl/>
        <w:suppressLineNumbers/>
        <w:tabs>
          <w:tab w:val="left" w:pos="450"/>
        </w:tabs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7.</w:t>
      </w:r>
      <w:r>
        <w:rPr>
          <w:rFonts w:ascii="Times New Roman" w:hAnsi="Times New Roman" w:cs="Times New Roman"/>
        </w:rPr>
        <w:tab/>
        <w:t>The collecting by police officers of potential evidence in a criminal case.</w:t>
      </w:r>
    </w:p>
    <w:p w14:paraId="10347501" w14:textId="77777777" w:rsidR="00973C77" w:rsidRDefault="00973C77" w:rsidP="00973C77">
      <w:pPr>
        <w:widowControl/>
        <w:suppressLineNumbers/>
        <w:tabs>
          <w:tab w:val="left" w:pos="450"/>
        </w:tabs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9.</w:t>
      </w:r>
      <w:r>
        <w:rPr>
          <w:rFonts w:ascii="Times New Roman" w:hAnsi="Times New Roman" w:cs="Times New Roman"/>
        </w:rPr>
        <w:tab/>
        <w:t>A term that describes two distinct behaviors on the part of law enforcement officers in dealing with suspects. To conduct a lawful frisk, the stop itself must meet the legal conditions of a seizure. A frisk constitutes a search.</w:t>
      </w:r>
    </w:p>
    <w:p w14:paraId="4779730A" w14:textId="77777777" w:rsidR="00973C77" w:rsidRDefault="00973C77" w:rsidP="00973C77">
      <w:pPr>
        <w:widowControl/>
        <w:suppressLineNumbers/>
        <w:tabs>
          <w:tab w:val="left" w:pos="450"/>
        </w:tabs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11.</w:t>
      </w:r>
      <w:r>
        <w:rPr>
          <w:rFonts w:ascii="Times New Roman" w:hAnsi="Times New Roman" w:cs="Times New Roman"/>
        </w:rPr>
        <w:tab/>
        <w:t>A temporary detention that legally is a seizure of an individual and must be based on reasonable suspicion.</w:t>
      </w:r>
    </w:p>
    <w:p w14:paraId="193F3202" w14:textId="77777777" w:rsidR="00973C77" w:rsidRDefault="00973C77" w:rsidP="00973C77">
      <w:pPr>
        <w:widowControl/>
        <w:suppressLineNumbers/>
        <w:tabs>
          <w:tab w:val="left" w:pos="450"/>
        </w:tabs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12.</w:t>
      </w:r>
      <w:r>
        <w:rPr>
          <w:rFonts w:ascii="Times New Roman" w:hAnsi="Times New Roman" w:cs="Times New Roman"/>
        </w:rPr>
        <w:tab/>
        <w:t>The right and the power to commit an act or order others to commit an act.</w:t>
      </w:r>
    </w:p>
    <w:p w14:paraId="286E355E" w14:textId="77777777" w:rsidR="00973C77" w:rsidRDefault="00973C77" w:rsidP="00973C77">
      <w:pPr>
        <w:widowControl/>
        <w:suppressLineNumbers/>
        <w:tabs>
          <w:tab w:val="left" w:pos="450"/>
        </w:tabs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14.</w:t>
      </w:r>
      <w:r>
        <w:rPr>
          <w:rFonts w:ascii="Times New Roman" w:hAnsi="Times New Roman" w:cs="Times New Roman"/>
        </w:rPr>
        <w:tab/>
        <w:t>Refers to the fact that police work is mostly easily observed by the public and that police are accountable to the public, police supervisors, and legislatures.</w:t>
      </w:r>
    </w:p>
    <w:p w14:paraId="27022B4B" w14:textId="77777777" w:rsidR="00973C77" w:rsidRDefault="00973C77" w:rsidP="00973C77">
      <w:pPr>
        <w:widowControl/>
        <w:suppressLineNumbers/>
        <w:tabs>
          <w:tab w:val="left" w:pos="450"/>
        </w:tabs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15.</w:t>
      </w:r>
      <w:r>
        <w:rPr>
          <w:rFonts w:ascii="Times New Roman" w:hAnsi="Times New Roman" w:cs="Times New Roman"/>
        </w:rPr>
        <w:tab/>
        <w:t>The power of a criminal justice official to make decisions on issues within legal guidelines.</w:t>
      </w:r>
    </w:p>
    <w:p w14:paraId="1943B56A" w14:textId="77777777" w:rsidR="00973C77" w:rsidRDefault="00973C77" w:rsidP="00973C77">
      <w:pPr>
        <w:widowControl/>
        <w:suppressLineNumbers/>
        <w:tabs>
          <w:tab w:val="left" w:pos="450"/>
        </w:tabs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 w:cs="Times New Roman"/>
        </w:rPr>
      </w:pPr>
    </w:p>
    <w:p w14:paraId="55935CD4" w14:textId="77777777" w:rsidR="00973C77" w:rsidRDefault="00973C77" w:rsidP="00973C77">
      <w:pPr>
        <w:widowControl/>
        <w:suppressLineNumbers/>
        <w:tabs>
          <w:tab w:val="left" w:pos="450"/>
        </w:tabs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 w:cs="Times New Roman"/>
          <w:b/>
          <w:bCs/>
          <w:szCs w:val="36"/>
        </w:rPr>
      </w:pPr>
      <w:r>
        <w:rPr>
          <w:rFonts w:ascii="Times New Roman" w:hAnsi="Times New Roman" w:cs="Times New Roman"/>
          <w:b/>
          <w:bCs/>
          <w:szCs w:val="36"/>
        </w:rPr>
        <w:t>Down</w:t>
      </w:r>
    </w:p>
    <w:p w14:paraId="115D0922" w14:textId="77777777" w:rsidR="00973C77" w:rsidRDefault="00973C77" w:rsidP="00973C77">
      <w:pPr>
        <w:widowControl/>
        <w:suppressLineNumbers/>
        <w:tabs>
          <w:tab w:val="left" w:pos="450"/>
        </w:tabs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 w:cs="Times New Roman"/>
        </w:rPr>
      </w:pPr>
    </w:p>
    <w:p w14:paraId="39342835" w14:textId="77777777" w:rsidR="00973C77" w:rsidRDefault="00973C77" w:rsidP="00973C77">
      <w:pPr>
        <w:widowControl/>
        <w:suppressLineNumbers/>
        <w:tabs>
          <w:tab w:val="left" w:pos="450"/>
        </w:tabs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</w:t>
      </w:r>
      <w:r>
        <w:rPr>
          <w:rFonts w:ascii="Times New Roman" w:hAnsi="Times New Roman" w:cs="Times New Roman"/>
        </w:rPr>
        <w:tab/>
        <w:t>An incident in which police officers physically restrain a person and restrict his or her freedom.</w:t>
      </w:r>
    </w:p>
    <w:p w14:paraId="20F73E57" w14:textId="77777777" w:rsidR="00973C77" w:rsidRDefault="00973C77" w:rsidP="00973C77">
      <w:pPr>
        <w:widowControl/>
        <w:suppressLineNumbers/>
        <w:tabs>
          <w:tab w:val="left" w:pos="450"/>
        </w:tabs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</w:t>
      </w:r>
      <w:r>
        <w:rPr>
          <w:rFonts w:ascii="Times New Roman" w:hAnsi="Times New Roman" w:cs="Times New Roman"/>
        </w:rPr>
        <w:tab/>
        <w:t>Law that specifies how the criminal justice system is allowed to deal with those who break the law.</w:t>
      </w:r>
    </w:p>
    <w:p w14:paraId="481F5537" w14:textId="77777777" w:rsidR="00973C77" w:rsidRDefault="00973C77" w:rsidP="00973C77">
      <w:pPr>
        <w:widowControl/>
        <w:suppressLineNumbers/>
        <w:tabs>
          <w:tab w:val="left" w:pos="450"/>
        </w:tabs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</w:t>
      </w:r>
      <w:r>
        <w:rPr>
          <w:rFonts w:ascii="Times New Roman" w:hAnsi="Times New Roman" w:cs="Times New Roman"/>
        </w:rPr>
        <w:tab/>
        <w:t>An incident in which police show a sign of authority (such as flashing a badge), and the suspect submits.</w:t>
      </w:r>
    </w:p>
    <w:p w14:paraId="7514EF00" w14:textId="77777777" w:rsidR="00973C77" w:rsidRDefault="00973C77" w:rsidP="00973C77">
      <w:pPr>
        <w:widowControl/>
        <w:suppressLineNumbers/>
        <w:tabs>
          <w:tab w:val="left" w:pos="450"/>
        </w:tabs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</w:t>
      </w:r>
      <w:r>
        <w:rPr>
          <w:rFonts w:ascii="Times New Roman" w:hAnsi="Times New Roman" w:cs="Times New Roman"/>
        </w:rPr>
        <w:tab/>
        <w:t>Suspicion of illegal activity based on a person’s race, ethnicity, or national origin rather than on actual illegal activity or evidence of illegal activity.</w:t>
      </w:r>
    </w:p>
    <w:p w14:paraId="3F21D2E7" w14:textId="77777777" w:rsidR="00973C77" w:rsidRDefault="00973C77" w:rsidP="00973C77">
      <w:pPr>
        <w:widowControl/>
        <w:suppressLineNumbers/>
        <w:tabs>
          <w:tab w:val="left" w:pos="450"/>
        </w:tabs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10.</w:t>
      </w:r>
      <w:r>
        <w:rPr>
          <w:rFonts w:ascii="Times New Roman" w:hAnsi="Times New Roman" w:cs="Times New Roman"/>
        </w:rPr>
        <w:tab/>
        <w:t>An investigation of an area and/or person by a police officer to look for evidence of criminal activity.</w:t>
      </w:r>
    </w:p>
    <w:p w14:paraId="0FA4C428" w14:textId="77777777" w:rsidR="00973C77" w:rsidRDefault="00973C77" w:rsidP="00973C77">
      <w:pPr>
        <w:widowControl/>
        <w:suppressLineNumbers/>
        <w:tabs>
          <w:tab w:val="left" w:pos="450"/>
        </w:tabs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13.</w:t>
      </w:r>
      <w:r>
        <w:rPr>
          <w:rFonts w:ascii="Times New Roman" w:hAnsi="Times New Roman" w:cs="Times New Roman"/>
        </w:rPr>
        <w:tab/>
        <w:t>The area under the control of an individual during an arrest in an automobile.</w:t>
      </w:r>
    </w:p>
    <w:p w14:paraId="3F05FD03" w14:textId="77777777" w:rsidR="00973C77" w:rsidRDefault="00973C77" w:rsidP="00973C77">
      <w:pPr>
        <w:widowControl/>
        <w:suppressAutoHyphens w:val="0"/>
        <w:spacing w:line="240" w:lineRule="auto"/>
        <w:rPr>
          <w:rFonts w:ascii="Times New Roman" w:hAnsi="Times New Roman" w:cs="Times New Roman"/>
        </w:rPr>
        <w:sectPr w:rsidR="00973C77">
          <w:pgSz w:w="12240" w:h="15840"/>
          <w:pgMar w:top="1440" w:right="1440" w:bottom="1440" w:left="1440" w:header="720" w:footer="720" w:gutter="0"/>
          <w:cols w:num="2" w:space="720"/>
        </w:sectPr>
      </w:pPr>
    </w:p>
    <w:p w14:paraId="63C824B2" w14:textId="77777777" w:rsidR="00973C77" w:rsidRDefault="00973C77" w:rsidP="00973C77">
      <w:pPr>
        <w:widowControl/>
        <w:suppressLineNumbers/>
        <w:tabs>
          <w:tab w:val="left" w:pos="450"/>
        </w:tabs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 w:cs="Times New Roman"/>
        </w:rPr>
      </w:pPr>
    </w:p>
    <w:p w14:paraId="10349AE2" w14:textId="77777777" w:rsidR="00973C77" w:rsidRDefault="00973C77" w:rsidP="00973C77">
      <w:pPr>
        <w:widowControl/>
        <w:suppressLineNumbers/>
        <w:spacing w:line="240" w:lineRule="auto"/>
      </w:pPr>
    </w:p>
    <w:p w14:paraId="17B4FFAF" w14:textId="77777777" w:rsidR="00C340FA" w:rsidRDefault="00C340FA"/>
    <w:sectPr w:rsidR="00C340F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altName w:val="Courier New"/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741E"/>
    <w:rsid w:val="0096741E"/>
    <w:rsid w:val="00973C77"/>
    <w:rsid w:val="00C34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4702CE"/>
  <w15:chartTrackingRefBased/>
  <w15:docId w15:val="{059937B3-0E64-4E9D-BD56-6FE7D709F4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741E"/>
    <w:pPr>
      <w:widowControl w:val="0"/>
      <w:suppressAutoHyphens/>
      <w:spacing w:after="0" w:line="480" w:lineRule="auto"/>
    </w:pPr>
    <w:rPr>
      <w:rFonts w:ascii="Courier" w:eastAsia="Times New Roman" w:hAnsi="Courier" w:cs="Courier New"/>
      <w:sz w:val="24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4764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66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282</Words>
  <Characters>1611</Characters>
  <Application>Microsoft Office Word</Application>
  <DocSecurity>0</DocSecurity>
  <Lines>13</Lines>
  <Paragraphs>3</Paragraphs>
  <ScaleCrop>false</ScaleCrop>
  <Company/>
  <LinksUpToDate>false</LinksUpToDate>
  <CharactersWithSpaces>1890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Amutha S</dc:creator>
  <cp:keywords/>
  <dc:description/>
  <cp:lastModifiedBy>Amutha S</cp:lastModifiedBy>
  <cp:revision>2</cp:revision>
  <dcterms:created xsi:type="dcterms:W3CDTF">2020-12-09T07:27:00Z</dcterms:created>
  <dcterms:modified xsi:type="dcterms:W3CDTF">2020-12-09T07:28:00Z</dcterms:modified>
</cp:coreProperties>
</file>