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2A6659" w14:textId="77777777" w:rsidR="00122D08" w:rsidRPr="00650B35" w:rsidRDefault="00122D08" w:rsidP="007257C9">
      <w:pPr>
        <w:rPr>
          <w:rFonts w:ascii="Arial" w:hAnsi="Arial" w:cs="Arial"/>
          <w:color w:val="3366FF"/>
          <w:sz w:val="24"/>
          <w:szCs w:val="24"/>
        </w:rPr>
      </w:pPr>
    </w:p>
    <w:p w14:paraId="3A71061D" w14:textId="77777777" w:rsidR="00B51407" w:rsidRPr="00B51407" w:rsidRDefault="00B51407" w:rsidP="00B51407">
      <w:pPr>
        <w:rPr>
          <w:rFonts w:ascii="Arial" w:hAnsi="Arial" w:cs="Arial"/>
          <w:b/>
          <w:color w:val="000000"/>
          <w:sz w:val="24"/>
          <w:szCs w:val="24"/>
          <w:u w:val="single"/>
        </w:rPr>
      </w:pPr>
      <w:r w:rsidRPr="00B51407">
        <w:rPr>
          <w:rFonts w:ascii="Arial" w:hAnsi="Arial" w:cs="Arial"/>
          <w:b/>
          <w:color w:val="000000"/>
          <w:sz w:val="24"/>
          <w:szCs w:val="24"/>
          <w:u w:val="single"/>
        </w:rPr>
        <w:t xml:space="preserve">Chapter </w:t>
      </w:r>
      <w:r w:rsidR="00812424">
        <w:rPr>
          <w:rFonts w:ascii="Arial" w:hAnsi="Arial" w:cs="Arial"/>
          <w:b/>
          <w:color w:val="000000"/>
          <w:sz w:val="24"/>
          <w:szCs w:val="24"/>
          <w:u w:val="single"/>
        </w:rPr>
        <w:t>2</w:t>
      </w:r>
      <w:r w:rsidR="00405BE4">
        <w:rPr>
          <w:rFonts w:ascii="Arial" w:hAnsi="Arial" w:cs="Arial"/>
          <w:b/>
          <w:color w:val="000000"/>
          <w:sz w:val="24"/>
          <w:szCs w:val="24"/>
          <w:u w:val="single"/>
        </w:rPr>
        <w:t>1</w:t>
      </w:r>
      <w:r w:rsidRPr="00B51407">
        <w:rPr>
          <w:rFonts w:ascii="Arial" w:hAnsi="Arial" w:cs="Arial"/>
          <w:b/>
          <w:color w:val="000000"/>
          <w:sz w:val="24"/>
          <w:szCs w:val="24"/>
          <w:u w:val="single"/>
        </w:rPr>
        <w:t>: Guidance on answering the self-test questions</w:t>
      </w:r>
    </w:p>
    <w:p w14:paraId="0A37501D" w14:textId="77777777" w:rsidR="00B51407" w:rsidRDefault="00B51407" w:rsidP="00B51407">
      <w:pPr>
        <w:autoSpaceDE w:val="0"/>
        <w:autoSpaceDN w:val="0"/>
        <w:adjustRightInd w:val="0"/>
        <w:jc w:val="both"/>
        <w:rPr>
          <w:rFonts w:ascii="Arial" w:hAnsi="Arial" w:cs="Arial"/>
          <w:b/>
          <w:sz w:val="24"/>
          <w:szCs w:val="24"/>
        </w:rPr>
      </w:pPr>
    </w:p>
    <w:p w14:paraId="5DAB6C7B" w14:textId="77777777" w:rsidR="002A4E78" w:rsidRPr="00993F36" w:rsidRDefault="002A4E78" w:rsidP="00993F36">
      <w:pPr>
        <w:autoSpaceDE w:val="0"/>
        <w:autoSpaceDN w:val="0"/>
        <w:adjustRightInd w:val="0"/>
        <w:jc w:val="both"/>
        <w:rPr>
          <w:rFonts w:ascii="Arial" w:hAnsi="Arial" w:cs="Arial"/>
          <w:b/>
          <w:sz w:val="24"/>
          <w:szCs w:val="24"/>
        </w:rPr>
      </w:pPr>
    </w:p>
    <w:p w14:paraId="4B9A3F45" w14:textId="3FA2FB7B" w:rsidR="00993F36" w:rsidRPr="00993F36" w:rsidRDefault="47074662" w:rsidP="47074662">
      <w:pPr>
        <w:autoSpaceDE w:val="0"/>
        <w:autoSpaceDN w:val="0"/>
        <w:adjustRightInd w:val="0"/>
        <w:jc w:val="both"/>
        <w:rPr>
          <w:rFonts w:ascii="Arial" w:hAnsi="Arial" w:cs="Arial"/>
          <w:b/>
          <w:bCs/>
          <w:sz w:val="24"/>
          <w:szCs w:val="24"/>
        </w:rPr>
      </w:pPr>
      <w:r w:rsidRPr="47074662">
        <w:rPr>
          <w:rFonts w:ascii="Arial" w:hAnsi="Arial" w:cs="Arial"/>
          <w:b/>
          <w:bCs/>
          <w:sz w:val="24"/>
          <w:szCs w:val="24"/>
        </w:rPr>
        <w:t>Question 1: Margaret and Nick live in rented accommodation with their two children. Nick decides that he cannot live with Margaret any longer and leaves the home. Margaret works 12 hours per week as a cleaner but is worried that she may lose her job. She earns £74.76 per week and has no savings.</w:t>
      </w:r>
    </w:p>
    <w:p w14:paraId="02EB378F" w14:textId="77777777" w:rsidR="00993F36" w:rsidRPr="00993F36" w:rsidRDefault="00993F36" w:rsidP="00993F36">
      <w:pPr>
        <w:autoSpaceDE w:val="0"/>
        <w:autoSpaceDN w:val="0"/>
        <w:adjustRightInd w:val="0"/>
        <w:jc w:val="both"/>
        <w:rPr>
          <w:rFonts w:ascii="Arial" w:hAnsi="Arial" w:cs="Arial"/>
          <w:b/>
          <w:sz w:val="24"/>
          <w:szCs w:val="24"/>
        </w:rPr>
      </w:pPr>
    </w:p>
    <w:p w14:paraId="4569B99B" w14:textId="77777777" w:rsidR="00993F36" w:rsidRPr="00993F36" w:rsidRDefault="00993F36" w:rsidP="00993F36">
      <w:pPr>
        <w:autoSpaceDE w:val="0"/>
        <w:autoSpaceDN w:val="0"/>
        <w:adjustRightInd w:val="0"/>
        <w:jc w:val="both"/>
        <w:rPr>
          <w:rFonts w:ascii="Arial" w:hAnsi="Arial" w:cs="Arial"/>
          <w:b/>
          <w:sz w:val="24"/>
          <w:szCs w:val="24"/>
        </w:rPr>
      </w:pPr>
      <w:r w:rsidRPr="00993F36">
        <w:rPr>
          <w:rFonts w:ascii="Arial" w:hAnsi="Arial" w:cs="Arial"/>
          <w:b/>
          <w:sz w:val="24"/>
          <w:szCs w:val="24"/>
        </w:rPr>
        <w:t>(a) Advise Margaret if she may be able to claim any welfare benefits.</w:t>
      </w:r>
    </w:p>
    <w:p w14:paraId="6A05A809" w14:textId="77777777" w:rsidR="00993F36" w:rsidRPr="00993F36" w:rsidRDefault="00993F36" w:rsidP="00993F36">
      <w:pPr>
        <w:autoSpaceDE w:val="0"/>
        <w:autoSpaceDN w:val="0"/>
        <w:adjustRightInd w:val="0"/>
        <w:jc w:val="both"/>
        <w:rPr>
          <w:rFonts w:ascii="Arial" w:hAnsi="Arial" w:cs="Arial"/>
          <w:b/>
          <w:sz w:val="24"/>
          <w:szCs w:val="24"/>
        </w:rPr>
      </w:pPr>
    </w:p>
    <w:p w14:paraId="2978F93D" w14:textId="283DAF52" w:rsidR="00993F36" w:rsidRPr="00993F36" w:rsidRDefault="47074662" w:rsidP="00993F36">
      <w:pPr>
        <w:jc w:val="both"/>
        <w:rPr>
          <w:rFonts w:ascii="Arial" w:hAnsi="Arial" w:cs="Arial"/>
          <w:sz w:val="24"/>
          <w:szCs w:val="24"/>
        </w:rPr>
      </w:pPr>
      <w:r w:rsidRPr="47074662">
        <w:rPr>
          <w:rFonts w:ascii="Arial" w:hAnsi="Arial" w:cs="Arial"/>
          <w:sz w:val="24"/>
          <w:szCs w:val="24"/>
        </w:rPr>
        <w:t>Margaret would likely have to claim for Universal Credit. She may also be eligible for housing benefit and council tax benefit. Margaret should already be in receipt of child benefit.</w:t>
      </w:r>
    </w:p>
    <w:p w14:paraId="5A39BBE3" w14:textId="77777777" w:rsidR="00993F36" w:rsidRDefault="00993F36" w:rsidP="00993F36">
      <w:pPr>
        <w:autoSpaceDE w:val="0"/>
        <w:autoSpaceDN w:val="0"/>
        <w:adjustRightInd w:val="0"/>
        <w:jc w:val="both"/>
        <w:rPr>
          <w:rFonts w:ascii="Arial" w:hAnsi="Arial" w:cs="Arial"/>
          <w:b/>
          <w:sz w:val="24"/>
          <w:szCs w:val="24"/>
        </w:rPr>
      </w:pPr>
    </w:p>
    <w:p w14:paraId="41C8F396" w14:textId="77777777" w:rsidR="00993F36" w:rsidRPr="00993F36" w:rsidRDefault="00993F36" w:rsidP="00993F36">
      <w:pPr>
        <w:autoSpaceDE w:val="0"/>
        <w:autoSpaceDN w:val="0"/>
        <w:adjustRightInd w:val="0"/>
        <w:jc w:val="both"/>
        <w:rPr>
          <w:rFonts w:ascii="Arial" w:hAnsi="Arial" w:cs="Arial"/>
          <w:b/>
          <w:sz w:val="24"/>
          <w:szCs w:val="24"/>
        </w:rPr>
      </w:pPr>
    </w:p>
    <w:p w14:paraId="0078D68E" w14:textId="77777777" w:rsidR="00993F36" w:rsidRDefault="00993F36" w:rsidP="00993F36">
      <w:pPr>
        <w:autoSpaceDE w:val="0"/>
        <w:autoSpaceDN w:val="0"/>
        <w:adjustRightInd w:val="0"/>
        <w:jc w:val="both"/>
        <w:rPr>
          <w:rFonts w:ascii="Arial" w:hAnsi="Arial" w:cs="Arial"/>
          <w:b/>
          <w:sz w:val="24"/>
          <w:szCs w:val="24"/>
        </w:rPr>
      </w:pPr>
      <w:r w:rsidRPr="00993F36">
        <w:rPr>
          <w:rFonts w:ascii="Arial" w:hAnsi="Arial" w:cs="Arial"/>
          <w:b/>
          <w:sz w:val="24"/>
          <w:szCs w:val="24"/>
        </w:rPr>
        <w:t>(b) Would your advice change if Margaret were to lose her job?</w:t>
      </w:r>
    </w:p>
    <w:p w14:paraId="72A3D3EC" w14:textId="77777777" w:rsidR="00993F36" w:rsidRPr="00993F36" w:rsidRDefault="00993F36" w:rsidP="00993F36">
      <w:pPr>
        <w:autoSpaceDE w:val="0"/>
        <w:autoSpaceDN w:val="0"/>
        <w:adjustRightInd w:val="0"/>
        <w:jc w:val="both"/>
        <w:rPr>
          <w:rFonts w:ascii="Arial" w:hAnsi="Arial" w:cs="Arial"/>
          <w:b/>
          <w:sz w:val="24"/>
          <w:szCs w:val="24"/>
        </w:rPr>
      </w:pPr>
    </w:p>
    <w:p w14:paraId="48A02292" w14:textId="617BA6E4" w:rsidR="00993F36" w:rsidRPr="00993F36" w:rsidRDefault="47074662" w:rsidP="47074662">
      <w:pPr>
        <w:autoSpaceDE w:val="0"/>
        <w:autoSpaceDN w:val="0"/>
        <w:adjustRightInd w:val="0"/>
        <w:jc w:val="both"/>
        <w:rPr>
          <w:rFonts w:ascii="Arial" w:hAnsi="Arial" w:cs="Arial"/>
          <w:b/>
          <w:bCs/>
          <w:sz w:val="24"/>
          <w:szCs w:val="24"/>
        </w:rPr>
      </w:pPr>
      <w:r w:rsidRPr="47074662">
        <w:rPr>
          <w:rFonts w:ascii="Arial" w:hAnsi="Arial" w:cs="Arial"/>
          <w:sz w:val="24"/>
          <w:szCs w:val="24"/>
        </w:rPr>
        <w:t>Should Margaret lose her job, shewould still have to claim for Universal Credit. Margaret should also have her entitlement to the above benefits re-checked as she would no longer receive working tax credit</w:t>
      </w:r>
      <w:bookmarkStart w:id="0" w:name="_GoBack"/>
      <w:bookmarkEnd w:id="0"/>
      <w:r w:rsidRPr="47074662">
        <w:rPr>
          <w:rFonts w:ascii="Arial" w:hAnsi="Arial" w:cs="Arial"/>
          <w:sz w:val="24"/>
          <w:szCs w:val="24"/>
        </w:rPr>
        <w:t>.</w:t>
      </w:r>
    </w:p>
    <w:sectPr w:rsidR="00993F36" w:rsidRPr="00993F36">
      <w:headerReference w:type="even" r:id="rId7"/>
      <w:headerReference w:type="default" r:id="rId8"/>
      <w:footerReference w:type="even" r:id="rId9"/>
      <w:footerReference w:type="default" r:id="rId10"/>
      <w:headerReference w:type="first" r:id="rId11"/>
      <w:footerReference w:type="first" r:id="rId12"/>
      <w:pgSz w:w="11906" w:h="16838"/>
      <w:pgMar w:top="1440" w:right="1152" w:bottom="1440" w:left="115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061E4C" w14:textId="77777777" w:rsidR="00D42C19" w:rsidRDefault="00D42C19">
      <w:r>
        <w:separator/>
      </w:r>
    </w:p>
  </w:endnote>
  <w:endnote w:type="continuationSeparator" w:id="0">
    <w:p w14:paraId="44EAFD9C" w14:textId="77777777" w:rsidR="00D42C19" w:rsidRDefault="00D42C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OUP Swift">
    <w:panose1 w:val="02000503080000020004"/>
    <w:charset w:val="00"/>
    <w:family w:val="auto"/>
    <w:pitch w:val="variable"/>
    <w:sig w:usb0="80000027" w:usb1="0000004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7E00D5" w14:textId="77777777" w:rsidR="00B053B8" w:rsidRDefault="00B053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0B940D" w14:textId="77777777" w:rsidR="00B514BA" w:rsidRDefault="00C91DE3" w:rsidP="00B514BA">
    <w:pPr>
      <w:pStyle w:val="Footer"/>
      <w:pBdr>
        <w:top w:val="single" w:sz="4" w:space="1" w:color="808080"/>
      </w:pBdr>
      <w:jc w:val="right"/>
      <w:rPr>
        <w:rFonts w:ascii="OUP Swift" w:hAnsi="OUP Swift"/>
        <w:color w:val="808080"/>
      </w:rPr>
    </w:pPr>
    <w:r w:rsidRPr="00ED5D2E">
      <w:rPr>
        <w:rFonts w:ascii="OUP Swift" w:hAnsi="OUP Swift"/>
        <w:noProof/>
        <w:color w:val="808080"/>
      </w:rPr>
      <w:drawing>
        <wp:inline distT="0" distB="0" distL="0" distR="0" wp14:anchorId="722022A4" wp14:editId="07777777">
          <wp:extent cx="1219200" cy="4603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9200" cy="460375"/>
                  </a:xfrm>
                  <a:prstGeom prst="rect">
                    <a:avLst/>
                  </a:prstGeom>
                  <a:noFill/>
                  <a:ln>
                    <a:noFill/>
                  </a:ln>
                </pic:spPr>
              </pic:pic>
            </a:graphicData>
          </a:graphic>
        </wp:inline>
      </w:drawing>
    </w:r>
  </w:p>
  <w:p w14:paraId="4578B89D" w14:textId="68A9748B" w:rsidR="00993F36" w:rsidRPr="00B514BA" w:rsidRDefault="00B514BA" w:rsidP="00B514BA">
    <w:pPr>
      <w:pStyle w:val="Footer"/>
      <w:rPr>
        <w:rFonts w:ascii="Arial" w:hAnsi="Arial"/>
        <w:color w:val="808080"/>
      </w:rPr>
    </w:pPr>
    <w:r>
      <w:rPr>
        <w:rFonts w:ascii="Arial" w:hAnsi="Arial"/>
        <w:color w:val="808080"/>
      </w:rPr>
      <w:t>© Oxford University Press, 20</w:t>
    </w:r>
    <w:r w:rsidR="009446BE">
      <w:rPr>
        <w:rFonts w:ascii="Arial" w:hAnsi="Arial"/>
        <w:color w:val="808080"/>
      </w:rPr>
      <w:t>2</w:t>
    </w:r>
    <w:r w:rsidR="00B053B8">
      <w:rPr>
        <w:rFonts w:ascii="Arial" w:hAnsi="Arial"/>
        <w:color w:val="808080"/>
      </w:rPr>
      <w:t>1</w:t>
    </w:r>
    <w:r>
      <w:rPr>
        <w:rFonts w:ascii="Arial" w:hAnsi="Arial"/>
        <w:color w:val="808080"/>
      </w:rPr>
      <w:t>. All rights reserved.</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A914C5" w14:textId="77777777" w:rsidR="00B053B8" w:rsidRDefault="00B05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94D5A5" w14:textId="77777777" w:rsidR="00D42C19" w:rsidRDefault="00D42C19">
      <w:r>
        <w:separator/>
      </w:r>
    </w:p>
  </w:footnote>
  <w:footnote w:type="continuationSeparator" w:id="0">
    <w:p w14:paraId="3DEEC669" w14:textId="77777777" w:rsidR="00D42C19" w:rsidRDefault="00D42C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442E9E" w14:textId="77777777" w:rsidR="00B053B8" w:rsidRDefault="00B053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E05FB6" w14:textId="77777777" w:rsidR="00B053B8" w:rsidRDefault="00B053B8" w:rsidP="00B053B8">
    <w:pPr>
      <w:pStyle w:val="Header"/>
      <w:pBdr>
        <w:bottom w:val="single" w:sz="4" w:space="1" w:color="808080"/>
      </w:pBdr>
      <w:jc w:val="center"/>
      <w:rPr>
        <w:rFonts w:ascii="Arial" w:hAnsi="Arial"/>
        <w:i/>
        <w:color w:val="808080"/>
        <w:sz w:val="24"/>
      </w:rPr>
    </w:pPr>
    <w:r>
      <w:rPr>
        <w:rFonts w:ascii="Arial" w:hAnsi="Arial"/>
        <w:color w:val="808080"/>
        <w:sz w:val="24"/>
      </w:rPr>
      <w:t xml:space="preserve">Hodgson: </w:t>
    </w:r>
    <w:r>
      <w:rPr>
        <w:rFonts w:ascii="Arial" w:hAnsi="Arial"/>
        <w:i/>
        <w:color w:val="808080"/>
        <w:sz w:val="24"/>
      </w:rPr>
      <w:t xml:space="preserve">Family Law </w:t>
    </w:r>
    <w:r>
      <w:rPr>
        <w:rFonts w:ascii="Arial" w:hAnsi="Arial"/>
        <w:color w:val="808080"/>
        <w:sz w:val="24"/>
      </w:rPr>
      <w:t>12e</w:t>
    </w:r>
  </w:p>
  <w:p w14:paraId="546C6097" w14:textId="77777777" w:rsidR="00993F36" w:rsidRDefault="00812424">
    <w:pPr>
      <w:pStyle w:val="Header"/>
      <w:pBdr>
        <w:bottom w:val="single" w:sz="4" w:space="1" w:color="808080"/>
      </w:pBdr>
      <w:jc w:val="center"/>
      <w:rPr>
        <w:rFonts w:ascii="Arial" w:hAnsi="Arial"/>
        <w:color w:val="808080"/>
        <w:sz w:val="24"/>
      </w:rPr>
    </w:pPr>
    <w:r>
      <w:rPr>
        <w:rFonts w:ascii="Arial" w:hAnsi="Arial"/>
        <w:color w:val="808080"/>
        <w:sz w:val="24"/>
      </w:rPr>
      <w:t>Chapter 2</w:t>
    </w:r>
    <w:r w:rsidR="00405BE4">
      <w:rPr>
        <w:rFonts w:ascii="Arial" w:hAnsi="Arial"/>
        <w:color w:val="808080"/>
        <w:sz w:val="24"/>
      </w:rPr>
      <w:t>1</w:t>
    </w:r>
  </w:p>
  <w:p w14:paraId="0E27B00A" w14:textId="77777777" w:rsidR="00B514BA" w:rsidRPr="00225BD0" w:rsidRDefault="00B514BA">
    <w:pPr>
      <w:pStyle w:val="Header"/>
      <w:pBdr>
        <w:bottom w:val="single" w:sz="4" w:space="1" w:color="808080"/>
      </w:pBdr>
      <w:jc w:val="center"/>
      <w:rPr>
        <w:rFonts w:ascii="Arial" w:hAnsi="Arial"/>
        <w:color w:val="808080"/>
        <w:sz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26C4D5" w14:textId="77777777" w:rsidR="00B053B8" w:rsidRDefault="00B053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89555E"/>
    <w:multiLevelType w:val="hybridMultilevel"/>
    <w:tmpl w:val="08E8E91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955103B"/>
    <w:multiLevelType w:val="hybridMultilevel"/>
    <w:tmpl w:val="177C694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C7C021E"/>
    <w:multiLevelType w:val="hybridMultilevel"/>
    <w:tmpl w:val="C82CC4AA"/>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20F342F0"/>
    <w:multiLevelType w:val="hybridMultilevel"/>
    <w:tmpl w:val="7452DD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5EA7FB7"/>
    <w:multiLevelType w:val="hybridMultilevel"/>
    <w:tmpl w:val="D58A9B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9374080"/>
    <w:multiLevelType w:val="hybridMultilevel"/>
    <w:tmpl w:val="40BCC6F8"/>
    <w:lvl w:ilvl="0" w:tplc="28547EE4">
      <w:start w:val="1"/>
      <w:numFmt w:val="bullet"/>
      <w:lvlText w:val=""/>
      <w:lvlJc w:val="left"/>
      <w:pPr>
        <w:tabs>
          <w:tab w:val="num" w:pos="360"/>
        </w:tabs>
        <w:ind w:left="360" w:hanging="360"/>
      </w:pPr>
      <w:rPr>
        <w:rFonts w:ascii="Symbol" w:hAnsi="Symbol" w:hint="default"/>
        <w:color w:val="auto"/>
      </w:rPr>
    </w:lvl>
    <w:lvl w:ilvl="1" w:tplc="08090003" w:tentative="1">
      <w:start w:val="1"/>
      <w:numFmt w:val="bullet"/>
      <w:lvlText w:val="o"/>
      <w:lvlJc w:val="left"/>
      <w:pPr>
        <w:tabs>
          <w:tab w:val="num" w:pos="723"/>
        </w:tabs>
        <w:ind w:left="723" w:hanging="360"/>
      </w:pPr>
      <w:rPr>
        <w:rFonts w:ascii="Courier New" w:hAnsi="Courier New" w:cs="Courier New" w:hint="default"/>
      </w:rPr>
    </w:lvl>
    <w:lvl w:ilvl="2" w:tplc="08090005" w:tentative="1">
      <w:start w:val="1"/>
      <w:numFmt w:val="bullet"/>
      <w:lvlText w:val=""/>
      <w:lvlJc w:val="left"/>
      <w:pPr>
        <w:tabs>
          <w:tab w:val="num" w:pos="1443"/>
        </w:tabs>
        <w:ind w:left="1443" w:hanging="360"/>
      </w:pPr>
      <w:rPr>
        <w:rFonts w:ascii="Wingdings" w:hAnsi="Wingdings" w:hint="default"/>
      </w:rPr>
    </w:lvl>
    <w:lvl w:ilvl="3" w:tplc="08090001" w:tentative="1">
      <w:start w:val="1"/>
      <w:numFmt w:val="bullet"/>
      <w:lvlText w:val=""/>
      <w:lvlJc w:val="left"/>
      <w:pPr>
        <w:tabs>
          <w:tab w:val="num" w:pos="2163"/>
        </w:tabs>
        <w:ind w:left="2163" w:hanging="360"/>
      </w:pPr>
      <w:rPr>
        <w:rFonts w:ascii="Symbol" w:hAnsi="Symbol" w:hint="default"/>
      </w:rPr>
    </w:lvl>
    <w:lvl w:ilvl="4" w:tplc="08090003" w:tentative="1">
      <w:start w:val="1"/>
      <w:numFmt w:val="bullet"/>
      <w:lvlText w:val="o"/>
      <w:lvlJc w:val="left"/>
      <w:pPr>
        <w:tabs>
          <w:tab w:val="num" w:pos="2883"/>
        </w:tabs>
        <w:ind w:left="2883" w:hanging="360"/>
      </w:pPr>
      <w:rPr>
        <w:rFonts w:ascii="Courier New" w:hAnsi="Courier New" w:cs="Courier New" w:hint="default"/>
      </w:rPr>
    </w:lvl>
    <w:lvl w:ilvl="5" w:tplc="08090005" w:tentative="1">
      <w:start w:val="1"/>
      <w:numFmt w:val="bullet"/>
      <w:lvlText w:val=""/>
      <w:lvlJc w:val="left"/>
      <w:pPr>
        <w:tabs>
          <w:tab w:val="num" w:pos="3603"/>
        </w:tabs>
        <w:ind w:left="3603" w:hanging="360"/>
      </w:pPr>
      <w:rPr>
        <w:rFonts w:ascii="Wingdings" w:hAnsi="Wingdings" w:hint="default"/>
      </w:rPr>
    </w:lvl>
    <w:lvl w:ilvl="6" w:tplc="08090001" w:tentative="1">
      <w:start w:val="1"/>
      <w:numFmt w:val="bullet"/>
      <w:lvlText w:val=""/>
      <w:lvlJc w:val="left"/>
      <w:pPr>
        <w:tabs>
          <w:tab w:val="num" w:pos="4323"/>
        </w:tabs>
        <w:ind w:left="4323" w:hanging="360"/>
      </w:pPr>
      <w:rPr>
        <w:rFonts w:ascii="Symbol" w:hAnsi="Symbol" w:hint="default"/>
      </w:rPr>
    </w:lvl>
    <w:lvl w:ilvl="7" w:tplc="08090003" w:tentative="1">
      <w:start w:val="1"/>
      <w:numFmt w:val="bullet"/>
      <w:lvlText w:val="o"/>
      <w:lvlJc w:val="left"/>
      <w:pPr>
        <w:tabs>
          <w:tab w:val="num" w:pos="5043"/>
        </w:tabs>
        <w:ind w:left="5043" w:hanging="360"/>
      </w:pPr>
      <w:rPr>
        <w:rFonts w:ascii="Courier New" w:hAnsi="Courier New" w:cs="Courier New" w:hint="default"/>
      </w:rPr>
    </w:lvl>
    <w:lvl w:ilvl="8" w:tplc="08090005" w:tentative="1">
      <w:start w:val="1"/>
      <w:numFmt w:val="bullet"/>
      <w:lvlText w:val=""/>
      <w:lvlJc w:val="left"/>
      <w:pPr>
        <w:tabs>
          <w:tab w:val="num" w:pos="5763"/>
        </w:tabs>
        <w:ind w:left="5763" w:hanging="360"/>
      </w:pPr>
      <w:rPr>
        <w:rFonts w:ascii="Wingdings" w:hAnsi="Wingdings" w:hint="default"/>
      </w:rPr>
    </w:lvl>
  </w:abstractNum>
  <w:abstractNum w:abstractNumId="6" w15:restartNumberingAfterBreak="0">
    <w:nsid w:val="3B7D75F5"/>
    <w:multiLevelType w:val="hybridMultilevel"/>
    <w:tmpl w:val="F82423B4"/>
    <w:lvl w:ilvl="0" w:tplc="772A0BCC">
      <w:start w:val="2"/>
      <w:numFmt w:val="bullet"/>
      <w:lvlText w:val="-"/>
      <w:lvlJc w:val="left"/>
      <w:pPr>
        <w:tabs>
          <w:tab w:val="num" w:pos="720"/>
        </w:tabs>
        <w:ind w:left="720" w:hanging="360"/>
      </w:pPr>
      <w:rPr>
        <w:rFonts w:ascii="Times New Roman" w:eastAsia="Times New Roman" w:hAnsi="Times New Roman" w:cs="Times New Roman" w:hint="default"/>
        <w:b/>
        <w:sz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C9D0D8A"/>
    <w:multiLevelType w:val="hybridMultilevel"/>
    <w:tmpl w:val="6580418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402462C6"/>
    <w:multiLevelType w:val="hybridMultilevel"/>
    <w:tmpl w:val="45DA126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5FC17B1"/>
    <w:multiLevelType w:val="hybridMultilevel"/>
    <w:tmpl w:val="5936DDF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B682AD4"/>
    <w:multiLevelType w:val="hybridMultilevel"/>
    <w:tmpl w:val="6E16DE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A7A5540"/>
    <w:multiLevelType w:val="hybridMultilevel"/>
    <w:tmpl w:val="A45C0C2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63BF5CA5"/>
    <w:multiLevelType w:val="hybridMultilevel"/>
    <w:tmpl w:val="AA5AC19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87801AD"/>
    <w:multiLevelType w:val="hybridMultilevel"/>
    <w:tmpl w:val="CBB0BB5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74CF7752"/>
    <w:multiLevelType w:val="hybridMultilevel"/>
    <w:tmpl w:val="4B902482"/>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3"/>
  </w:num>
  <w:num w:numId="3">
    <w:abstractNumId w:val="10"/>
  </w:num>
  <w:num w:numId="4">
    <w:abstractNumId w:val="8"/>
  </w:num>
  <w:num w:numId="5">
    <w:abstractNumId w:val="12"/>
  </w:num>
  <w:num w:numId="6">
    <w:abstractNumId w:val="4"/>
  </w:num>
  <w:num w:numId="7">
    <w:abstractNumId w:val="0"/>
  </w:num>
  <w:num w:numId="8">
    <w:abstractNumId w:val="9"/>
  </w:num>
  <w:num w:numId="9">
    <w:abstractNumId w:val="7"/>
  </w:num>
  <w:num w:numId="10">
    <w:abstractNumId w:val="14"/>
  </w:num>
  <w:num w:numId="11">
    <w:abstractNumId w:val="11"/>
  </w:num>
  <w:num w:numId="12">
    <w:abstractNumId w:val="2"/>
  </w:num>
  <w:num w:numId="13">
    <w:abstractNumId w:val="5"/>
  </w:num>
  <w:num w:numId="14">
    <w:abstractNumId w:val="13"/>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5121"/>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BB9"/>
    <w:rsid w:val="00061876"/>
    <w:rsid w:val="000A7DE5"/>
    <w:rsid w:val="00122D08"/>
    <w:rsid w:val="00170735"/>
    <w:rsid w:val="00174E22"/>
    <w:rsid w:val="001B266D"/>
    <w:rsid w:val="001E02D4"/>
    <w:rsid w:val="00225BD0"/>
    <w:rsid w:val="00232F9A"/>
    <w:rsid w:val="00245F24"/>
    <w:rsid w:val="002738CA"/>
    <w:rsid w:val="002A4E78"/>
    <w:rsid w:val="003100F0"/>
    <w:rsid w:val="0031568D"/>
    <w:rsid w:val="0035790E"/>
    <w:rsid w:val="003A39B8"/>
    <w:rsid w:val="003A4302"/>
    <w:rsid w:val="003D7335"/>
    <w:rsid w:val="00405BE4"/>
    <w:rsid w:val="004A4DE5"/>
    <w:rsid w:val="004B5EF2"/>
    <w:rsid w:val="00554203"/>
    <w:rsid w:val="0058163C"/>
    <w:rsid w:val="005852AC"/>
    <w:rsid w:val="005935E7"/>
    <w:rsid w:val="005A4273"/>
    <w:rsid w:val="005C4B3D"/>
    <w:rsid w:val="005C61E1"/>
    <w:rsid w:val="00613BCB"/>
    <w:rsid w:val="00650B35"/>
    <w:rsid w:val="006609C5"/>
    <w:rsid w:val="006A5015"/>
    <w:rsid w:val="006A5075"/>
    <w:rsid w:val="006B7D18"/>
    <w:rsid w:val="006D7547"/>
    <w:rsid w:val="006E4FCA"/>
    <w:rsid w:val="006F418B"/>
    <w:rsid w:val="006F5B16"/>
    <w:rsid w:val="007235CB"/>
    <w:rsid w:val="007257C9"/>
    <w:rsid w:val="00735524"/>
    <w:rsid w:val="00775E3F"/>
    <w:rsid w:val="007C0476"/>
    <w:rsid w:val="007D20CA"/>
    <w:rsid w:val="00806E60"/>
    <w:rsid w:val="00806F57"/>
    <w:rsid w:val="00812424"/>
    <w:rsid w:val="00847E36"/>
    <w:rsid w:val="00857CED"/>
    <w:rsid w:val="008970A3"/>
    <w:rsid w:val="008A1CAB"/>
    <w:rsid w:val="008D4D3B"/>
    <w:rsid w:val="009004C7"/>
    <w:rsid w:val="009100A3"/>
    <w:rsid w:val="00920F53"/>
    <w:rsid w:val="00932BAF"/>
    <w:rsid w:val="00943FEA"/>
    <w:rsid w:val="009446BE"/>
    <w:rsid w:val="00957851"/>
    <w:rsid w:val="00967D53"/>
    <w:rsid w:val="00993F36"/>
    <w:rsid w:val="009F2E20"/>
    <w:rsid w:val="00A1081B"/>
    <w:rsid w:val="00A43D87"/>
    <w:rsid w:val="00A45C5D"/>
    <w:rsid w:val="00A80ADC"/>
    <w:rsid w:val="00AA27E5"/>
    <w:rsid w:val="00AA3754"/>
    <w:rsid w:val="00AB369D"/>
    <w:rsid w:val="00AD603F"/>
    <w:rsid w:val="00B053B8"/>
    <w:rsid w:val="00B1293B"/>
    <w:rsid w:val="00B15212"/>
    <w:rsid w:val="00B257FD"/>
    <w:rsid w:val="00B51407"/>
    <w:rsid w:val="00B514BA"/>
    <w:rsid w:val="00B563FE"/>
    <w:rsid w:val="00B602BB"/>
    <w:rsid w:val="00C15E53"/>
    <w:rsid w:val="00C6642F"/>
    <w:rsid w:val="00C91DE3"/>
    <w:rsid w:val="00D16B76"/>
    <w:rsid w:val="00D42C19"/>
    <w:rsid w:val="00D94ECF"/>
    <w:rsid w:val="00DA5DCA"/>
    <w:rsid w:val="00DC55CB"/>
    <w:rsid w:val="00E02C89"/>
    <w:rsid w:val="00E27DE6"/>
    <w:rsid w:val="00E602DE"/>
    <w:rsid w:val="00EA6782"/>
    <w:rsid w:val="00EC094B"/>
    <w:rsid w:val="00EF1460"/>
    <w:rsid w:val="00F0155A"/>
    <w:rsid w:val="00F44337"/>
    <w:rsid w:val="00F46799"/>
    <w:rsid w:val="00FC5983"/>
    <w:rsid w:val="00FE2BB9"/>
    <w:rsid w:val="00FE567C"/>
    <w:rsid w:val="470746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14:docId w14:val="0B1BF2EA"/>
  <w15:chartTrackingRefBased/>
  <w15:docId w15:val="{FD1C3160-C145-4B23-B757-0EC680075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lang w:val="en-GB" w:eastAsia="en-GB"/>
    </w:rPr>
  </w:style>
  <w:style w:type="paragraph" w:styleId="Heading1">
    <w:name w:val="heading 1"/>
    <w:basedOn w:val="Normal"/>
    <w:qFormat/>
    <w:rsid w:val="004A4DE5"/>
    <w:pPr>
      <w:spacing w:before="100" w:beforeAutospacing="1" w:after="100" w:afterAutospacing="1"/>
      <w:outlineLvl w:val="0"/>
    </w:pPr>
    <w:rPr>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rPr>
      <w:rFonts w:ascii="Courier New" w:hAnsi="Courier New"/>
    </w:rPr>
  </w:style>
  <w:style w:type="paragraph" w:styleId="Header">
    <w:name w:val="header"/>
    <w:basedOn w:val="Normal"/>
    <w:link w:val="HeaderChar"/>
    <w:pPr>
      <w:tabs>
        <w:tab w:val="center" w:pos="4153"/>
        <w:tab w:val="right" w:pos="8306"/>
      </w:tabs>
    </w:pPr>
  </w:style>
  <w:style w:type="paragraph" w:styleId="Footer">
    <w:name w:val="footer"/>
    <w:basedOn w:val="Normal"/>
    <w:pPr>
      <w:tabs>
        <w:tab w:val="center" w:pos="4153"/>
        <w:tab w:val="right" w:pos="8306"/>
      </w:tabs>
    </w:pPr>
  </w:style>
  <w:style w:type="paragraph" w:styleId="BalloonText">
    <w:name w:val="Balloon Text"/>
    <w:basedOn w:val="Normal"/>
    <w:semiHidden/>
    <w:rsid w:val="00225BD0"/>
    <w:rPr>
      <w:rFonts w:ascii="Tahoma" w:hAnsi="Tahoma" w:cs="Tahoma"/>
      <w:sz w:val="16"/>
      <w:szCs w:val="16"/>
      <w:lang w:eastAsia="en-US"/>
    </w:rPr>
  </w:style>
  <w:style w:type="paragraph" w:styleId="FootnoteText">
    <w:name w:val="footnote text"/>
    <w:basedOn w:val="Normal"/>
    <w:semiHidden/>
    <w:rsid w:val="00225BD0"/>
    <w:rPr>
      <w:lang w:eastAsia="en-US"/>
    </w:rPr>
  </w:style>
  <w:style w:type="character" w:styleId="FootnoteReference">
    <w:name w:val="footnote reference"/>
    <w:semiHidden/>
    <w:rsid w:val="00225BD0"/>
    <w:rPr>
      <w:vertAlign w:val="superscript"/>
    </w:rPr>
  </w:style>
  <w:style w:type="character" w:styleId="Hyperlink">
    <w:name w:val="Hyperlink"/>
    <w:rsid w:val="00225BD0"/>
    <w:rPr>
      <w:color w:val="0000FF"/>
      <w:u w:val="single"/>
    </w:rPr>
  </w:style>
  <w:style w:type="character" w:styleId="FollowedHyperlink">
    <w:name w:val="FollowedHyperlink"/>
    <w:rsid w:val="00225BD0"/>
    <w:rPr>
      <w:color w:val="800080"/>
      <w:u w:val="single"/>
    </w:rPr>
  </w:style>
  <w:style w:type="character" w:styleId="PageNumber">
    <w:name w:val="page number"/>
    <w:basedOn w:val="DefaultParagraphFont"/>
    <w:rsid w:val="00225BD0"/>
  </w:style>
  <w:style w:type="paragraph" w:customStyle="1" w:styleId="Normal1">
    <w:name w:val="Normal1"/>
    <w:basedOn w:val="Normal"/>
    <w:rsid w:val="00225BD0"/>
    <w:pPr>
      <w:spacing w:before="100" w:beforeAutospacing="1" w:after="100" w:afterAutospacing="1"/>
    </w:pPr>
    <w:rPr>
      <w:sz w:val="24"/>
      <w:szCs w:val="24"/>
      <w:lang w:val="en-US" w:eastAsia="en-US"/>
    </w:rPr>
  </w:style>
  <w:style w:type="character" w:customStyle="1" w:styleId="HeaderChar">
    <w:name w:val="Header Char"/>
    <w:basedOn w:val="DefaultParagraphFont"/>
    <w:link w:val="Header"/>
    <w:rsid w:val="00B053B8"/>
    <w:rPr>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6611829">
      <w:bodyDiv w:val="1"/>
      <w:marLeft w:val="0"/>
      <w:marRight w:val="0"/>
      <w:marTop w:val="0"/>
      <w:marBottom w:val="0"/>
      <w:divBdr>
        <w:top w:val="none" w:sz="0" w:space="0" w:color="auto"/>
        <w:left w:val="none" w:sz="0" w:space="0" w:color="auto"/>
        <w:bottom w:val="none" w:sz="0" w:space="0" w:color="auto"/>
        <w:right w:val="none" w:sz="0" w:space="0" w:color="auto"/>
      </w:divBdr>
    </w:div>
    <w:div w:id="1887642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150</Words>
  <Characters>737</Characters>
  <Application>Microsoft Office Word</Application>
  <DocSecurity>0</DocSecurity>
  <Lines>6</Lines>
  <Paragraphs>1</Paragraphs>
  <ScaleCrop>false</ScaleCrop>
  <Company>Oxford University Press</Company>
  <LinksUpToDate>false</LinksUpToDate>
  <CharactersWithSpaces>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content here… (Font: Arial, Size: 12)</dc:title>
  <dc:subject/>
  <dc:creator>CheyneS</dc:creator>
  <cp:keywords/>
  <cp:lastModifiedBy>MERRICK, Hayden</cp:lastModifiedBy>
  <cp:revision>14</cp:revision>
  <cp:lastPrinted>2018-01-16T19:37:00Z</cp:lastPrinted>
  <dcterms:created xsi:type="dcterms:W3CDTF">2020-10-04T13:24:00Z</dcterms:created>
  <dcterms:modified xsi:type="dcterms:W3CDTF">2020-10-07T13:16:00Z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9f61502-7731-4690-a118-333634878cc9_Enabled">
    <vt:lpwstr>true</vt:lpwstr>
  </property>
  <property fmtid="{D5CDD505-2E9C-101B-9397-08002B2CF9AE}" pid="3" name="MSIP_Label_89f61502-7731-4690-a118-333634878cc9_SetDate">
    <vt:lpwstr>2020-09-14T14:30:42Z</vt:lpwstr>
  </property>
  <property fmtid="{D5CDD505-2E9C-101B-9397-08002B2CF9AE}" pid="4" name="MSIP_Label_89f61502-7731-4690-a118-333634878cc9_Method">
    <vt:lpwstr>Standard</vt:lpwstr>
  </property>
  <property fmtid="{D5CDD505-2E9C-101B-9397-08002B2CF9AE}" pid="5" name="MSIP_Label_89f61502-7731-4690-a118-333634878cc9_Name">
    <vt:lpwstr>Internal</vt:lpwstr>
  </property>
  <property fmtid="{D5CDD505-2E9C-101B-9397-08002B2CF9AE}" pid="6" name="MSIP_Label_89f61502-7731-4690-a118-333634878cc9_SiteId">
    <vt:lpwstr>91761b62-4c45-43f5-9f0e-be8ad9b551ff</vt:lpwstr>
  </property>
  <property fmtid="{D5CDD505-2E9C-101B-9397-08002B2CF9AE}" pid="7" name="MSIP_Label_89f61502-7731-4690-a118-333634878cc9_ActionId">
    <vt:lpwstr>6a3b5bb3-1657-40b4-bea0-000055f44910</vt:lpwstr>
  </property>
  <property fmtid="{D5CDD505-2E9C-101B-9397-08002B2CF9AE}" pid="8" name="MSIP_Label_89f61502-7731-4690-a118-333634878cc9_ContentBits">
    <vt:lpwstr>0</vt:lpwstr>
  </property>
</Properties>
</file>