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22D08" w:rsidRPr="00650B35" w:rsidRDefault="00122D08" w:rsidP="007257C9">
      <w:pPr>
        <w:rPr>
          <w:rFonts w:ascii="Arial" w:hAnsi="Arial" w:cs="Arial"/>
          <w:color w:val="3366FF"/>
          <w:sz w:val="24"/>
          <w:szCs w:val="24"/>
        </w:rPr>
      </w:pPr>
    </w:p>
    <w:p w14:paraId="550AC19C" w14:textId="77777777" w:rsidR="00B51407" w:rsidRPr="00B51407" w:rsidRDefault="00B51407" w:rsidP="00B51407">
      <w:pPr>
        <w:rPr>
          <w:rFonts w:ascii="Arial" w:hAnsi="Arial" w:cs="Arial"/>
          <w:b/>
          <w:color w:val="000000"/>
          <w:sz w:val="24"/>
          <w:szCs w:val="24"/>
          <w:u w:val="single"/>
        </w:rPr>
      </w:pPr>
      <w:r w:rsidRPr="00B51407">
        <w:rPr>
          <w:rFonts w:ascii="Arial" w:hAnsi="Arial" w:cs="Arial"/>
          <w:b/>
          <w:color w:val="000000"/>
          <w:sz w:val="24"/>
          <w:szCs w:val="24"/>
          <w:u w:val="single"/>
        </w:rPr>
        <w:t xml:space="preserve">Chapter </w:t>
      </w:r>
      <w:r w:rsidR="00580D93">
        <w:rPr>
          <w:rFonts w:ascii="Arial" w:hAnsi="Arial" w:cs="Arial"/>
          <w:b/>
          <w:color w:val="000000"/>
          <w:sz w:val="24"/>
          <w:szCs w:val="24"/>
          <w:u w:val="single"/>
        </w:rPr>
        <w:t>2</w:t>
      </w:r>
      <w:r w:rsidR="00A40C72">
        <w:rPr>
          <w:rFonts w:ascii="Arial" w:hAnsi="Arial" w:cs="Arial"/>
          <w:b/>
          <w:color w:val="000000"/>
          <w:sz w:val="24"/>
          <w:szCs w:val="24"/>
          <w:u w:val="single"/>
        </w:rPr>
        <w:t>0</w:t>
      </w:r>
      <w:r w:rsidRPr="00B51407">
        <w:rPr>
          <w:rFonts w:ascii="Arial" w:hAnsi="Arial" w:cs="Arial"/>
          <w:b/>
          <w:color w:val="000000"/>
          <w:sz w:val="24"/>
          <w:szCs w:val="24"/>
          <w:u w:val="single"/>
        </w:rPr>
        <w:t>: Guidance on answering the self-test questions</w:t>
      </w:r>
    </w:p>
    <w:p w14:paraId="0A37501D" w14:textId="77777777" w:rsidR="00B51407" w:rsidRPr="00E410AB" w:rsidRDefault="00B51407" w:rsidP="000170BE">
      <w:pPr>
        <w:autoSpaceDE w:val="0"/>
        <w:autoSpaceDN w:val="0"/>
        <w:adjustRightInd w:val="0"/>
        <w:jc w:val="both"/>
        <w:rPr>
          <w:rFonts w:ascii="Arial" w:hAnsi="Arial" w:cs="Arial"/>
          <w:b/>
          <w:sz w:val="24"/>
          <w:szCs w:val="24"/>
        </w:rPr>
      </w:pPr>
    </w:p>
    <w:p w14:paraId="5DAB6C7B" w14:textId="77777777" w:rsidR="000170BE" w:rsidRPr="00C66D6C" w:rsidRDefault="000170BE" w:rsidP="000170BE">
      <w:pPr>
        <w:autoSpaceDE w:val="0"/>
        <w:autoSpaceDN w:val="0"/>
        <w:adjustRightInd w:val="0"/>
        <w:jc w:val="both"/>
        <w:rPr>
          <w:rFonts w:ascii="Arial" w:hAnsi="Arial" w:cs="Arial"/>
          <w:b/>
          <w:sz w:val="24"/>
          <w:szCs w:val="24"/>
        </w:rPr>
      </w:pPr>
    </w:p>
    <w:p w14:paraId="7537040C" w14:textId="77777777" w:rsidR="00C66D6C" w:rsidRDefault="000170BE" w:rsidP="00C66D6C">
      <w:pPr>
        <w:autoSpaceDE w:val="0"/>
        <w:autoSpaceDN w:val="0"/>
        <w:adjustRightInd w:val="0"/>
        <w:jc w:val="both"/>
        <w:rPr>
          <w:rFonts w:ascii="Arial" w:hAnsi="Arial" w:cs="Arial"/>
          <w:b/>
          <w:sz w:val="24"/>
          <w:szCs w:val="24"/>
        </w:rPr>
      </w:pPr>
      <w:r w:rsidRPr="00C66D6C">
        <w:rPr>
          <w:rFonts w:ascii="Arial" w:hAnsi="Arial" w:cs="Arial"/>
          <w:b/>
          <w:sz w:val="24"/>
          <w:szCs w:val="24"/>
        </w:rPr>
        <w:t xml:space="preserve">Question 1: </w:t>
      </w:r>
      <w:r w:rsidR="00C66D6C" w:rsidRPr="00C66D6C">
        <w:rPr>
          <w:rFonts w:ascii="Arial" w:hAnsi="Arial" w:cs="Arial"/>
          <w:b/>
          <w:sz w:val="24"/>
          <w:szCs w:val="24"/>
        </w:rPr>
        <w:t>Minnie and Boris divorce. Boris earns £100,000 per year and Minnie earns £150,000. As part of</w:t>
      </w:r>
      <w:r w:rsidR="00C66D6C">
        <w:rPr>
          <w:rFonts w:ascii="Arial" w:hAnsi="Arial" w:cs="Arial"/>
          <w:b/>
          <w:sz w:val="24"/>
          <w:szCs w:val="24"/>
        </w:rPr>
        <w:t xml:space="preserve"> </w:t>
      </w:r>
      <w:r w:rsidR="00C66D6C" w:rsidRPr="00C66D6C">
        <w:rPr>
          <w:rFonts w:ascii="Arial" w:hAnsi="Arial" w:cs="Arial"/>
          <w:b/>
          <w:sz w:val="24"/>
          <w:szCs w:val="24"/>
        </w:rPr>
        <w:t xml:space="preserve">their </w:t>
      </w:r>
      <w:r w:rsidR="00891AB5">
        <w:rPr>
          <w:rFonts w:ascii="Arial" w:hAnsi="Arial" w:cs="Arial"/>
          <w:b/>
          <w:sz w:val="24"/>
          <w:szCs w:val="24"/>
        </w:rPr>
        <w:t>financial order</w:t>
      </w:r>
      <w:r w:rsidR="009F3215">
        <w:rPr>
          <w:rFonts w:ascii="Arial" w:hAnsi="Arial" w:cs="Arial"/>
          <w:b/>
          <w:sz w:val="24"/>
          <w:szCs w:val="24"/>
        </w:rPr>
        <w:t xml:space="preserve"> </w:t>
      </w:r>
      <w:r w:rsidR="00C66D6C" w:rsidRPr="00C66D6C">
        <w:rPr>
          <w:rFonts w:ascii="Arial" w:hAnsi="Arial" w:cs="Arial"/>
          <w:b/>
          <w:sz w:val="24"/>
          <w:szCs w:val="24"/>
        </w:rPr>
        <w:t>proceedings they sell their family home, a yacht, and a very valuable painting</w:t>
      </w:r>
      <w:r w:rsidR="00C66D6C">
        <w:rPr>
          <w:rFonts w:ascii="Arial" w:hAnsi="Arial" w:cs="Arial"/>
          <w:b/>
          <w:sz w:val="24"/>
          <w:szCs w:val="24"/>
        </w:rPr>
        <w:t xml:space="preserve"> </w:t>
      </w:r>
      <w:r w:rsidR="00C66D6C" w:rsidRPr="00C66D6C">
        <w:rPr>
          <w:rFonts w:ascii="Arial" w:hAnsi="Arial" w:cs="Arial"/>
          <w:b/>
          <w:sz w:val="24"/>
          <w:szCs w:val="24"/>
        </w:rPr>
        <w:t>that Boris bought in 1999. Minnie buys a new house worth £489,000. Advise Minnie and Boris on</w:t>
      </w:r>
      <w:r w:rsidR="00C66D6C">
        <w:rPr>
          <w:rFonts w:ascii="Arial" w:hAnsi="Arial" w:cs="Arial"/>
          <w:b/>
          <w:sz w:val="24"/>
          <w:szCs w:val="24"/>
        </w:rPr>
        <w:t xml:space="preserve"> </w:t>
      </w:r>
      <w:r w:rsidR="00C66D6C" w:rsidRPr="00C66D6C">
        <w:rPr>
          <w:rFonts w:ascii="Arial" w:hAnsi="Arial" w:cs="Arial"/>
          <w:b/>
          <w:sz w:val="24"/>
          <w:szCs w:val="24"/>
        </w:rPr>
        <w:t>any potential tax issues.</w:t>
      </w:r>
    </w:p>
    <w:p w14:paraId="02EB378F" w14:textId="77777777" w:rsidR="00C66D6C" w:rsidRDefault="00C66D6C" w:rsidP="00C66D6C">
      <w:pPr>
        <w:autoSpaceDE w:val="0"/>
        <w:autoSpaceDN w:val="0"/>
        <w:adjustRightInd w:val="0"/>
        <w:jc w:val="both"/>
        <w:rPr>
          <w:rFonts w:ascii="Arial" w:hAnsi="Arial" w:cs="Arial"/>
          <w:b/>
          <w:sz w:val="24"/>
          <w:szCs w:val="24"/>
        </w:rPr>
      </w:pPr>
    </w:p>
    <w:p w14:paraId="5BF5FF0E" w14:textId="2DA75BF7" w:rsidR="00C66D6C" w:rsidRPr="00C66D6C" w:rsidRDefault="2517A1E9" w:rsidP="00C66D6C">
      <w:pPr>
        <w:jc w:val="both"/>
        <w:rPr>
          <w:rFonts w:ascii="Arial" w:hAnsi="Arial" w:cs="Arial"/>
          <w:sz w:val="24"/>
          <w:szCs w:val="24"/>
        </w:rPr>
      </w:pPr>
      <w:r w:rsidRPr="2517A1E9">
        <w:rPr>
          <w:rFonts w:ascii="Arial" w:hAnsi="Arial" w:cs="Arial"/>
          <w:sz w:val="24"/>
          <w:szCs w:val="24"/>
        </w:rPr>
        <w:t>Minnie and Boris will have to pay tax at a higher rate as they earn over the threshold. There will be no capital gains tax payable on the sale of the family home as this is exempt under the extra statutory concession D6. There will be stamp duty payable on any new house bought by either party if it is over £500,000 and so Minnie will not pay stamp duty on her new home.</w:t>
      </w:r>
    </w:p>
    <w:p w14:paraId="6A05A809" w14:textId="77777777" w:rsidR="00C66D6C" w:rsidRPr="00C66D6C" w:rsidRDefault="00C66D6C" w:rsidP="00C66D6C">
      <w:pPr>
        <w:ind w:left="360"/>
        <w:jc w:val="both"/>
        <w:rPr>
          <w:rFonts w:ascii="Arial" w:hAnsi="Arial" w:cs="Arial"/>
          <w:sz w:val="24"/>
          <w:szCs w:val="24"/>
        </w:rPr>
      </w:pPr>
    </w:p>
    <w:p w14:paraId="7A292D48" w14:textId="77777777" w:rsidR="00C66D6C" w:rsidRPr="00C66D6C" w:rsidRDefault="00C66D6C" w:rsidP="00C66D6C">
      <w:pPr>
        <w:jc w:val="both"/>
        <w:rPr>
          <w:rFonts w:ascii="Arial" w:hAnsi="Arial" w:cs="Arial"/>
          <w:sz w:val="24"/>
          <w:szCs w:val="24"/>
        </w:rPr>
      </w:pPr>
      <w:r w:rsidRPr="00C66D6C">
        <w:rPr>
          <w:rFonts w:ascii="Arial" w:hAnsi="Arial" w:cs="Arial"/>
          <w:sz w:val="24"/>
          <w:szCs w:val="24"/>
        </w:rPr>
        <w:t>Depending upon the value of the yacht and the painting and the amount they were sold for, there may be CGT payable on any gain made.</w:t>
      </w:r>
    </w:p>
    <w:p w14:paraId="5A39BBE3" w14:textId="77777777" w:rsidR="00C66D6C" w:rsidRPr="00C66D6C" w:rsidRDefault="00C66D6C" w:rsidP="00C66D6C">
      <w:pPr>
        <w:autoSpaceDE w:val="0"/>
        <w:autoSpaceDN w:val="0"/>
        <w:adjustRightInd w:val="0"/>
        <w:jc w:val="both"/>
        <w:rPr>
          <w:rFonts w:ascii="Arial" w:hAnsi="Arial" w:cs="Arial"/>
          <w:b/>
          <w:sz w:val="24"/>
          <w:szCs w:val="24"/>
        </w:rPr>
      </w:pPr>
      <w:bookmarkStart w:id="0" w:name="_GoBack"/>
      <w:bookmarkEnd w:id="0"/>
    </w:p>
    <w:sectPr w:rsidR="00C66D6C" w:rsidRPr="00C66D6C">
      <w:headerReference w:type="even" r:id="rId7"/>
      <w:headerReference w:type="default" r:id="rId8"/>
      <w:footerReference w:type="even" r:id="rId9"/>
      <w:footerReference w:type="default" r:id="rId10"/>
      <w:headerReference w:type="first" r:id="rId11"/>
      <w:footerReference w:type="first" r:id="rId12"/>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B940D" w14:textId="77777777" w:rsidR="0058094F" w:rsidRDefault="0058094F">
      <w:r>
        <w:separator/>
      </w:r>
    </w:p>
  </w:endnote>
  <w:endnote w:type="continuationSeparator" w:id="0">
    <w:p w14:paraId="0E27B00A" w14:textId="77777777" w:rsidR="0058094F" w:rsidRDefault="0058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UP Swift">
    <w:panose1 w:val="02000503080000020004"/>
    <w:charset w:val="00"/>
    <w:family w:val="auto"/>
    <w:pitch w:val="variable"/>
    <w:sig w:usb0="80000027" w:usb1="0000004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2B8FD" w14:textId="77777777" w:rsidR="00637AFE" w:rsidRDefault="00637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396" w14:textId="77777777" w:rsidR="009F3215" w:rsidRDefault="00A943F2" w:rsidP="009F3215">
    <w:pPr>
      <w:pStyle w:val="Footer"/>
      <w:pBdr>
        <w:top w:val="single" w:sz="4" w:space="1" w:color="808080"/>
      </w:pBdr>
      <w:jc w:val="right"/>
      <w:rPr>
        <w:rFonts w:ascii="OUP Swift" w:hAnsi="OUP Swift"/>
        <w:color w:val="808080"/>
      </w:rPr>
    </w:pPr>
    <w:r w:rsidRPr="00ED5D2E">
      <w:rPr>
        <w:rFonts w:ascii="OUP Swift" w:hAnsi="OUP Swift"/>
        <w:noProof/>
        <w:color w:val="808080"/>
      </w:rPr>
      <w:drawing>
        <wp:inline distT="0" distB="0" distL="0" distR="0" wp14:anchorId="2E85063F" wp14:editId="07777777">
          <wp:extent cx="1219200" cy="460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60375"/>
                  </a:xfrm>
                  <a:prstGeom prst="rect">
                    <a:avLst/>
                  </a:prstGeom>
                  <a:noFill/>
                  <a:ln>
                    <a:noFill/>
                  </a:ln>
                </pic:spPr>
              </pic:pic>
            </a:graphicData>
          </a:graphic>
        </wp:inline>
      </w:drawing>
    </w:r>
  </w:p>
  <w:p w14:paraId="4578B89D" w14:textId="7DF1B745" w:rsidR="00C66D6C" w:rsidRPr="009F3215" w:rsidRDefault="009F3215" w:rsidP="009F3215">
    <w:pPr>
      <w:pStyle w:val="Footer"/>
      <w:rPr>
        <w:rFonts w:ascii="Arial" w:hAnsi="Arial"/>
        <w:color w:val="808080"/>
      </w:rPr>
    </w:pPr>
    <w:r>
      <w:rPr>
        <w:rFonts w:ascii="Arial" w:hAnsi="Arial"/>
        <w:color w:val="808080"/>
      </w:rPr>
      <w:t>© Oxford University Press, 20</w:t>
    </w:r>
    <w:r w:rsidR="00B64BCD">
      <w:rPr>
        <w:rFonts w:ascii="Arial" w:hAnsi="Arial"/>
        <w:color w:val="808080"/>
      </w:rPr>
      <w:t>2</w:t>
    </w:r>
    <w:r w:rsidR="00637AFE">
      <w:rPr>
        <w:rFonts w:ascii="Arial" w:hAnsi="Arial"/>
        <w:color w:val="808080"/>
      </w:rPr>
      <w:t>1</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0E86" w14:textId="77777777" w:rsidR="00637AFE" w:rsidRDefault="00637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61E4C" w14:textId="77777777" w:rsidR="0058094F" w:rsidRDefault="0058094F">
      <w:r>
        <w:separator/>
      </w:r>
    </w:p>
  </w:footnote>
  <w:footnote w:type="continuationSeparator" w:id="0">
    <w:p w14:paraId="44EAFD9C" w14:textId="77777777" w:rsidR="0058094F" w:rsidRDefault="00580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91156" w14:textId="77777777" w:rsidR="00637AFE" w:rsidRDefault="00637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BBE1F" w14:textId="77777777" w:rsidR="00637AFE" w:rsidRDefault="00637AFE" w:rsidP="00637AFE">
    <w:pPr>
      <w:pStyle w:val="Header"/>
      <w:pBdr>
        <w:bottom w:val="single" w:sz="4" w:space="1" w:color="808080"/>
      </w:pBdr>
      <w:jc w:val="center"/>
      <w:rPr>
        <w:rFonts w:ascii="Arial" w:hAnsi="Arial"/>
        <w:i/>
        <w:color w:val="808080"/>
        <w:sz w:val="24"/>
      </w:rPr>
    </w:pPr>
    <w:r>
      <w:rPr>
        <w:rFonts w:ascii="Arial" w:hAnsi="Arial"/>
        <w:color w:val="808080"/>
        <w:sz w:val="24"/>
      </w:rPr>
      <w:t xml:space="preserve">Hodgson: </w:t>
    </w:r>
    <w:r>
      <w:rPr>
        <w:rFonts w:ascii="Arial" w:hAnsi="Arial"/>
        <w:i/>
        <w:color w:val="808080"/>
        <w:sz w:val="24"/>
      </w:rPr>
      <w:t xml:space="preserve">Family Law </w:t>
    </w:r>
    <w:r>
      <w:rPr>
        <w:rFonts w:ascii="Arial" w:hAnsi="Arial"/>
        <w:color w:val="808080"/>
        <w:sz w:val="24"/>
      </w:rPr>
      <w:t>12e</w:t>
    </w:r>
  </w:p>
  <w:p w14:paraId="7491F482" w14:textId="77777777" w:rsidR="00C66D6C" w:rsidRDefault="00C66D6C">
    <w:pPr>
      <w:pStyle w:val="Header"/>
      <w:pBdr>
        <w:bottom w:val="single" w:sz="4" w:space="1" w:color="808080"/>
      </w:pBdr>
      <w:jc w:val="center"/>
      <w:rPr>
        <w:rFonts w:ascii="Arial" w:hAnsi="Arial"/>
        <w:color w:val="808080"/>
        <w:sz w:val="24"/>
      </w:rPr>
    </w:pPr>
    <w:r>
      <w:rPr>
        <w:rFonts w:ascii="Arial" w:hAnsi="Arial"/>
        <w:color w:val="808080"/>
        <w:sz w:val="24"/>
      </w:rPr>
      <w:t>Chapter 2</w:t>
    </w:r>
    <w:r w:rsidR="00A40C72">
      <w:rPr>
        <w:rFonts w:ascii="Arial" w:hAnsi="Arial"/>
        <w:color w:val="808080"/>
        <w:sz w:val="24"/>
      </w:rPr>
      <w:t>0</w:t>
    </w:r>
  </w:p>
  <w:p w14:paraId="72A3D3EC" w14:textId="77777777" w:rsidR="009F3215" w:rsidRPr="00225BD0" w:rsidRDefault="009F3215">
    <w:pPr>
      <w:pStyle w:val="Header"/>
      <w:pBdr>
        <w:bottom w:val="single" w:sz="4" w:space="1" w:color="808080"/>
      </w:pBdr>
      <w:jc w:val="center"/>
      <w:rPr>
        <w:rFonts w:ascii="Arial" w:hAnsi="Arial"/>
        <w:color w:val="8080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7454" w14:textId="77777777" w:rsidR="00637AFE" w:rsidRDefault="00637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48C0"/>
    <w:multiLevelType w:val="hybridMultilevel"/>
    <w:tmpl w:val="F340A0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177549"/>
    <w:multiLevelType w:val="hybridMultilevel"/>
    <w:tmpl w:val="61B248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89555E"/>
    <w:multiLevelType w:val="hybridMultilevel"/>
    <w:tmpl w:val="08E8E9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7C021E"/>
    <w:multiLevelType w:val="hybridMultilevel"/>
    <w:tmpl w:val="C82CC4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0F342F0"/>
    <w:multiLevelType w:val="hybridMultilevel"/>
    <w:tmpl w:val="7452D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1B17AB"/>
    <w:multiLevelType w:val="hybridMultilevel"/>
    <w:tmpl w:val="CF2C7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EA7FB7"/>
    <w:multiLevelType w:val="hybridMultilevel"/>
    <w:tmpl w:val="D58A9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374080"/>
    <w:multiLevelType w:val="hybridMultilevel"/>
    <w:tmpl w:val="40BCC6F8"/>
    <w:lvl w:ilvl="0" w:tplc="28547EE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3"/>
        </w:tabs>
        <w:ind w:left="723" w:hanging="360"/>
      </w:pPr>
      <w:rPr>
        <w:rFonts w:ascii="Courier New" w:hAnsi="Courier New" w:cs="Courier New" w:hint="default"/>
      </w:rPr>
    </w:lvl>
    <w:lvl w:ilvl="2" w:tplc="08090005" w:tentative="1">
      <w:start w:val="1"/>
      <w:numFmt w:val="bullet"/>
      <w:lvlText w:val=""/>
      <w:lvlJc w:val="left"/>
      <w:pPr>
        <w:tabs>
          <w:tab w:val="num" w:pos="1443"/>
        </w:tabs>
        <w:ind w:left="1443" w:hanging="360"/>
      </w:pPr>
      <w:rPr>
        <w:rFonts w:ascii="Wingdings" w:hAnsi="Wingdings" w:hint="default"/>
      </w:rPr>
    </w:lvl>
    <w:lvl w:ilvl="3" w:tplc="08090001" w:tentative="1">
      <w:start w:val="1"/>
      <w:numFmt w:val="bullet"/>
      <w:lvlText w:val=""/>
      <w:lvlJc w:val="left"/>
      <w:pPr>
        <w:tabs>
          <w:tab w:val="num" w:pos="2163"/>
        </w:tabs>
        <w:ind w:left="2163" w:hanging="360"/>
      </w:pPr>
      <w:rPr>
        <w:rFonts w:ascii="Symbol" w:hAnsi="Symbol" w:hint="default"/>
      </w:rPr>
    </w:lvl>
    <w:lvl w:ilvl="4" w:tplc="08090003" w:tentative="1">
      <w:start w:val="1"/>
      <w:numFmt w:val="bullet"/>
      <w:lvlText w:val="o"/>
      <w:lvlJc w:val="left"/>
      <w:pPr>
        <w:tabs>
          <w:tab w:val="num" w:pos="2883"/>
        </w:tabs>
        <w:ind w:left="2883" w:hanging="360"/>
      </w:pPr>
      <w:rPr>
        <w:rFonts w:ascii="Courier New" w:hAnsi="Courier New" w:cs="Courier New" w:hint="default"/>
      </w:rPr>
    </w:lvl>
    <w:lvl w:ilvl="5" w:tplc="08090005" w:tentative="1">
      <w:start w:val="1"/>
      <w:numFmt w:val="bullet"/>
      <w:lvlText w:val=""/>
      <w:lvlJc w:val="left"/>
      <w:pPr>
        <w:tabs>
          <w:tab w:val="num" w:pos="3603"/>
        </w:tabs>
        <w:ind w:left="3603" w:hanging="360"/>
      </w:pPr>
      <w:rPr>
        <w:rFonts w:ascii="Wingdings" w:hAnsi="Wingdings" w:hint="default"/>
      </w:rPr>
    </w:lvl>
    <w:lvl w:ilvl="6" w:tplc="08090001" w:tentative="1">
      <w:start w:val="1"/>
      <w:numFmt w:val="bullet"/>
      <w:lvlText w:val=""/>
      <w:lvlJc w:val="left"/>
      <w:pPr>
        <w:tabs>
          <w:tab w:val="num" w:pos="4323"/>
        </w:tabs>
        <w:ind w:left="4323" w:hanging="360"/>
      </w:pPr>
      <w:rPr>
        <w:rFonts w:ascii="Symbol" w:hAnsi="Symbol" w:hint="default"/>
      </w:rPr>
    </w:lvl>
    <w:lvl w:ilvl="7" w:tplc="08090003" w:tentative="1">
      <w:start w:val="1"/>
      <w:numFmt w:val="bullet"/>
      <w:lvlText w:val="o"/>
      <w:lvlJc w:val="left"/>
      <w:pPr>
        <w:tabs>
          <w:tab w:val="num" w:pos="5043"/>
        </w:tabs>
        <w:ind w:left="5043" w:hanging="360"/>
      </w:pPr>
      <w:rPr>
        <w:rFonts w:ascii="Courier New" w:hAnsi="Courier New" w:cs="Courier New" w:hint="default"/>
      </w:rPr>
    </w:lvl>
    <w:lvl w:ilvl="8" w:tplc="08090005" w:tentative="1">
      <w:start w:val="1"/>
      <w:numFmt w:val="bullet"/>
      <w:lvlText w:val=""/>
      <w:lvlJc w:val="left"/>
      <w:pPr>
        <w:tabs>
          <w:tab w:val="num" w:pos="5763"/>
        </w:tabs>
        <w:ind w:left="5763" w:hanging="360"/>
      </w:pPr>
      <w:rPr>
        <w:rFonts w:ascii="Wingdings" w:hAnsi="Wingdings" w:hint="default"/>
      </w:rPr>
    </w:lvl>
  </w:abstractNum>
  <w:abstractNum w:abstractNumId="8" w15:restartNumberingAfterBreak="0">
    <w:nsid w:val="3B7D75F5"/>
    <w:multiLevelType w:val="hybridMultilevel"/>
    <w:tmpl w:val="F82423B4"/>
    <w:lvl w:ilvl="0" w:tplc="772A0BCC">
      <w:start w:val="2"/>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9D0D8A"/>
    <w:multiLevelType w:val="hybridMultilevel"/>
    <w:tmpl w:val="658041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2462C6"/>
    <w:multiLevelType w:val="hybridMultilevel"/>
    <w:tmpl w:val="45DA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C17B1"/>
    <w:multiLevelType w:val="hybridMultilevel"/>
    <w:tmpl w:val="5936DD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682AD4"/>
    <w:multiLevelType w:val="hybridMultilevel"/>
    <w:tmpl w:val="6E16D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7A5540"/>
    <w:multiLevelType w:val="hybridMultilevel"/>
    <w:tmpl w:val="A45C0C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BF5CA5"/>
    <w:multiLevelType w:val="hybridMultilevel"/>
    <w:tmpl w:val="AA5AC1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220F34"/>
    <w:multiLevelType w:val="hybridMultilevel"/>
    <w:tmpl w:val="A0A8EC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CF7752"/>
    <w:multiLevelType w:val="hybridMultilevel"/>
    <w:tmpl w:val="4B9024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2"/>
  </w:num>
  <w:num w:numId="4">
    <w:abstractNumId w:val="10"/>
  </w:num>
  <w:num w:numId="5">
    <w:abstractNumId w:val="14"/>
  </w:num>
  <w:num w:numId="6">
    <w:abstractNumId w:val="6"/>
  </w:num>
  <w:num w:numId="7">
    <w:abstractNumId w:val="2"/>
  </w:num>
  <w:num w:numId="8">
    <w:abstractNumId w:val="11"/>
  </w:num>
  <w:num w:numId="9">
    <w:abstractNumId w:val="9"/>
  </w:num>
  <w:num w:numId="10">
    <w:abstractNumId w:val="16"/>
  </w:num>
  <w:num w:numId="11">
    <w:abstractNumId w:val="13"/>
  </w:num>
  <w:num w:numId="12">
    <w:abstractNumId w:val="3"/>
  </w:num>
  <w:num w:numId="13">
    <w:abstractNumId w:val="7"/>
  </w:num>
  <w:num w:numId="14">
    <w:abstractNumId w:val="1"/>
  </w:num>
  <w:num w:numId="15">
    <w:abstractNumId w:val="5"/>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B9"/>
    <w:rsid w:val="000170BE"/>
    <w:rsid w:val="00026B1C"/>
    <w:rsid w:val="000363A2"/>
    <w:rsid w:val="00064B0B"/>
    <w:rsid w:val="000A7DE5"/>
    <w:rsid w:val="00122D08"/>
    <w:rsid w:val="00151929"/>
    <w:rsid w:val="00170735"/>
    <w:rsid w:val="001B0CDA"/>
    <w:rsid w:val="001B266D"/>
    <w:rsid w:val="001E02D4"/>
    <w:rsid w:val="00222E9C"/>
    <w:rsid w:val="00225BD0"/>
    <w:rsid w:val="00232F9A"/>
    <w:rsid w:val="00245F24"/>
    <w:rsid w:val="002875F9"/>
    <w:rsid w:val="002A2392"/>
    <w:rsid w:val="00313A45"/>
    <w:rsid w:val="00317454"/>
    <w:rsid w:val="00346EBE"/>
    <w:rsid w:val="00351F0C"/>
    <w:rsid w:val="003C1176"/>
    <w:rsid w:val="004442FC"/>
    <w:rsid w:val="00496F7A"/>
    <w:rsid w:val="004A4DE5"/>
    <w:rsid w:val="00503C2D"/>
    <w:rsid w:val="00520F2D"/>
    <w:rsid w:val="00554203"/>
    <w:rsid w:val="0058094F"/>
    <w:rsid w:val="00580D93"/>
    <w:rsid w:val="00591EB7"/>
    <w:rsid w:val="005935E7"/>
    <w:rsid w:val="005C38EA"/>
    <w:rsid w:val="00613BCB"/>
    <w:rsid w:val="00617100"/>
    <w:rsid w:val="00624BBE"/>
    <w:rsid w:val="00637AFE"/>
    <w:rsid w:val="00650B35"/>
    <w:rsid w:val="006609C5"/>
    <w:rsid w:val="006751CB"/>
    <w:rsid w:val="006F418B"/>
    <w:rsid w:val="007235CB"/>
    <w:rsid w:val="007257C9"/>
    <w:rsid w:val="00735524"/>
    <w:rsid w:val="00775E3F"/>
    <w:rsid w:val="00783645"/>
    <w:rsid w:val="007C0476"/>
    <w:rsid w:val="00891AB5"/>
    <w:rsid w:val="008A1CAB"/>
    <w:rsid w:val="008C4940"/>
    <w:rsid w:val="008D0BAA"/>
    <w:rsid w:val="00920F53"/>
    <w:rsid w:val="00932BAF"/>
    <w:rsid w:val="00943FEA"/>
    <w:rsid w:val="009E5DBE"/>
    <w:rsid w:val="009E6410"/>
    <w:rsid w:val="009F3215"/>
    <w:rsid w:val="00A13CD8"/>
    <w:rsid w:val="00A40C72"/>
    <w:rsid w:val="00A45C5D"/>
    <w:rsid w:val="00A5712C"/>
    <w:rsid w:val="00A857B0"/>
    <w:rsid w:val="00A943F2"/>
    <w:rsid w:val="00A9693B"/>
    <w:rsid w:val="00AA27E5"/>
    <w:rsid w:val="00AA2E49"/>
    <w:rsid w:val="00AA3754"/>
    <w:rsid w:val="00AB78DB"/>
    <w:rsid w:val="00B51407"/>
    <w:rsid w:val="00B602BB"/>
    <w:rsid w:val="00B64BCD"/>
    <w:rsid w:val="00B64EFB"/>
    <w:rsid w:val="00B83908"/>
    <w:rsid w:val="00BA1AD4"/>
    <w:rsid w:val="00BC7AEA"/>
    <w:rsid w:val="00C05C15"/>
    <w:rsid w:val="00C15E53"/>
    <w:rsid w:val="00C64B6E"/>
    <w:rsid w:val="00C66D6C"/>
    <w:rsid w:val="00CD2D58"/>
    <w:rsid w:val="00D10DA9"/>
    <w:rsid w:val="00DB2F37"/>
    <w:rsid w:val="00DC55CB"/>
    <w:rsid w:val="00DE2694"/>
    <w:rsid w:val="00E410AB"/>
    <w:rsid w:val="00E602DE"/>
    <w:rsid w:val="00E66FE4"/>
    <w:rsid w:val="00E83987"/>
    <w:rsid w:val="00EA6782"/>
    <w:rsid w:val="00EE7528"/>
    <w:rsid w:val="00EF1460"/>
    <w:rsid w:val="00F0155A"/>
    <w:rsid w:val="00F10F8F"/>
    <w:rsid w:val="00F40F47"/>
    <w:rsid w:val="00F77BB9"/>
    <w:rsid w:val="00F9035F"/>
    <w:rsid w:val="00FB19EA"/>
    <w:rsid w:val="00FE2BB9"/>
    <w:rsid w:val="00FF0136"/>
    <w:rsid w:val="2517A1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C7258F7"/>
  <w15:chartTrackingRefBased/>
  <w15:docId w15:val="{5BD6379D-187E-44BF-82AC-FA5AE82A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eastAsia="en-GB"/>
    </w:rPr>
  </w:style>
  <w:style w:type="paragraph" w:styleId="Heading1">
    <w:name w:val="heading 1"/>
    <w:basedOn w:val="Normal"/>
    <w:qFormat/>
    <w:rsid w:val="004A4DE5"/>
    <w:pPr>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semiHidden/>
    <w:rsid w:val="00225BD0"/>
    <w:rPr>
      <w:vertAlign w:val="superscript"/>
    </w:rPr>
  </w:style>
  <w:style w:type="character" w:styleId="Hyperlink">
    <w:name w:val="Hyperlink"/>
    <w:rsid w:val="00225BD0"/>
    <w:rPr>
      <w:color w:val="0000FF"/>
      <w:u w:val="single"/>
    </w:rPr>
  </w:style>
  <w:style w:type="character" w:styleId="FollowedHyperlink">
    <w:name w:val="FollowedHyperlink"/>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 w:val="24"/>
      <w:szCs w:val="24"/>
      <w:lang w:val="en-US" w:eastAsia="en-US"/>
    </w:rPr>
  </w:style>
  <w:style w:type="character" w:customStyle="1" w:styleId="HeaderChar">
    <w:name w:val="Header Char"/>
    <w:basedOn w:val="DefaultParagraphFont"/>
    <w:link w:val="Header"/>
    <w:rsid w:val="00637AFE"/>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152324">
      <w:bodyDiv w:val="1"/>
      <w:marLeft w:val="0"/>
      <w:marRight w:val="0"/>
      <w:marTop w:val="0"/>
      <w:marBottom w:val="0"/>
      <w:divBdr>
        <w:top w:val="none" w:sz="0" w:space="0" w:color="auto"/>
        <w:left w:val="none" w:sz="0" w:space="0" w:color="auto"/>
        <w:bottom w:val="none" w:sz="0" w:space="0" w:color="auto"/>
        <w:right w:val="none" w:sz="0" w:space="0" w:color="auto"/>
      </w:divBdr>
    </w:div>
    <w:div w:id="38661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733</Characters>
  <Application>Microsoft Office Word</Application>
  <DocSecurity>0</DocSecurity>
  <Lines>6</Lines>
  <Paragraphs>1</Paragraphs>
  <ScaleCrop>false</ScaleCrop>
  <Company>Oxford University Press</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subject/>
  <dc:creator>CheyneS</dc:creator>
  <cp:keywords/>
  <cp:lastModifiedBy>MERRICK, Hayden</cp:lastModifiedBy>
  <cp:revision>12</cp:revision>
  <cp:lastPrinted>2018-01-16T19:37:00Z</cp:lastPrinted>
  <dcterms:created xsi:type="dcterms:W3CDTF">2020-10-04T13:18:00Z</dcterms:created>
  <dcterms:modified xsi:type="dcterms:W3CDTF">2020-10-07T13:16:00Z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2020-09-14T14:30:34Z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6f40f716-69d7-4c5f-b626-0000deb51a31</vt:lpwstr>
  </property>
  <property fmtid="{D5CDD505-2E9C-101B-9397-08002B2CF9AE}" pid="8" name="MSIP_Label_89f61502-7731-4690-a118-333634878cc9_ContentBits">
    <vt:lpwstr>0</vt:lpwstr>
  </property>
</Properties>
</file>