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4D3C23" w14:textId="6882B546" w:rsidR="00E51FA3" w:rsidRPr="00F63B2D" w:rsidRDefault="00E51FA3" w:rsidP="00E51FA3">
      <w:pPr>
        <w:spacing w:after="0" w:line="240" w:lineRule="auto"/>
        <w:jc w:val="center"/>
        <w:rPr>
          <w:rFonts w:asciiTheme="minorHAnsi" w:hAnsiTheme="minorHAnsi" w:cstheme="minorHAnsi"/>
          <w:b/>
          <w:color w:val="002060"/>
          <w:sz w:val="32"/>
          <w:szCs w:val="24"/>
        </w:rPr>
      </w:pPr>
      <w:r w:rsidRPr="00F63B2D">
        <w:rPr>
          <w:rFonts w:asciiTheme="minorHAnsi" w:hAnsiTheme="minorHAnsi" w:cstheme="minorHAnsi"/>
          <w:b/>
          <w:color w:val="002060"/>
          <w:sz w:val="32"/>
          <w:szCs w:val="24"/>
        </w:rPr>
        <w:t>Chapter 1</w:t>
      </w:r>
    </w:p>
    <w:p w14:paraId="4D08DFE8" w14:textId="067735CE" w:rsidR="00E51FA3" w:rsidRPr="00F63B2D" w:rsidRDefault="00E51FA3" w:rsidP="00E51FA3">
      <w:pPr>
        <w:spacing w:after="0" w:line="240" w:lineRule="auto"/>
        <w:jc w:val="center"/>
        <w:rPr>
          <w:rFonts w:asciiTheme="minorHAnsi" w:hAnsiTheme="minorHAnsi" w:cstheme="minorHAnsi"/>
          <w:b/>
          <w:color w:val="002060"/>
          <w:sz w:val="40"/>
          <w:szCs w:val="24"/>
        </w:rPr>
      </w:pPr>
      <w:r w:rsidRPr="00F63B2D">
        <w:rPr>
          <w:rFonts w:asciiTheme="minorHAnsi" w:hAnsiTheme="minorHAnsi" w:cstheme="minorHAnsi"/>
          <w:b/>
          <w:color w:val="002060"/>
          <w:sz w:val="40"/>
          <w:szCs w:val="24"/>
        </w:rPr>
        <w:t>Defining the Field</w:t>
      </w:r>
    </w:p>
    <w:p w14:paraId="6BD9479B" w14:textId="77777777" w:rsidR="00A2527D" w:rsidRPr="00F63B2D" w:rsidRDefault="00A2527D" w:rsidP="00A2527D">
      <w:pPr>
        <w:spacing w:after="0" w:line="240" w:lineRule="auto"/>
        <w:jc w:val="both"/>
        <w:rPr>
          <w:rFonts w:asciiTheme="minorHAnsi" w:hAnsiTheme="minorHAnsi" w:cstheme="minorHAnsi"/>
          <w:b/>
          <w:color w:val="002060"/>
          <w:sz w:val="24"/>
          <w:szCs w:val="24"/>
        </w:rPr>
      </w:pPr>
    </w:p>
    <w:p w14:paraId="099D0331" w14:textId="77777777" w:rsidR="00A2527D" w:rsidRPr="00F63B2D" w:rsidRDefault="00A2527D" w:rsidP="00A2527D">
      <w:pPr>
        <w:spacing w:after="0" w:line="240" w:lineRule="auto"/>
        <w:jc w:val="both"/>
        <w:rPr>
          <w:rFonts w:asciiTheme="minorHAnsi" w:hAnsiTheme="minorHAnsi" w:cstheme="minorHAnsi"/>
          <w:b/>
          <w:color w:val="002060"/>
          <w:sz w:val="28"/>
          <w:szCs w:val="24"/>
        </w:rPr>
      </w:pPr>
      <w:r w:rsidRPr="00F63B2D">
        <w:rPr>
          <w:rFonts w:asciiTheme="minorHAnsi" w:hAnsiTheme="minorHAnsi" w:cstheme="minorHAnsi"/>
          <w:b/>
          <w:color w:val="002060"/>
          <w:sz w:val="28"/>
          <w:szCs w:val="24"/>
        </w:rPr>
        <w:t>Chapter Overview</w:t>
      </w:r>
    </w:p>
    <w:p w14:paraId="67902845" w14:textId="77777777" w:rsidR="00A2527D" w:rsidRPr="00E51FA3" w:rsidRDefault="00A2527D" w:rsidP="00A2527D">
      <w:pPr>
        <w:pStyle w:val="Style-13"/>
        <w:tabs>
          <w:tab w:val="left" w:pos="270"/>
        </w:tabs>
        <w:jc w:val="both"/>
        <w:rPr>
          <w:rFonts w:asciiTheme="minorHAnsi" w:hAnsiTheme="minorHAnsi" w:cstheme="minorHAnsi"/>
          <w:color w:val="000000"/>
          <w:sz w:val="24"/>
          <w:szCs w:val="24"/>
        </w:rPr>
      </w:pPr>
    </w:p>
    <w:p w14:paraId="2065C51F" w14:textId="5ED07565" w:rsidR="00A2527D" w:rsidRPr="00E51FA3" w:rsidRDefault="00A2527D" w:rsidP="00A2527D">
      <w:pPr>
        <w:pStyle w:val="Style-13"/>
        <w:tabs>
          <w:tab w:val="left" w:pos="270"/>
        </w:tabs>
        <w:jc w:val="both"/>
        <w:rPr>
          <w:rFonts w:ascii="Garamond" w:hAnsi="Garamond" w:cstheme="minorHAnsi"/>
          <w:color w:val="000000"/>
          <w:sz w:val="24"/>
          <w:szCs w:val="24"/>
        </w:rPr>
      </w:pPr>
      <w:r w:rsidRPr="00E51FA3">
        <w:rPr>
          <w:rFonts w:ascii="Garamond" w:hAnsi="Garamond" w:cstheme="minorHAnsi"/>
          <w:color w:val="000000"/>
          <w:sz w:val="24"/>
          <w:szCs w:val="24"/>
        </w:rPr>
        <w:t>Chapter 1 lays the foundation for the rest of the text by presenting the key themes and ideas</w:t>
      </w:r>
      <w:r w:rsidR="009965D8">
        <w:rPr>
          <w:rFonts w:ascii="Garamond" w:hAnsi="Garamond" w:cstheme="minorHAnsi"/>
          <w:color w:val="000000"/>
          <w:sz w:val="24"/>
          <w:szCs w:val="24"/>
        </w:rPr>
        <w:t>,</w:t>
      </w:r>
      <w:r w:rsidRPr="00E51FA3">
        <w:rPr>
          <w:rFonts w:ascii="Garamond" w:hAnsi="Garamond" w:cstheme="minorHAnsi"/>
          <w:color w:val="000000"/>
          <w:sz w:val="24"/>
          <w:szCs w:val="24"/>
        </w:rPr>
        <w:t xml:space="preserve"> and defining the core terms while recognizing the difficulties in doing so with rapidly changing technologies. This chapter introduces the importance of media and communication—in all of its iterations—as central in how we define the world around us. From traditional media to new media and social media, these forms of mass communication outline their centrality </w:t>
      </w:r>
      <w:r w:rsidR="009965D8">
        <w:rPr>
          <w:rFonts w:ascii="Garamond" w:hAnsi="Garamond" w:cstheme="minorHAnsi"/>
          <w:color w:val="000000"/>
          <w:sz w:val="24"/>
          <w:szCs w:val="24"/>
        </w:rPr>
        <w:t xml:space="preserve">not only </w:t>
      </w:r>
      <w:r w:rsidRPr="00E51FA3">
        <w:rPr>
          <w:rFonts w:ascii="Garamond" w:hAnsi="Garamond" w:cstheme="minorHAnsi"/>
          <w:color w:val="000000"/>
          <w:sz w:val="24"/>
          <w:szCs w:val="24"/>
        </w:rPr>
        <w:t xml:space="preserve">in how we understand and navigate our world but also how they help to organize that world. How we experience </w:t>
      </w:r>
      <w:r w:rsidRPr="00E51FA3">
        <w:rPr>
          <w:rFonts w:ascii="Garamond" w:hAnsi="Garamond" w:cstheme="minorHAnsi"/>
          <w:i/>
          <w:color w:val="000000"/>
          <w:sz w:val="24"/>
          <w:szCs w:val="24"/>
        </w:rPr>
        <w:t>Time</w:t>
      </w:r>
      <w:r w:rsidRPr="00E51FA3">
        <w:rPr>
          <w:rFonts w:ascii="Garamond" w:hAnsi="Garamond" w:cstheme="minorHAnsi"/>
          <w:color w:val="000000"/>
          <w:sz w:val="24"/>
          <w:szCs w:val="24"/>
        </w:rPr>
        <w:t xml:space="preserve"> and </w:t>
      </w:r>
      <w:r w:rsidRPr="00E51FA3">
        <w:rPr>
          <w:rFonts w:ascii="Garamond" w:hAnsi="Garamond" w:cstheme="minorHAnsi"/>
          <w:i/>
          <w:color w:val="000000"/>
          <w:sz w:val="24"/>
          <w:szCs w:val="24"/>
        </w:rPr>
        <w:t>Space</w:t>
      </w:r>
      <w:r w:rsidRPr="00E51FA3">
        <w:rPr>
          <w:rFonts w:ascii="Garamond" w:hAnsi="Garamond" w:cstheme="minorHAnsi"/>
          <w:color w:val="000000"/>
          <w:sz w:val="24"/>
          <w:szCs w:val="24"/>
        </w:rPr>
        <w:t xml:space="preserve"> as a result of changing </w:t>
      </w:r>
      <w:r w:rsidRPr="00E51FA3">
        <w:rPr>
          <w:rFonts w:ascii="Garamond" w:hAnsi="Garamond" w:cstheme="minorHAnsi"/>
          <w:color w:val="000000"/>
          <w:spacing w:val="-2"/>
          <w:sz w:val="24"/>
          <w:szCs w:val="24"/>
        </w:rPr>
        <w:t>communications</w:t>
      </w:r>
      <w:r w:rsidRPr="00E51FA3">
        <w:rPr>
          <w:rFonts w:ascii="Garamond" w:hAnsi="Garamond" w:cstheme="minorHAnsi"/>
          <w:color w:val="000000"/>
          <w:sz w:val="24"/>
          <w:szCs w:val="24"/>
        </w:rPr>
        <w:t xml:space="preserve"> technologies is highlighted here</w:t>
      </w:r>
      <w:r w:rsidR="009965D8">
        <w:rPr>
          <w:rFonts w:ascii="Garamond" w:hAnsi="Garamond" w:cstheme="minorHAnsi"/>
          <w:color w:val="000000"/>
          <w:sz w:val="24"/>
          <w:szCs w:val="24"/>
        </w:rPr>
        <w:t>,</w:t>
      </w:r>
      <w:r w:rsidRPr="00E51FA3">
        <w:rPr>
          <w:rFonts w:ascii="Garamond" w:hAnsi="Garamond" w:cstheme="minorHAnsi"/>
          <w:color w:val="000000"/>
          <w:sz w:val="24"/>
          <w:szCs w:val="24"/>
        </w:rPr>
        <w:t xml:space="preserve"> and demonstrates these effects on both the individual and the larger social organization. Chapter 1 identifies the characteristics of media that have allowed us to connect and communicate</w:t>
      </w:r>
      <w:r w:rsidR="009965D8">
        <w:rPr>
          <w:rFonts w:ascii="Garamond" w:hAnsi="Garamond" w:cstheme="minorHAnsi"/>
          <w:color w:val="000000"/>
          <w:sz w:val="24"/>
          <w:szCs w:val="24"/>
        </w:rPr>
        <w:t>,</w:t>
      </w:r>
      <w:r w:rsidRPr="00E51FA3">
        <w:rPr>
          <w:rFonts w:ascii="Garamond" w:hAnsi="Garamond" w:cstheme="minorHAnsi"/>
          <w:color w:val="000000"/>
          <w:sz w:val="24"/>
          <w:szCs w:val="24"/>
        </w:rPr>
        <w:t xml:space="preserve"> but also highlights how the economics of media industries are primary objectives that need to be remembered when investigating media and society. Two important models of communication—the Shannon–Weaver model and the Social model—highlight how our views of communication change and evolve to meet their contexts and answer questions that arise during rapid change in technology. Given recent changes to the media environment, the text offers an updated definition of the term </w:t>
      </w:r>
      <w:r w:rsidRPr="00E51FA3">
        <w:rPr>
          <w:rFonts w:ascii="Garamond" w:hAnsi="Garamond" w:cstheme="minorHAnsi"/>
          <w:i/>
          <w:iCs/>
          <w:color w:val="000000"/>
          <w:sz w:val="24"/>
          <w:szCs w:val="24"/>
        </w:rPr>
        <w:t>mass communication</w:t>
      </w:r>
      <w:r w:rsidRPr="00E51FA3">
        <w:rPr>
          <w:rFonts w:ascii="Garamond" w:hAnsi="Garamond" w:cstheme="minorHAnsi"/>
          <w:iCs/>
          <w:color w:val="000000"/>
          <w:sz w:val="24"/>
          <w:szCs w:val="24"/>
        </w:rPr>
        <w:t xml:space="preserve"> </w:t>
      </w:r>
      <w:r w:rsidRPr="00E51FA3">
        <w:rPr>
          <w:rFonts w:ascii="Garamond" w:hAnsi="Garamond" w:cstheme="minorHAnsi"/>
          <w:color w:val="000000"/>
          <w:sz w:val="24"/>
          <w:szCs w:val="24"/>
        </w:rPr>
        <w:t xml:space="preserve">and describes three different forms of mass communication in this context. </w:t>
      </w:r>
    </w:p>
    <w:p w14:paraId="7B47F8DF" w14:textId="77777777" w:rsidR="00A2527D" w:rsidRPr="00E51FA3" w:rsidRDefault="00A2527D" w:rsidP="00A2527D">
      <w:pPr>
        <w:pStyle w:val="Style-13"/>
        <w:tabs>
          <w:tab w:val="left" w:pos="270"/>
        </w:tabs>
        <w:jc w:val="both"/>
        <w:rPr>
          <w:rFonts w:ascii="Garamond" w:hAnsi="Garamond" w:cstheme="minorHAnsi"/>
          <w:color w:val="000000"/>
          <w:sz w:val="24"/>
          <w:szCs w:val="24"/>
        </w:rPr>
      </w:pPr>
    </w:p>
    <w:p w14:paraId="13236F36" w14:textId="77777777" w:rsidR="00A2527D" w:rsidRPr="00E51FA3" w:rsidRDefault="00A2527D" w:rsidP="00A2527D">
      <w:pPr>
        <w:pStyle w:val="Style-13"/>
        <w:tabs>
          <w:tab w:val="left" w:pos="270"/>
        </w:tabs>
        <w:jc w:val="both"/>
        <w:rPr>
          <w:rFonts w:ascii="Garamond" w:hAnsi="Garamond" w:cstheme="minorHAnsi"/>
          <w:color w:val="000000"/>
          <w:sz w:val="24"/>
          <w:szCs w:val="24"/>
        </w:rPr>
      </w:pPr>
      <w:r w:rsidRPr="00E51FA3">
        <w:rPr>
          <w:rFonts w:ascii="Garamond" w:hAnsi="Garamond" w:cstheme="minorHAnsi"/>
          <w:sz w:val="24"/>
          <w:szCs w:val="24"/>
        </w:rPr>
        <w:t xml:space="preserve">1. </w:t>
      </w:r>
      <w:r w:rsidRPr="00E51FA3">
        <w:rPr>
          <w:rFonts w:ascii="Garamond" w:hAnsi="Garamond" w:cstheme="minorHAnsi"/>
          <w:iCs/>
          <w:sz w:val="24"/>
          <w:szCs w:val="24"/>
        </w:rPr>
        <w:t>Mass communication is the production and wide dissemination of information and entertainment.</w:t>
      </w:r>
    </w:p>
    <w:p w14:paraId="516E292E" w14:textId="77777777" w:rsidR="00A2527D" w:rsidRPr="00E51FA3" w:rsidRDefault="00A2527D" w:rsidP="00A2527D">
      <w:pPr>
        <w:pStyle w:val="Style-13"/>
        <w:tabs>
          <w:tab w:val="left" w:pos="270"/>
        </w:tabs>
        <w:jc w:val="both"/>
        <w:rPr>
          <w:rFonts w:ascii="Garamond" w:hAnsi="Garamond" w:cstheme="minorHAnsi"/>
          <w:iCs/>
          <w:sz w:val="24"/>
          <w:szCs w:val="24"/>
        </w:rPr>
      </w:pPr>
      <w:r w:rsidRPr="00E51FA3">
        <w:rPr>
          <w:rFonts w:ascii="Garamond" w:hAnsi="Garamond" w:cstheme="minorHAnsi"/>
          <w:sz w:val="24"/>
          <w:szCs w:val="24"/>
        </w:rPr>
        <w:t xml:space="preserve">2. </w:t>
      </w:r>
      <w:r w:rsidRPr="00E51FA3">
        <w:rPr>
          <w:rFonts w:ascii="Garamond" w:hAnsi="Garamond" w:cstheme="minorHAnsi"/>
          <w:iCs/>
          <w:sz w:val="24"/>
          <w:szCs w:val="24"/>
        </w:rPr>
        <w:t>Mass communication is the decentralized production and wide accessibility of information and entertainment.</w:t>
      </w:r>
    </w:p>
    <w:p w14:paraId="0A2EBD41" w14:textId="77777777" w:rsidR="00A2527D" w:rsidRPr="00E51FA3" w:rsidRDefault="00A2527D" w:rsidP="00A2527D">
      <w:pPr>
        <w:pStyle w:val="Style-13"/>
        <w:tabs>
          <w:tab w:val="left" w:pos="270"/>
        </w:tabs>
        <w:jc w:val="both"/>
        <w:rPr>
          <w:rFonts w:ascii="Garamond" w:hAnsi="Garamond" w:cstheme="minorHAnsi"/>
          <w:color w:val="000000"/>
          <w:sz w:val="24"/>
          <w:szCs w:val="24"/>
        </w:rPr>
      </w:pPr>
      <w:r w:rsidRPr="00E51FA3">
        <w:rPr>
          <w:rFonts w:ascii="Garamond" w:hAnsi="Garamond" w:cstheme="minorHAnsi"/>
          <w:sz w:val="24"/>
          <w:szCs w:val="24"/>
        </w:rPr>
        <w:t xml:space="preserve">3. </w:t>
      </w:r>
      <w:r w:rsidRPr="00E51FA3">
        <w:rPr>
          <w:rFonts w:ascii="Garamond" w:hAnsi="Garamond" w:cstheme="minorHAnsi"/>
          <w:iCs/>
          <w:sz w:val="24"/>
          <w:szCs w:val="24"/>
        </w:rPr>
        <w:t>Mass communication is the interactive exchange of information (or messages or intelligence) among a number of recipients.</w:t>
      </w:r>
    </w:p>
    <w:p w14:paraId="3E1F1D89" w14:textId="77777777" w:rsidR="00A2527D" w:rsidRPr="00E51FA3" w:rsidRDefault="00A2527D" w:rsidP="00A2527D">
      <w:pPr>
        <w:pStyle w:val="Style-13"/>
        <w:tabs>
          <w:tab w:val="left" w:pos="270"/>
        </w:tabs>
        <w:jc w:val="both"/>
        <w:rPr>
          <w:rFonts w:ascii="Garamond" w:hAnsi="Garamond" w:cstheme="minorHAnsi"/>
          <w:color w:val="000000"/>
          <w:sz w:val="24"/>
          <w:szCs w:val="24"/>
        </w:rPr>
      </w:pPr>
    </w:p>
    <w:p w14:paraId="4ABCF014" w14:textId="77777777" w:rsidR="00A2527D" w:rsidRPr="00E51FA3" w:rsidRDefault="00A2527D" w:rsidP="00A2527D">
      <w:pPr>
        <w:pStyle w:val="NormalWeb"/>
        <w:spacing w:before="0" w:beforeAutospacing="0" w:after="0" w:afterAutospacing="0"/>
        <w:jc w:val="both"/>
        <w:rPr>
          <w:rFonts w:ascii="Garamond" w:hAnsi="Garamond" w:cstheme="minorHAnsi"/>
          <w:color w:val="auto"/>
        </w:rPr>
      </w:pPr>
      <w:r w:rsidRPr="00E51FA3">
        <w:rPr>
          <w:rFonts w:ascii="Garamond" w:hAnsi="Garamond" w:cstheme="minorHAnsi"/>
          <w:color w:val="000000"/>
        </w:rPr>
        <w:t xml:space="preserve">The key idea of </w:t>
      </w:r>
      <w:r w:rsidRPr="00E51FA3">
        <w:rPr>
          <w:rFonts w:ascii="Garamond" w:hAnsi="Garamond" w:cstheme="minorHAnsi"/>
          <w:i/>
          <w:color w:val="000000"/>
        </w:rPr>
        <w:t>convergence</w:t>
      </w:r>
      <w:r w:rsidRPr="00E51FA3">
        <w:rPr>
          <w:rFonts w:ascii="Garamond" w:hAnsi="Garamond" w:cstheme="minorHAnsi"/>
          <w:color w:val="000000"/>
        </w:rPr>
        <w:t xml:space="preserve">, from both a technological and a corporate perspective, is defined. </w:t>
      </w:r>
      <w:r w:rsidRPr="00E51FA3">
        <w:rPr>
          <w:rFonts w:ascii="Garamond" w:hAnsi="Garamond" w:cstheme="minorHAnsi"/>
          <w:i/>
          <w:color w:val="000000"/>
        </w:rPr>
        <w:t>Mass media</w:t>
      </w:r>
      <w:r w:rsidRPr="00E51FA3">
        <w:rPr>
          <w:rFonts w:ascii="Garamond" w:hAnsi="Garamond" w:cstheme="minorHAnsi"/>
          <w:color w:val="000000"/>
        </w:rPr>
        <w:t xml:space="preserve"> are illustrated to be woven into Canadian society through a legal and regulatory framework, </w:t>
      </w:r>
      <w:proofErr w:type="gramStart"/>
      <w:r w:rsidRPr="00E51FA3">
        <w:rPr>
          <w:rFonts w:ascii="Garamond" w:hAnsi="Garamond" w:cstheme="minorHAnsi"/>
          <w:color w:val="000000"/>
        </w:rPr>
        <w:t>particular</w:t>
      </w:r>
      <w:proofErr w:type="gramEnd"/>
      <w:r w:rsidRPr="00E51FA3">
        <w:rPr>
          <w:rFonts w:ascii="Garamond" w:hAnsi="Garamond" w:cstheme="minorHAnsi"/>
          <w:color w:val="000000"/>
        </w:rPr>
        <w:t xml:space="preserve"> types of ownership, professions, associated institutions, particular technology, available leisure time, and content. </w:t>
      </w:r>
      <w:r w:rsidRPr="00E51FA3">
        <w:rPr>
          <w:rFonts w:ascii="Garamond" w:hAnsi="Garamond" w:cstheme="minorHAnsi"/>
          <w:i/>
          <w:color w:val="000000"/>
        </w:rPr>
        <w:t>New media</w:t>
      </w:r>
      <w:r w:rsidRPr="00E51FA3">
        <w:rPr>
          <w:rFonts w:ascii="Garamond" w:hAnsi="Garamond" w:cstheme="minorHAnsi"/>
          <w:color w:val="000000"/>
        </w:rPr>
        <w:t xml:space="preserve"> are framed as extending and deepening these relationships, with social media and other new media offering more opportunities for people to engage with each other, create their own media products, and engage with traditional media. In our current era of technological convergence, we engage with mass communication through multiple media forms, from traditional sources like television and radio to vlogs or streaming sources like Twitch. Convergence has also altered the producer/consumer relationship by placing the ability to produce, remix, mash-up, and distribute media content in the consumer’s hands creating a more </w:t>
      </w:r>
      <w:r w:rsidRPr="00E51FA3">
        <w:rPr>
          <w:rFonts w:ascii="Garamond" w:hAnsi="Garamond" w:cstheme="minorHAnsi"/>
          <w:i/>
          <w:color w:val="000000"/>
        </w:rPr>
        <w:t>participatory culture</w:t>
      </w:r>
      <w:r w:rsidRPr="00E51FA3">
        <w:rPr>
          <w:rFonts w:ascii="Garamond" w:hAnsi="Garamond" w:cstheme="minorHAnsi"/>
          <w:color w:val="000000"/>
        </w:rPr>
        <w:t xml:space="preserve">. Chapter one concludes by looking at the </w:t>
      </w:r>
      <w:r w:rsidRPr="00E51FA3">
        <w:rPr>
          <w:rFonts w:ascii="Garamond" w:hAnsi="Garamond" w:cstheme="minorHAnsi"/>
          <w:color w:val="auto"/>
        </w:rPr>
        <w:t>political, economic, and individual roles of media that link to our ideas of nation, governance, finance, and identity.</w:t>
      </w:r>
    </w:p>
    <w:p w14:paraId="05D61F61" w14:textId="77777777" w:rsidR="00A2527D" w:rsidRDefault="00A2527D" w:rsidP="00A2527D">
      <w:pPr>
        <w:spacing w:after="0" w:line="240" w:lineRule="auto"/>
        <w:jc w:val="both"/>
        <w:rPr>
          <w:rFonts w:ascii="Garamond" w:hAnsi="Garamond" w:cstheme="minorHAnsi"/>
          <w:b/>
          <w:color w:val="002060"/>
          <w:sz w:val="24"/>
          <w:szCs w:val="24"/>
        </w:rPr>
      </w:pPr>
    </w:p>
    <w:p w14:paraId="64EAA77A" w14:textId="77777777" w:rsidR="00F63B2D" w:rsidRPr="00F63B2D" w:rsidRDefault="00F63B2D" w:rsidP="00A2527D">
      <w:pPr>
        <w:spacing w:after="0" w:line="240" w:lineRule="auto"/>
        <w:jc w:val="both"/>
        <w:rPr>
          <w:rFonts w:ascii="Garamond" w:hAnsi="Garamond" w:cstheme="minorHAnsi"/>
          <w:b/>
          <w:color w:val="002060"/>
          <w:sz w:val="24"/>
          <w:szCs w:val="24"/>
        </w:rPr>
      </w:pPr>
    </w:p>
    <w:p w14:paraId="027E8F74" w14:textId="77777777" w:rsidR="00A2527D" w:rsidRPr="00F63B2D" w:rsidRDefault="00A2527D" w:rsidP="00A2527D">
      <w:pPr>
        <w:spacing w:after="0" w:line="240" w:lineRule="auto"/>
        <w:jc w:val="both"/>
        <w:rPr>
          <w:rFonts w:asciiTheme="minorHAnsi" w:hAnsiTheme="minorHAnsi" w:cstheme="minorHAnsi"/>
          <w:b/>
          <w:color w:val="002060"/>
          <w:sz w:val="28"/>
          <w:szCs w:val="24"/>
        </w:rPr>
      </w:pPr>
      <w:r w:rsidRPr="00F63B2D">
        <w:rPr>
          <w:rFonts w:asciiTheme="minorHAnsi" w:hAnsiTheme="minorHAnsi" w:cstheme="minorHAnsi"/>
          <w:b/>
          <w:color w:val="002060"/>
          <w:sz w:val="28"/>
          <w:szCs w:val="24"/>
        </w:rPr>
        <w:t>Learning Objectives</w:t>
      </w:r>
    </w:p>
    <w:p w14:paraId="4C5205FE" w14:textId="77777777" w:rsidR="00A2527D" w:rsidRPr="00E51FA3" w:rsidRDefault="00A2527D" w:rsidP="00A2527D">
      <w:pPr>
        <w:pStyle w:val="Style-4"/>
        <w:ind w:left="360" w:hanging="360"/>
        <w:jc w:val="both"/>
        <w:rPr>
          <w:rFonts w:ascii="Garamond" w:hAnsi="Garamond" w:cstheme="minorHAnsi"/>
          <w:color w:val="000000"/>
          <w:sz w:val="24"/>
          <w:szCs w:val="24"/>
        </w:rPr>
      </w:pPr>
    </w:p>
    <w:p w14:paraId="01BCCB9A" w14:textId="77777777" w:rsidR="00A2527D" w:rsidRPr="00E51FA3" w:rsidRDefault="00A2527D" w:rsidP="00A2527D">
      <w:pPr>
        <w:pStyle w:val="Style-4"/>
        <w:ind w:left="360" w:hanging="360"/>
        <w:jc w:val="both"/>
        <w:rPr>
          <w:rFonts w:ascii="Garamond" w:hAnsi="Garamond" w:cstheme="minorHAnsi"/>
          <w:color w:val="000000"/>
          <w:sz w:val="24"/>
          <w:szCs w:val="24"/>
        </w:rPr>
      </w:pPr>
      <w:r w:rsidRPr="00E51FA3">
        <w:rPr>
          <w:rFonts w:ascii="Garamond" w:hAnsi="Garamond" w:cstheme="minorHAnsi"/>
          <w:color w:val="000000"/>
          <w:sz w:val="24"/>
          <w:szCs w:val="24"/>
        </w:rPr>
        <w:t>In this chapter, the student will learn to do the following:</w:t>
      </w:r>
    </w:p>
    <w:p w14:paraId="42DB93C2" w14:textId="77777777" w:rsidR="00A2527D" w:rsidRPr="00E51FA3" w:rsidRDefault="00A2527D" w:rsidP="00A2527D">
      <w:pPr>
        <w:pStyle w:val="Style-4"/>
        <w:ind w:left="360" w:hanging="360"/>
        <w:jc w:val="both"/>
        <w:rPr>
          <w:rFonts w:ascii="Garamond" w:hAnsi="Garamond" w:cstheme="minorHAnsi"/>
          <w:color w:val="000000"/>
          <w:sz w:val="24"/>
          <w:szCs w:val="24"/>
        </w:rPr>
      </w:pPr>
    </w:p>
    <w:p w14:paraId="7CC057E3" w14:textId="77777777" w:rsidR="00A2527D" w:rsidRPr="00E51FA3" w:rsidRDefault="00A2527D" w:rsidP="00A2527D">
      <w:pPr>
        <w:pStyle w:val="Style-4"/>
        <w:numPr>
          <w:ilvl w:val="0"/>
          <w:numId w:val="2"/>
        </w:numPr>
        <w:ind w:left="360"/>
        <w:jc w:val="both"/>
        <w:rPr>
          <w:rFonts w:ascii="Garamond" w:hAnsi="Garamond" w:cstheme="minorHAnsi"/>
          <w:color w:val="000000"/>
          <w:sz w:val="24"/>
          <w:szCs w:val="24"/>
        </w:rPr>
      </w:pPr>
      <w:r w:rsidRPr="00E51FA3">
        <w:rPr>
          <w:rFonts w:ascii="Garamond" w:hAnsi="Garamond" w:cstheme="minorHAnsi"/>
          <w:color w:val="000000"/>
          <w:sz w:val="24"/>
          <w:szCs w:val="24"/>
        </w:rPr>
        <w:lastRenderedPageBreak/>
        <w:t>Recognize the central importance of media to our knowledge and understanding of the world</w:t>
      </w:r>
    </w:p>
    <w:p w14:paraId="79F88B35" w14:textId="77777777" w:rsidR="00A2527D" w:rsidRPr="00E51FA3" w:rsidRDefault="00A2527D" w:rsidP="00A2527D">
      <w:pPr>
        <w:pStyle w:val="Style-4"/>
        <w:numPr>
          <w:ilvl w:val="0"/>
          <w:numId w:val="2"/>
        </w:numPr>
        <w:ind w:left="360"/>
        <w:jc w:val="both"/>
        <w:rPr>
          <w:rFonts w:ascii="Garamond" w:hAnsi="Garamond" w:cstheme="minorHAnsi"/>
          <w:color w:val="000000"/>
          <w:sz w:val="24"/>
          <w:szCs w:val="24"/>
        </w:rPr>
      </w:pPr>
      <w:r w:rsidRPr="00E51FA3">
        <w:rPr>
          <w:rFonts w:ascii="Garamond" w:hAnsi="Garamond" w:cstheme="minorHAnsi"/>
          <w:color w:val="000000"/>
          <w:sz w:val="24"/>
          <w:szCs w:val="24"/>
        </w:rPr>
        <w:t>Illustrate the ongoing, shifting character of communication media and its role in “shrinking space and time”</w:t>
      </w:r>
    </w:p>
    <w:p w14:paraId="4F017840" w14:textId="77777777" w:rsidR="00A2527D" w:rsidRPr="00E51FA3" w:rsidRDefault="00A2527D" w:rsidP="00A2527D">
      <w:pPr>
        <w:pStyle w:val="Style-4"/>
        <w:numPr>
          <w:ilvl w:val="0"/>
          <w:numId w:val="2"/>
        </w:numPr>
        <w:ind w:left="360"/>
        <w:jc w:val="both"/>
        <w:rPr>
          <w:rFonts w:ascii="Garamond" w:hAnsi="Garamond" w:cstheme="minorHAnsi"/>
          <w:color w:val="000000"/>
          <w:sz w:val="24"/>
          <w:szCs w:val="24"/>
        </w:rPr>
      </w:pPr>
      <w:r w:rsidRPr="00E51FA3">
        <w:rPr>
          <w:rFonts w:ascii="Garamond" w:hAnsi="Garamond" w:cstheme="minorHAnsi"/>
          <w:color w:val="000000"/>
          <w:sz w:val="24"/>
          <w:szCs w:val="24"/>
        </w:rPr>
        <w:t>Understand two common models of communication—the transportation and social models—as means of better understanding the dimensions of communication</w:t>
      </w:r>
    </w:p>
    <w:p w14:paraId="066EFCCE" w14:textId="77777777" w:rsidR="00A2527D" w:rsidRPr="00E51FA3" w:rsidRDefault="00A2527D" w:rsidP="00A2527D">
      <w:pPr>
        <w:pStyle w:val="Style-4"/>
        <w:numPr>
          <w:ilvl w:val="0"/>
          <w:numId w:val="2"/>
        </w:numPr>
        <w:ind w:left="360"/>
        <w:jc w:val="both"/>
        <w:rPr>
          <w:rFonts w:ascii="Garamond" w:hAnsi="Garamond" w:cstheme="minorHAnsi"/>
          <w:color w:val="000000"/>
          <w:sz w:val="24"/>
          <w:szCs w:val="24"/>
        </w:rPr>
      </w:pPr>
      <w:r w:rsidRPr="00E51FA3">
        <w:rPr>
          <w:rFonts w:ascii="Garamond" w:hAnsi="Garamond" w:cstheme="minorHAnsi"/>
          <w:color w:val="000000"/>
          <w:sz w:val="24"/>
          <w:szCs w:val="24"/>
        </w:rPr>
        <w:t>Develop an understanding of how traditional and new media can be considered mass communication</w:t>
      </w:r>
    </w:p>
    <w:p w14:paraId="6AE51E3C" w14:textId="77777777" w:rsidR="00A2527D" w:rsidRPr="00E51FA3" w:rsidRDefault="00A2527D" w:rsidP="00A2527D">
      <w:pPr>
        <w:pStyle w:val="Style-4"/>
        <w:numPr>
          <w:ilvl w:val="0"/>
          <w:numId w:val="2"/>
        </w:numPr>
        <w:ind w:left="360"/>
        <w:jc w:val="both"/>
        <w:rPr>
          <w:rFonts w:ascii="Garamond" w:hAnsi="Garamond" w:cstheme="minorHAnsi"/>
          <w:color w:val="000000"/>
          <w:sz w:val="24"/>
          <w:szCs w:val="24"/>
        </w:rPr>
      </w:pPr>
      <w:r w:rsidRPr="00E51FA3">
        <w:rPr>
          <w:rFonts w:ascii="Garamond" w:hAnsi="Garamond" w:cstheme="minorHAnsi"/>
          <w:color w:val="000000"/>
          <w:sz w:val="24"/>
          <w:szCs w:val="24"/>
        </w:rPr>
        <w:t>Define convergence and demonstrate both technological and corporate forms of convergence and how these influence an individual’s understanding of their place in society</w:t>
      </w:r>
    </w:p>
    <w:p w14:paraId="72C5D4DC" w14:textId="77777777" w:rsidR="00A2527D" w:rsidRPr="00E51FA3" w:rsidRDefault="00A2527D" w:rsidP="00A2527D">
      <w:pPr>
        <w:pStyle w:val="Style-4"/>
        <w:numPr>
          <w:ilvl w:val="0"/>
          <w:numId w:val="2"/>
        </w:numPr>
        <w:ind w:left="360"/>
        <w:jc w:val="both"/>
        <w:rPr>
          <w:rFonts w:ascii="Garamond" w:hAnsi="Garamond" w:cstheme="minorHAnsi"/>
          <w:color w:val="000000"/>
          <w:sz w:val="24"/>
          <w:szCs w:val="24"/>
        </w:rPr>
      </w:pPr>
      <w:r w:rsidRPr="00E51FA3">
        <w:rPr>
          <w:rFonts w:ascii="Garamond" w:hAnsi="Garamond" w:cstheme="minorHAnsi"/>
          <w:color w:val="000000"/>
          <w:sz w:val="24"/>
          <w:szCs w:val="24"/>
        </w:rPr>
        <w:t>Outline some of the key social, political, economic, and individual roles or elements of mass communication and various media forms</w:t>
      </w:r>
    </w:p>
    <w:p w14:paraId="2A83FFDF" w14:textId="77777777" w:rsidR="00A2527D" w:rsidRPr="00E51FA3" w:rsidRDefault="00A2527D" w:rsidP="00A2527D">
      <w:pPr>
        <w:pStyle w:val="Style-4"/>
        <w:numPr>
          <w:ilvl w:val="0"/>
          <w:numId w:val="2"/>
        </w:numPr>
        <w:ind w:left="360"/>
        <w:jc w:val="both"/>
        <w:rPr>
          <w:rFonts w:ascii="Garamond" w:hAnsi="Garamond" w:cstheme="minorHAnsi"/>
          <w:color w:val="000000"/>
          <w:sz w:val="24"/>
          <w:szCs w:val="24"/>
        </w:rPr>
      </w:pPr>
      <w:r w:rsidRPr="00E51FA3">
        <w:rPr>
          <w:rFonts w:ascii="Garamond" w:hAnsi="Garamond" w:cstheme="minorHAnsi"/>
          <w:color w:val="000000"/>
          <w:sz w:val="24"/>
          <w:szCs w:val="24"/>
        </w:rPr>
        <w:t>Describe the idea of the public sphere and the role of media in this context</w:t>
      </w:r>
    </w:p>
    <w:p w14:paraId="29483C41" w14:textId="77777777" w:rsidR="00A2527D" w:rsidRDefault="00A2527D" w:rsidP="00A2527D">
      <w:pPr>
        <w:pStyle w:val="Style-2"/>
        <w:jc w:val="both"/>
        <w:rPr>
          <w:rFonts w:asciiTheme="minorHAnsi" w:hAnsiTheme="minorHAnsi" w:cstheme="minorHAnsi"/>
          <w:b/>
          <w:bCs/>
          <w:color w:val="000000"/>
          <w:sz w:val="24"/>
          <w:szCs w:val="24"/>
        </w:rPr>
      </w:pPr>
    </w:p>
    <w:p w14:paraId="1927F1A7" w14:textId="77777777" w:rsidR="00F63B2D" w:rsidRPr="00E51FA3" w:rsidRDefault="00F63B2D" w:rsidP="00A2527D">
      <w:pPr>
        <w:pStyle w:val="Style-2"/>
        <w:jc w:val="both"/>
        <w:rPr>
          <w:rFonts w:asciiTheme="minorHAnsi" w:hAnsiTheme="minorHAnsi" w:cstheme="minorHAnsi"/>
          <w:b/>
          <w:bCs/>
          <w:color w:val="000000"/>
          <w:sz w:val="24"/>
          <w:szCs w:val="24"/>
        </w:rPr>
      </w:pPr>
    </w:p>
    <w:p w14:paraId="533C658D" w14:textId="77777777" w:rsidR="00A2527D" w:rsidRPr="00F63B2D" w:rsidRDefault="00A2527D" w:rsidP="00A2527D">
      <w:pPr>
        <w:spacing w:after="0" w:line="240" w:lineRule="auto"/>
        <w:jc w:val="both"/>
        <w:rPr>
          <w:rFonts w:asciiTheme="minorHAnsi" w:hAnsiTheme="minorHAnsi" w:cstheme="minorHAnsi"/>
          <w:b/>
          <w:color w:val="002060"/>
          <w:sz w:val="28"/>
          <w:szCs w:val="24"/>
        </w:rPr>
      </w:pPr>
      <w:r w:rsidRPr="00F63B2D">
        <w:rPr>
          <w:rFonts w:asciiTheme="minorHAnsi" w:hAnsiTheme="minorHAnsi" w:cstheme="minorHAnsi"/>
          <w:b/>
          <w:color w:val="002060"/>
          <w:sz w:val="28"/>
          <w:szCs w:val="24"/>
        </w:rPr>
        <w:t>Sample Lecture Outline</w:t>
      </w:r>
    </w:p>
    <w:p w14:paraId="4F10A731" w14:textId="77777777" w:rsidR="00A2527D" w:rsidRPr="00E51FA3" w:rsidRDefault="00A2527D" w:rsidP="00A2527D">
      <w:pPr>
        <w:spacing w:after="0" w:line="240" w:lineRule="auto"/>
        <w:jc w:val="both"/>
        <w:rPr>
          <w:rFonts w:asciiTheme="minorHAnsi" w:hAnsiTheme="minorHAnsi" w:cstheme="minorHAnsi"/>
          <w:sz w:val="24"/>
          <w:szCs w:val="24"/>
        </w:rPr>
      </w:pPr>
    </w:p>
    <w:p w14:paraId="4CEADBE4" w14:textId="77777777" w:rsidR="00A2527D" w:rsidRPr="00F63B2D" w:rsidRDefault="00A2527D" w:rsidP="00A2527D">
      <w:pPr>
        <w:spacing w:after="0" w:line="240" w:lineRule="auto"/>
        <w:jc w:val="both"/>
        <w:rPr>
          <w:rFonts w:ascii="Garamond" w:hAnsi="Garamond" w:cstheme="minorHAnsi"/>
          <w:sz w:val="24"/>
          <w:szCs w:val="24"/>
        </w:rPr>
      </w:pPr>
      <w:r w:rsidRPr="00F63B2D">
        <w:rPr>
          <w:rFonts w:ascii="Garamond" w:hAnsi="Garamond" w:cstheme="minorHAnsi"/>
          <w:sz w:val="24"/>
          <w:szCs w:val="24"/>
        </w:rPr>
        <w:t xml:space="preserve">Consider the following key points for lecture topics: </w:t>
      </w:r>
    </w:p>
    <w:p w14:paraId="6902928B" w14:textId="77777777" w:rsidR="00A2527D" w:rsidRPr="00F63B2D" w:rsidRDefault="00A2527D" w:rsidP="00A2527D">
      <w:pPr>
        <w:spacing w:after="0" w:line="240" w:lineRule="auto"/>
        <w:jc w:val="both"/>
        <w:rPr>
          <w:rFonts w:ascii="Garamond" w:hAnsi="Garamond" w:cstheme="minorHAnsi"/>
          <w:sz w:val="24"/>
          <w:szCs w:val="24"/>
        </w:rPr>
      </w:pPr>
    </w:p>
    <w:p w14:paraId="22BCBABC" w14:textId="77777777" w:rsidR="00A2527D" w:rsidRPr="00F63B2D" w:rsidRDefault="00A2527D" w:rsidP="00A2527D">
      <w:pPr>
        <w:pStyle w:val="ColorfulList-Accent11"/>
        <w:numPr>
          <w:ilvl w:val="0"/>
          <w:numId w:val="3"/>
        </w:numPr>
        <w:spacing w:after="0" w:line="240" w:lineRule="auto"/>
        <w:jc w:val="both"/>
        <w:rPr>
          <w:rFonts w:ascii="Garamond" w:hAnsi="Garamond" w:cstheme="minorHAnsi"/>
          <w:sz w:val="24"/>
          <w:szCs w:val="24"/>
        </w:rPr>
      </w:pPr>
      <w:r w:rsidRPr="00F63B2D">
        <w:rPr>
          <w:rFonts w:ascii="Garamond" w:hAnsi="Garamond" w:cstheme="minorHAnsi"/>
          <w:sz w:val="24"/>
          <w:szCs w:val="24"/>
        </w:rPr>
        <w:t>Media are all pervasive in our lives and constantly shifting form, and Canadians are keen users of media. Use material from the text as a guide for developing these ideas.</w:t>
      </w:r>
    </w:p>
    <w:p w14:paraId="3D5488C7" w14:textId="77777777" w:rsidR="00A2527D" w:rsidRPr="00F63B2D" w:rsidRDefault="00A2527D" w:rsidP="00A2527D">
      <w:pPr>
        <w:pStyle w:val="ColorfulList-Accent11"/>
        <w:spacing w:after="0" w:line="240" w:lineRule="auto"/>
        <w:jc w:val="both"/>
        <w:rPr>
          <w:rFonts w:ascii="Garamond" w:hAnsi="Garamond" w:cstheme="minorHAnsi"/>
          <w:sz w:val="24"/>
          <w:szCs w:val="24"/>
        </w:rPr>
      </w:pPr>
    </w:p>
    <w:p w14:paraId="6F1002E5" w14:textId="77777777" w:rsidR="00A2527D" w:rsidRPr="00F63B2D" w:rsidRDefault="00A2527D" w:rsidP="00A2527D">
      <w:pPr>
        <w:pStyle w:val="ColorfulList-Accent11"/>
        <w:numPr>
          <w:ilvl w:val="0"/>
          <w:numId w:val="3"/>
        </w:numPr>
        <w:spacing w:after="0" w:line="240" w:lineRule="auto"/>
        <w:jc w:val="both"/>
        <w:rPr>
          <w:rFonts w:ascii="Garamond" w:hAnsi="Garamond" w:cstheme="minorHAnsi"/>
          <w:sz w:val="24"/>
          <w:szCs w:val="24"/>
        </w:rPr>
      </w:pPr>
      <w:r w:rsidRPr="00F63B2D">
        <w:rPr>
          <w:rFonts w:ascii="Garamond" w:hAnsi="Garamond" w:cstheme="minorHAnsi"/>
          <w:sz w:val="24"/>
          <w:szCs w:val="24"/>
        </w:rPr>
        <w:t>Highlight the rapid rise of digital media adoption by using recent usage statistics for various platforms.</w:t>
      </w:r>
    </w:p>
    <w:p w14:paraId="544C0BC4" w14:textId="77777777" w:rsidR="00A2527D" w:rsidRPr="00F63B2D" w:rsidRDefault="00A2527D" w:rsidP="00A2527D">
      <w:pPr>
        <w:pStyle w:val="ColorfulList-Accent11"/>
        <w:spacing w:after="0" w:line="240" w:lineRule="auto"/>
        <w:ind w:left="426"/>
        <w:jc w:val="both"/>
        <w:rPr>
          <w:rFonts w:ascii="Garamond" w:hAnsi="Garamond" w:cstheme="minorHAnsi"/>
          <w:sz w:val="24"/>
          <w:szCs w:val="24"/>
        </w:rPr>
      </w:pPr>
    </w:p>
    <w:p w14:paraId="046C52B8" w14:textId="77777777" w:rsidR="00A2527D" w:rsidRPr="00F63B2D" w:rsidRDefault="00A2527D" w:rsidP="00A2527D">
      <w:pPr>
        <w:pStyle w:val="ColorfulList-Accent11"/>
        <w:numPr>
          <w:ilvl w:val="0"/>
          <w:numId w:val="3"/>
        </w:numPr>
        <w:spacing w:after="0" w:line="240" w:lineRule="auto"/>
        <w:jc w:val="both"/>
        <w:rPr>
          <w:rFonts w:ascii="Garamond" w:hAnsi="Garamond" w:cstheme="minorHAnsi"/>
          <w:sz w:val="24"/>
          <w:szCs w:val="24"/>
        </w:rPr>
      </w:pPr>
      <w:r w:rsidRPr="00F63B2D">
        <w:rPr>
          <w:rFonts w:ascii="Garamond" w:hAnsi="Garamond" w:cstheme="minorHAnsi"/>
          <w:sz w:val="24"/>
          <w:szCs w:val="24"/>
        </w:rPr>
        <w:t>Explain how TIME magazine’s person of the year in 2007 was “You” and how this relates to the rise of technologies that place the average Canadian into the role of a producer and distributor of cultural content in a decentralized context.</w:t>
      </w:r>
    </w:p>
    <w:p w14:paraId="4AAE21A1" w14:textId="77777777" w:rsidR="00A2527D" w:rsidRPr="00F63B2D" w:rsidRDefault="00A2527D" w:rsidP="00A2527D">
      <w:pPr>
        <w:pStyle w:val="ColorfulList-Accent11"/>
        <w:spacing w:after="0" w:line="240" w:lineRule="auto"/>
        <w:jc w:val="both"/>
        <w:rPr>
          <w:rFonts w:ascii="Garamond" w:hAnsi="Garamond" w:cstheme="minorHAnsi"/>
          <w:sz w:val="24"/>
          <w:szCs w:val="24"/>
        </w:rPr>
      </w:pPr>
    </w:p>
    <w:p w14:paraId="154CED97" w14:textId="77777777" w:rsidR="00A2527D" w:rsidRPr="00F63B2D" w:rsidRDefault="00A2527D" w:rsidP="00A2527D">
      <w:pPr>
        <w:pStyle w:val="ColorfulList-Accent11"/>
        <w:numPr>
          <w:ilvl w:val="0"/>
          <w:numId w:val="10"/>
        </w:numPr>
        <w:spacing w:after="0" w:line="240" w:lineRule="auto"/>
        <w:ind w:left="426" w:hanging="426"/>
        <w:jc w:val="both"/>
        <w:rPr>
          <w:rFonts w:ascii="Garamond" w:hAnsi="Garamond" w:cstheme="minorHAnsi"/>
          <w:sz w:val="24"/>
          <w:szCs w:val="24"/>
        </w:rPr>
      </w:pPr>
      <w:r w:rsidRPr="00F63B2D">
        <w:rPr>
          <w:rFonts w:ascii="Garamond" w:hAnsi="Garamond" w:cstheme="minorHAnsi"/>
          <w:sz w:val="24"/>
          <w:szCs w:val="24"/>
        </w:rPr>
        <w:t>Demonstrate the different social roles an individual performs from our role in a family or a community to our political role as a voter, activist, or public servant, and our economic role as a consumer or worker. Show how our interaction with media, in all of its forms, helps to shape these roles and our understanding of them.</w:t>
      </w:r>
    </w:p>
    <w:p w14:paraId="43437400" w14:textId="77777777" w:rsidR="00A2527D" w:rsidRPr="00F63B2D" w:rsidRDefault="00A2527D" w:rsidP="00A2527D">
      <w:pPr>
        <w:pStyle w:val="ColorfulList-Accent11"/>
        <w:spacing w:after="0" w:line="240" w:lineRule="auto"/>
        <w:ind w:left="360"/>
        <w:contextualSpacing w:val="0"/>
        <w:jc w:val="both"/>
        <w:rPr>
          <w:rFonts w:ascii="Garamond" w:hAnsi="Garamond" w:cstheme="minorHAnsi"/>
          <w:sz w:val="24"/>
          <w:szCs w:val="24"/>
        </w:rPr>
      </w:pPr>
    </w:p>
    <w:p w14:paraId="0DC5FC0B" w14:textId="77777777" w:rsidR="00A2527D" w:rsidRPr="00F63B2D" w:rsidRDefault="00A2527D" w:rsidP="00A2527D">
      <w:pPr>
        <w:pStyle w:val="ColorfulList-Accent11"/>
        <w:numPr>
          <w:ilvl w:val="0"/>
          <w:numId w:val="3"/>
        </w:numPr>
        <w:spacing w:after="0" w:line="240" w:lineRule="auto"/>
        <w:jc w:val="both"/>
        <w:rPr>
          <w:rFonts w:ascii="Garamond" w:hAnsi="Garamond" w:cstheme="minorHAnsi"/>
          <w:sz w:val="24"/>
          <w:szCs w:val="24"/>
        </w:rPr>
      </w:pPr>
      <w:r w:rsidRPr="00F63B2D">
        <w:rPr>
          <w:rFonts w:ascii="Garamond" w:hAnsi="Garamond" w:cstheme="minorHAnsi"/>
          <w:sz w:val="24"/>
          <w:szCs w:val="24"/>
        </w:rPr>
        <w:t>Communication models help us understand both how communication operates and how pervasive and closely entwined with other social elements it is. Go over the two models, discussing their differences, strengths, and weaknesses.</w:t>
      </w:r>
    </w:p>
    <w:p w14:paraId="7F62F5E1" w14:textId="77777777" w:rsidR="00A2527D" w:rsidRPr="00F63B2D" w:rsidRDefault="00A2527D" w:rsidP="00A2527D">
      <w:pPr>
        <w:pStyle w:val="ColorfulList-Accent11"/>
        <w:spacing w:after="0" w:line="240" w:lineRule="auto"/>
        <w:ind w:left="360"/>
        <w:contextualSpacing w:val="0"/>
        <w:jc w:val="both"/>
        <w:rPr>
          <w:rFonts w:ascii="Garamond" w:hAnsi="Garamond" w:cstheme="minorHAnsi"/>
          <w:sz w:val="24"/>
          <w:szCs w:val="24"/>
        </w:rPr>
      </w:pPr>
    </w:p>
    <w:p w14:paraId="127FA84F" w14:textId="77777777" w:rsidR="00A2527D" w:rsidRPr="00F63B2D" w:rsidRDefault="00A2527D" w:rsidP="00A2527D">
      <w:pPr>
        <w:pStyle w:val="ColorfulList-Accent11"/>
        <w:numPr>
          <w:ilvl w:val="0"/>
          <w:numId w:val="3"/>
        </w:numPr>
        <w:spacing w:after="0" w:line="240" w:lineRule="auto"/>
        <w:jc w:val="both"/>
        <w:rPr>
          <w:rFonts w:ascii="Garamond" w:hAnsi="Garamond" w:cstheme="minorHAnsi"/>
          <w:sz w:val="24"/>
          <w:szCs w:val="24"/>
        </w:rPr>
      </w:pPr>
      <w:r w:rsidRPr="00F63B2D">
        <w:rPr>
          <w:rFonts w:ascii="Garamond" w:hAnsi="Garamond" w:cstheme="minorHAnsi"/>
          <w:sz w:val="24"/>
          <w:szCs w:val="24"/>
        </w:rPr>
        <w:t xml:space="preserve">Define key terms </w:t>
      </w:r>
      <w:r w:rsidRPr="00F63B2D">
        <w:rPr>
          <w:rFonts w:ascii="Garamond" w:hAnsi="Garamond" w:cstheme="minorHAnsi"/>
          <w:i/>
          <w:sz w:val="24"/>
          <w:szCs w:val="24"/>
        </w:rPr>
        <w:t>mass, mass communication</w:t>
      </w:r>
      <w:r w:rsidRPr="00F63B2D">
        <w:rPr>
          <w:rFonts w:ascii="Garamond" w:hAnsi="Garamond" w:cstheme="minorHAnsi"/>
          <w:sz w:val="24"/>
          <w:szCs w:val="24"/>
        </w:rPr>
        <w:t xml:space="preserve">, </w:t>
      </w:r>
      <w:r w:rsidRPr="00F63B2D">
        <w:rPr>
          <w:rFonts w:ascii="Garamond" w:hAnsi="Garamond" w:cstheme="minorHAnsi"/>
          <w:i/>
          <w:sz w:val="24"/>
          <w:szCs w:val="24"/>
        </w:rPr>
        <w:t>media</w:t>
      </w:r>
      <w:r w:rsidRPr="00F63B2D">
        <w:rPr>
          <w:rFonts w:ascii="Garamond" w:hAnsi="Garamond" w:cstheme="minorHAnsi"/>
          <w:sz w:val="24"/>
          <w:szCs w:val="24"/>
        </w:rPr>
        <w:t xml:space="preserve">, </w:t>
      </w:r>
      <w:r w:rsidRPr="00F63B2D">
        <w:rPr>
          <w:rFonts w:ascii="Garamond" w:hAnsi="Garamond" w:cstheme="minorHAnsi"/>
          <w:i/>
          <w:sz w:val="24"/>
          <w:szCs w:val="24"/>
        </w:rPr>
        <w:t>new media</w:t>
      </w:r>
      <w:r w:rsidRPr="00F63B2D">
        <w:rPr>
          <w:rFonts w:ascii="Garamond" w:hAnsi="Garamond" w:cstheme="minorHAnsi"/>
          <w:sz w:val="24"/>
          <w:szCs w:val="24"/>
        </w:rPr>
        <w:t xml:space="preserve">, and </w:t>
      </w:r>
      <w:r w:rsidRPr="00F63B2D">
        <w:rPr>
          <w:rFonts w:ascii="Garamond" w:hAnsi="Garamond" w:cstheme="minorHAnsi"/>
          <w:i/>
          <w:sz w:val="24"/>
          <w:szCs w:val="24"/>
        </w:rPr>
        <w:t>convergence</w:t>
      </w:r>
      <w:r w:rsidRPr="00F63B2D">
        <w:rPr>
          <w:rFonts w:ascii="Garamond" w:hAnsi="Garamond" w:cstheme="minorHAnsi"/>
          <w:sz w:val="24"/>
          <w:szCs w:val="24"/>
        </w:rPr>
        <w:t xml:space="preserve"> using the material in the text.</w:t>
      </w:r>
    </w:p>
    <w:p w14:paraId="4668A402" w14:textId="77777777" w:rsidR="00A2527D" w:rsidRPr="00F63B2D" w:rsidRDefault="00A2527D" w:rsidP="00A2527D">
      <w:pPr>
        <w:pStyle w:val="ColorfulList-Accent11"/>
        <w:spacing w:after="0" w:line="240" w:lineRule="auto"/>
        <w:ind w:left="360" w:firstLine="60"/>
        <w:contextualSpacing w:val="0"/>
        <w:jc w:val="both"/>
        <w:rPr>
          <w:rFonts w:ascii="Garamond" w:hAnsi="Garamond" w:cstheme="minorHAnsi"/>
          <w:sz w:val="24"/>
          <w:szCs w:val="24"/>
        </w:rPr>
      </w:pPr>
    </w:p>
    <w:p w14:paraId="47E3FD2F" w14:textId="6A2BE23B" w:rsidR="00A2527D" w:rsidRPr="00F63B2D" w:rsidRDefault="00A2527D" w:rsidP="00A2527D">
      <w:pPr>
        <w:pStyle w:val="ColorfulList-Accent11"/>
        <w:numPr>
          <w:ilvl w:val="0"/>
          <w:numId w:val="3"/>
        </w:numPr>
        <w:spacing w:after="0" w:line="240" w:lineRule="auto"/>
        <w:jc w:val="both"/>
        <w:rPr>
          <w:rFonts w:ascii="Garamond" w:hAnsi="Garamond" w:cstheme="minorHAnsi"/>
          <w:sz w:val="24"/>
          <w:szCs w:val="24"/>
        </w:rPr>
      </w:pPr>
      <w:r w:rsidRPr="00F63B2D">
        <w:rPr>
          <w:rFonts w:ascii="Garamond" w:hAnsi="Garamond" w:cstheme="minorHAnsi"/>
          <w:sz w:val="24"/>
          <w:szCs w:val="24"/>
        </w:rPr>
        <w:t>Define capitalism and show how, as a system, it functions in our society and how this can determine the output of different media.</w:t>
      </w:r>
    </w:p>
    <w:p w14:paraId="245527BC" w14:textId="77777777" w:rsidR="00355589" w:rsidRPr="00F63B2D" w:rsidRDefault="00355589" w:rsidP="00355589">
      <w:pPr>
        <w:pStyle w:val="ColorfulList-Accent11"/>
        <w:spacing w:after="0" w:line="240" w:lineRule="auto"/>
        <w:ind w:left="0"/>
        <w:jc w:val="both"/>
        <w:rPr>
          <w:rFonts w:ascii="Garamond" w:hAnsi="Garamond" w:cstheme="minorHAnsi"/>
          <w:sz w:val="24"/>
          <w:szCs w:val="24"/>
        </w:rPr>
      </w:pPr>
    </w:p>
    <w:p w14:paraId="6E2C8865" w14:textId="1F926714" w:rsidR="00A2527D" w:rsidRPr="00F63B2D" w:rsidRDefault="00A2527D" w:rsidP="00A2527D">
      <w:pPr>
        <w:pStyle w:val="ListParagraph"/>
        <w:numPr>
          <w:ilvl w:val="0"/>
          <w:numId w:val="3"/>
        </w:numPr>
        <w:tabs>
          <w:tab w:val="left" w:pos="450"/>
        </w:tabs>
        <w:spacing w:after="0" w:line="240" w:lineRule="auto"/>
        <w:contextualSpacing/>
        <w:jc w:val="both"/>
        <w:rPr>
          <w:rFonts w:ascii="Garamond" w:hAnsi="Garamond" w:cstheme="minorHAnsi"/>
          <w:sz w:val="24"/>
          <w:szCs w:val="24"/>
        </w:rPr>
      </w:pPr>
      <w:r w:rsidRPr="00F63B2D">
        <w:rPr>
          <w:rFonts w:ascii="Garamond" w:hAnsi="Garamond" w:cstheme="minorHAnsi"/>
          <w:color w:val="000000"/>
          <w:sz w:val="24"/>
          <w:szCs w:val="24"/>
        </w:rPr>
        <w:lastRenderedPageBreak/>
        <w:t xml:space="preserve">Introduce and discuss the idea of the public sphere. Describe how this abstract concept is </w:t>
      </w:r>
      <w:proofErr w:type="gramStart"/>
      <w:r w:rsidRPr="00F63B2D">
        <w:rPr>
          <w:rFonts w:ascii="Garamond" w:hAnsi="Garamond" w:cstheme="minorHAnsi"/>
          <w:color w:val="000000"/>
          <w:sz w:val="24"/>
          <w:szCs w:val="24"/>
        </w:rPr>
        <w:t>key</w:t>
      </w:r>
      <w:proofErr w:type="gramEnd"/>
      <w:r w:rsidRPr="00F63B2D">
        <w:rPr>
          <w:rFonts w:ascii="Garamond" w:hAnsi="Garamond" w:cstheme="minorHAnsi"/>
          <w:color w:val="000000"/>
          <w:sz w:val="24"/>
          <w:szCs w:val="24"/>
        </w:rPr>
        <w:t xml:space="preserve"> to larger public deliberations and the formation of informed public opinion in the context of the concepts of society and culture.</w:t>
      </w:r>
    </w:p>
    <w:p w14:paraId="071A685C" w14:textId="77777777" w:rsidR="00F63B2D" w:rsidRDefault="00F63B2D" w:rsidP="00A2527D">
      <w:pPr>
        <w:spacing w:after="0" w:line="240" w:lineRule="auto"/>
        <w:jc w:val="both"/>
        <w:rPr>
          <w:rFonts w:asciiTheme="minorHAnsi" w:hAnsiTheme="minorHAnsi" w:cstheme="minorHAnsi"/>
          <w:color w:val="00B0B5"/>
          <w:sz w:val="24"/>
          <w:szCs w:val="24"/>
        </w:rPr>
      </w:pPr>
    </w:p>
    <w:p w14:paraId="39A82A8A" w14:textId="77777777" w:rsidR="00F63B2D" w:rsidRDefault="00F63B2D" w:rsidP="00A2527D">
      <w:pPr>
        <w:spacing w:after="0" w:line="240" w:lineRule="auto"/>
        <w:jc w:val="both"/>
        <w:rPr>
          <w:rFonts w:asciiTheme="minorHAnsi" w:hAnsiTheme="minorHAnsi" w:cstheme="minorHAnsi"/>
          <w:color w:val="00B0B5"/>
          <w:sz w:val="24"/>
          <w:szCs w:val="24"/>
        </w:rPr>
      </w:pPr>
    </w:p>
    <w:p w14:paraId="3D798367" w14:textId="77777777" w:rsidR="00A2527D" w:rsidRPr="00F63B2D" w:rsidRDefault="00A2527D" w:rsidP="00A2527D">
      <w:pPr>
        <w:spacing w:after="0" w:line="240" w:lineRule="auto"/>
        <w:jc w:val="both"/>
        <w:rPr>
          <w:rFonts w:asciiTheme="minorHAnsi" w:hAnsiTheme="minorHAnsi" w:cstheme="minorHAnsi"/>
          <w:b/>
          <w:color w:val="002060"/>
          <w:sz w:val="28"/>
          <w:szCs w:val="24"/>
        </w:rPr>
      </w:pPr>
      <w:r w:rsidRPr="00F63B2D">
        <w:rPr>
          <w:rFonts w:asciiTheme="minorHAnsi" w:hAnsiTheme="minorHAnsi" w:cstheme="minorHAnsi"/>
          <w:b/>
          <w:color w:val="002060"/>
          <w:sz w:val="28"/>
          <w:szCs w:val="24"/>
        </w:rPr>
        <w:t xml:space="preserve">Key Concepts </w:t>
      </w:r>
    </w:p>
    <w:p w14:paraId="79B2D1DE" w14:textId="77777777" w:rsidR="00A2527D" w:rsidRPr="00E51FA3" w:rsidRDefault="00A2527D" w:rsidP="00A2527D">
      <w:pPr>
        <w:spacing w:after="0" w:line="240" w:lineRule="auto"/>
        <w:jc w:val="both"/>
        <w:rPr>
          <w:rFonts w:asciiTheme="minorHAnsi" w:hAnsiTheme="minorHAnsi" w:cstheme="minorHAnsi"/>
          <w:b/>
          <w:sz w:val="24"/>
          <w:szCs w:val="24"/>
        </w:rPr>
      </w:pPr>
    </w:p>
    <w:p w14:paraId="5C2A2E7A"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The central role of media in providing knowledge and understanding of the world</w:t>
      </w:r>
    </w:p>
    <w:p w14:paraId="5945EFD6" w14:textId="77777777" w:rsidR="00A2527D" w:rsidRPr="00F63B2D" w:rsidRDefault="00A2527D" w:rsidP="00A2527D">
      <w:pPr>
        <w:pStyle w:val="Style-2"/>
        <w:ind w:left="426"/>
        <w:jc w:val="both"/>
        <w:rPr>
          <w:rFonts w:ascii="Garamond" w:hAnsi="Garamond" w:cstheme="minorHAnsi"/>
          <w:bCs/>
          <w:color w:val="000000"/>
          <w:sz w:val="24"/>
          <w:szCs w:val="24"/>
        </w:rPr>
      </w:pPr>
    </w:p>
    <w:p w14:paraId="6B0EC5B2"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How communication media, through its ubiquity, centres our experiences and understanding in the social world</w:t>
      </w:r>
    </w:p>
    <w:p w14:paraId="30C33F84" w14:textId="77777777" w:rsidR="00A2527D" w:rsidRPr="00F63B2D" w:rsidRDefault="00A2527D" w:rsidP="00A2527D">
      <w:pPr>
        <w:pStyle w:val="Style-2"/>
        <w:ind w:left="426"/>
        <w:jc w:val="both"/>
        <w:rPr>
          <w:rFonts w:ascii="Garamond" w:hAnsi="Garamond" w:cstheme="minorHAnsi"/>
          <w:bCs/>
          <w:color w:val="000000"/>
          <w:sz w:val="24"/>
          <w:szCs w:val="24"/>
        </w:rPr>
      </w:pPr>
    </w:p>
    <w:p w14:paraId="4D687C8D"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New communication media build on the forms that came before</w:t>
      </w:r>
    </w:p>
    <w:p w14:paraId="3C7EFFA5" w14:textId="77777777" w:rsidR="00A2527D" w:rsidRPr="00F63B2D" w:rsidRDefault="00A2527D" w:rsidP="00A2527D">
      <w:pPr>
        <w:pStyle w:val="Style-2"/>
        <w:jc w:val="both"/>
        <w:rPr>
          <w:rFonts w:ascii="Garamond" w:hAnsi="Garamond" w:cstheme="minorHAnsi"/>
          <w:bCs/>
          <w:color w:val="000000"/>
          <w:sz w:val="24"/>
          <w:szCs w:val="24"/>
        </w:rPr>
      </w:pPr>
    </w:p>
    <w:p w14:paraId="6F222F49"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How media functions as a part of the public sphere. Particularly, some of the ways the media give form to the economic, political, and individual dimensions of society</w:t>
      </w:r>
    </w:p>
    <w:p w14:paraId="0D7CF544" w14:textId="77777777" w:rsidR="00A2527D" w:rsidRPr="00F63B2D" w:rsidRDefault="00A2527D" w:rsidP="00A2527D">
      <w:pPr>
        <w:pStyle w:val="Style-2"/>
        <w:jc w:val="both"/>
        <w:rPr>
          <w:rFonts w:ascii="Garamond" w:eastAsia="Calibri" w:hAnsi="Garamond" w:cstheme="minorHAnsi"/>
          <w:bCs/>
          <w:color w:val="000000"/>
          <w:sz w:val="24"/>
          <w:szCs w:val="24"/>
        </w:rPr>
      </w:pPr>
    </w:p>
    <w:p w14:paraId="0DD9DAFE"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How media have helped to realize Benedict Anderson’s concept of the “imagined community”</w:t>
      </w:r>
    </w:p>
    <w:p w14:paraId="79B2F8F8" w14:textId="77777777" w:rsidR="00A2527D" w:rsidRPr="00F63B2D" w:rsidRDefault="00A2527D" w:rsidP="00A2527D">
      <w:pPr>
        <w:pStyle w:val="Style-2"/>
        <w:jc w:val="both"/>
        <w:rPr>
          <w:rFonts w:ascii="Garamond" w:hAnsi="Garamond" w:cstheme="minorHAnsi"/>
          <w:bCs/>
          <w:color w:val="000000"/>
          <w:sz w:val="24"/>
          <w:szCs w:val="24"/>
        </w:rPr>
      </w:pPr>
    </w:p>
    <w:p w14:paraId="620632DC"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How media shrink space through time</w:t>
      </w:r>
    </w:p>
    <w:p w14:paraId="22DA0A00" w14:textId="77777777" w:rsidR="00A2527D" w:rsidRPr="00F63B2D" w:rsidRDefault="00A2527D" w:rsidP="00A2527D">
      <w:pPr>
        <w:pStyle w:val="Style-2"/>
        <w:jc w:val="both"/>
        <w:rPr>
          <w:rFonts w:ascii="Garamond" w:hAnsi="Garamond" w:cstheme="minorHAnsi"/>
          <w:bCs/>
          <w:color w:val="000000"/>
          <w:sz w:val="24"/>
          <w:szCs w:val="24"/>
        </w:rPr>
      </w:pPr>
    </w:p>
    <w:p w14:paraId="21BE60F1"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How mass communication is more than simply communication on a “large scale” by traditional corporate media</w:t>
      </w:r>
    </w:p>
    <w:p w14:paraId="1F99C735" w14:textId="77777777" w:rsidR="00A2527D" w:rsidRPr="00F63B2D" w:rsidRDefault="00A2527D" w:rsidP="00A2527D">
      <w:pPr>
        <w:pStyle w:val="Style-2"/>
        <w:jc w:val="both"/>
        <w:rPr>
          <w:rFonts w:ascii="Garamond" w:hAnsi="Garamond" w:cstheme="minorHAnsi"/>
          <w:bCs/>
          <w:color w:val="000000"/>
          <w:sz w:val="24"/>
          <w:szCs w:val="24"/>
        </w:rPr>
      </w:pPr>
    </w:p>
    <w:p w14:paraId="697C04EF"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How shifts and developments in communication media have contributed to changing understandings of the world and the place of individuals within it</w:t>
      </w:r>
    </w:p>
    <w:p w14:paraId="55D62601" w14:textId="77777777" w:rsidR="00A2527D" w:rsidRPr="00F63B2D" w:rsidRDefault="00A2527D" w:rsidP="00A2527D">
      <w:pPr>
        <w:pStyle w:val="Style-2"/>
        <w:ind w:left="426" w:hanging="426"/>
        <w:jc w:val="both"/>
        <w:rPr>
          <w:rFonts w:ascii="Garamond" w:hAnsi="Garamond" w:cstheme="minorHAnsi"/>
          <w:bCs/>
          <w:color w:val="000000"/>
          <w:sz w:val="24"/>
          <w:szCs w:val="24"/>
        </w:rPr>
      </w:pPr>
    </w:p>
    <w:p w14:paraId="137CE4C2"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How media play a complex role across different dimensions of our lives</w:t>
      </w:r>
    </w:p>
    <w:p w14:paraId="3960ABA3" w14:textId="77777777" w:rsidR="00A2527D" w:rsidRPr="00F63B2D" w:rsidRDefault="00A2527D" w:rsidP="00A2527D">
      <w:pPr>
        <w:pStyle w:val="Style-2"/>
        <w:ind w:left="426" w:hanging="426"/>
        <w:jc w:val="both"/>
        <w:rPr>
          <w:rFonts w:ascii="Garamond" w:hAnsi="Garamond" w:cstheme="minorHAnsi"/>
          <w:bCs/>
          <w:color w:val="000000"/>
          <w:sz w:val="24"/>
          <w:szCs w:val="24"/>
        </w:rPr>
      </w:pPr>
    </w:p>
    <w:p w14:paraId="4CA558CB"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How new media have extended and deepened the relationships constructed by traditional media</w:t>
      </w:r>
    </w:p>
    <w:p w14:paraId="7E4C2FA5" w14:textId="77777777" w:rsidR="00A2527D" w:rsidRPr="00F63B2D" w:rsidRDefault="00A2527D" w:rsidP="00A2527D">
      <w:pPr>
        <w:pStyle w:val="Style-2"/>
        <w:ind w:left="426" w:hanging="426"/>
        <w:jc w:val="both"/>
        <w:rPr>
          <w:rFonts w:ascii="Garamond" w:hAnsi="Garamond" w:cstheme="minorHAnsi"/>
          <w:bCs/>
          <w:color w:val="000000"/>
          <w:sz w:val="24"/>
          <w:szCs w:val="24"/>
        </w:rPr>
      </w:pPr>
    </w:p>
    <w:p w14:paraId="4BCCCD38" w14:textId="77777777" w:rsidR="00A2527D" w:rsidRPr="00F63B2D" w:rsidRDefault="00A2527D" w:rsidP="00A2527D">
      <w:pPr>
        <w:pStyle w:val="Style-2"/>
        <w:numPr>
          <w:ilvl w:val="0"/>
          <w:numId w:val="1"/>
        </w:numPr>
        <w:ind w:left="426" w:hanging="426"/>
        <w:jc w:val="both"/>
        <w:rPr>
          <w:rFonts w:ascii="Garamond" w:hAnsi="Garamond" w:cstheme="minorHAnsi"/>
          <w:bCs/>
          <w:color w:val="000000"/>
          <w:sz w:val="24"/>
          <w:szCs w:val="24"/>
        </w:rPr>
      </w:pPr>
      <w:r w:rsidRPr="00F63B2D">
        <w:rPr>
          <w:rFonts w:ascii="Garamond" w:hAnsi="Garamond" w:cstheme="minorHAnsi"/>
          <w:bCs/>
          <w:color w:val="000000"/>
          <w:sz w:val="24"/>
          <w:szCs w:val="24"/>
        </w:rPr>
        <w:t>How digital technologies have provided the average user with the tools to be both a consumer of cultural goods as well as a producer and distributor</w:t>
      </w:r>
    </w:p>
    <w:p w14:paraId="42F759D1" w14:textId="77777777" w:rsidR="00A2527D" w:rsidRDefault="00A2527D" w:rsidP="00A2527D">
      <w:pPr>
        <w:pStyle w:val="Style-2"/>
        <w:jc w:val="both"/>
        <w:rPr>
          <w:rFonts w:asciiTheme="minorHAnsi" w:hAnsiTheme="minorHAnsi" w:cstheme="minorHAnsi"/>
          <w:bCs/>
          <w:color w:val="000000"/>
          <w:sz w:val="24"/>
          <w:szCs w:val="24"/>
        </w:rPr>
      </w:pPr>
    </w:p>
    <w:p w14:paraId="266A02C1" w14:textId="77777777" w:rsidR="00F63B2D" w:rsidRPr="00E51FA3" w:rsidRDefault="00F63B2D" w:rsidP="00A2527D">
      <w:pPr>
        <w:pStyle w:val="Style-2"/>
        <w:jc w:val="both"/>
        <w:rPr>
          <w:rFonts w:asciiTheme="minorHAnsi" w:hAnsiTheme="minorHAnsi" w:cstheme="minorHAnsi"/>
          <w:bCs/>
          <w:color w:val="000000"/>
          <w:sz w:val="24"/>
          <w:szCs w:val="24"/>
        </w:rPr>
      </w:pPr>
    </w:p>
    <w:p w14:paraId="263D7587" w14:textId="77777777" w:rsidR="00A2527D" w:rsidRPr="00F63B2D" w:rsidRDefault="00A2527D" w:rsidP="00A2527D">
      <w:pPr>
        <w:spacing w:after="0" w:line="240" w:lineRule="auto"/>
        <w:jc w:val="both"/>
        <w:rPr>
          <w:rFonts w:asciiTheme="minorHAnsi" w:hAnsiTheme="minorHAnsi" w:cstheme="minorHAnsi"/>
          <w:b/>
          <w:color w:val="002060"/>
          <w:sz w:val="28"/>
          <w:szCs w:val="24"/>
        </w:rPr>
      </w:pPr>
      <w:r w:rsidRPr="00F63B2D">
        <w:rPr>
          <w:rFonts w:asciiTheme="minorHAnsi" w:hAnsiTheme="minorHAnsi" w:cstheme="minorHAnsi"/>
          <w:b/>
          <w:color w:val="002060"/>
          <w:sz w:val="28"/>
          <w:szCs w:val="24"/>
        </w:rPr>
        <w:t xml:space="preserve">Online Resources </w:t>
      </w:r>
    </w:p>
    <w:p w14:paraId="1ED28447" w14:textId="77777777" w:rsidR="00A2527D" w:rsidRPr="00E51FA3" w:rsidRDefault="00A2527D" w:rsidP="00A2527D">
      <w:pPr>
        <w:pStyle w:val="Style-13"/>
        <w:tabs>
          <w:tab w:val="left" w:pos="270"/>
        </w:tabs>
        <w:jc w:val="both"/>
        <w:rPr>
          <w:rFonts w:asciiTheme="minorHAnsi" w:hAnsiTheme="minorHAnsi" w:cstheme="minorHAnsi"/>
          <w:b/>
          <w:bCs/>
          <w:color w:val="000000"/>
          <w:sz w:val="24"/>
          <w:szCs w:val="24"/>
        </w:rPr>
      </w:pPr>
    </w:p>
    <w:p w14:paraId="0D294F2B" w14:textId="77777777" w:rsidR="00A2527D" w:rsidRPr="00F63B2D" w:rsidRDefault="00A2527D" w:rsidP="00A2527D">
      <w:pPr>
        <w:pStyle w:val="Style-13"/>
        <w:numPr>
          <w:ilvl w:val="0"/>
          <w:numId w:val="4"/>
        </w:numPr>
        <w:tabs>
          <w:tab w:val="left" w:pos="360"/>
        </w:tabs>
        <w:jc w:val="both"/>
        <w:rPr>
          <w:rFonts w:ascii="Garamond" w:hAnsi="Garamond" w:cstheme="minorHAnsi"/>
          <w:b/>
          <w:bCs/>
          <w:color w:val="000000"/>
          <w:sz w:val="24"/>
          <w:szCs w:val="24"/>
        </w:rPr>
      </w:pPr>
      <w:r w:rsidRPr="00F63B2D">
        <w:rPr>
          <w:rFonts w:ascii="Garamond" w:hAnsi="Garamond" w:cstheme="minorHAnsi"/>
          <w:b/>
          <w:bCs/>
          <w:color w:val="000000"/>
          <w:sz w:val="24"/>
          <w:szCs w:val="24"/>
        </w:rPr>
        <w:t>Alliance of Canadian Cinema Television and Radio Artists (ACTRA)</w:t>
      </w:r>
    </w:p>
    <w:p w14:paraId="04CEE104" w14:textId="77777777" w:rsidR="00A2527D" w:rsidRPr="00F63B2D" w:rsidRDefault="00637723" w:rsidP="00A2527D">
      <w:pPr>
        <w:pStyle w:val="Style-13"/>
        <w:tabs>
          <w:tab w:val="left" w:pos="360"/>
        </w:tabs>
        <w:ind w:left="360"/>
        <w:jc w:val="both"/>
        <w:rPr>
          <w:rFonts w:ascii="Garamond" w:hAnsi="Garamond" w:cstheme="minorHAnsi"/>
          <w:bCs/>
          <w:color w:val="000000"/>
          <w:sz w:val="24"/>
          <w:szCs w:val="24"/>
        </w:rPr>
      </w:pPr>
      <w:hyperlink r:id="rId8" w:history="1">
        <w:proofErr w:type="gramStart"/>
        <w:r w:rsidR="00A2527D" w:rsidRPr="00F63B2D">
          <w:rPr>
            <w:rStyle w:val="Hyperlink"/>
            <w:rFonts w:ascii="Garamond" w:hAnsi="Garamond" w:cstheme="minorHAnsi"/>
            <w:bCs/>
            <w:sz w:val="24"/>
            <w:szCs w:val="24"/>
          </w:rPr>
          <w:t>www</w:t>
        </w:r>
      </w:hyperlink>
      <w:hyperlink r:id="rId9" w:history="1">
        <w:r w:rsidR="00A2527D" w:rsidRPr="00F63B2D">
          <w:rPr>
            <w:rFonts w:ascii="Garamond" w:hAnsi="Garamond" w:cstheme="minorHAnsi"/>
            <w:bCs/>
            <w:color w:val="0000CC"/>
            <w:sz w:val="24"/>
            <w:szCs w:val="24"/>
            <w:u w:val="single"/>
          </w:rPr>
          <w:t>.</w:t>
        </w:r>
        <w:proofErr w:type="gramEnd"/>
      </w:hyperlink>
      <w:hyperlink r:id="rId10" w:history="1">
        <w:r w:rsidR="00A2527D" w:rsidRPr="00F63B2D">
          <w:rPr>
            <w:rFonts w:ascii="Garamond" w:hAnsi="Garamond" w:cstheme="minorHAnsi"/>
            <w:bCs/>
            <w:color w:val="0000CC"/>
            <w:sz w:val="24"/>
            <w:szCs w:val="24"/>
            <w:u w:val="single"/>
          </w:rPr>
          <w:t>actra</w:t>
        </w:r>
      </w:hyperlink>
      <w:hyperlink r:id="rId11" w:history="1">
        <w:r w:rsidR="00A2527D" w:rsidRPr="00F63B2D">
          <w:rPr>
            <w:rFonts w:ascii="Garamond" w:hAnsi="Garamond" w:cstheme="minorHAnsi"/>
            <w:bCs/>
            <w:color w:val="0000CC"/>
            <w:sz w:val="24"/>
            <w:szCs w:val="24"/>
            <w:u w:val="single"/>
          </w:rPr>
          <w:t>.</w:t>
        </w:r>
      </w:hyperlink>
      <w:hyperlink r:id="rId12" w:history="1">
        <w:r w:rsidR="00A2527D" w:rsidRPr="00F63B2D">
          <w:rPr>
            <w:rFonts w:ascii="Garamond" w:hAnsi="Garamond" w:cstheme="minorHAnsi"/>
            <w:bCs/>
            <w:color w:val="0000CC"/>
            <w:sz w:val="24"/>
            <w:szCs w:val="24"/>
            <w:u w:val="single"/>
          </w:rPr>
          <w:t>ca</w:t>
        </w:r>
      </w:hyperlink>
      <w:r w:rsidR="00A2527D" w:rsidRPr="00F63B2D">
        <w:rPr>
          <w:rFonts w:ascii="Garamond" w:hAnsi="Garamond" w:cstheme="minorHAnsi"/>
          <w:bCs/>
          <w:color w:val="000000"/>
          <w:sz w:val="24"/>
          <w:szCs w:val="24"/>
        </w:rPr>
        <w:t xml:space="preserve"> </w:t>
      </w:r>
    </w:p>
    <w:p w14:paraId="0F9B195E" w14:textId="77777777" w:rsidR="00A2527D" w:rsidRPr="00F63B2D" w:rsidRDefault="00A2527D" w:rsidP="00A2527D">
      <w:pPr>
        <w:pStyle w:val="Style-13"/>
        <w:tabs>
          <w:tab w:val="left" w:pos="360"/>
        </w:tabs>
        <w:ind w:left="360"/>
        <w:jc w:val="both"/>
        <w:rPr>
          <w:rFonts w:ascii="Garamond" w:hAnsi="Garamond" w:cstheme="minorHAnsi"/>
          <w:b/>
          <w:bCs/>
          <w:color w:val="000000"/>
          <w:sz w:val="24"/>
          <w:szCs w:val="24"/>
        </w:rPr>
      </w:pPr>
    </w:p>
    <w:p w14:paraId="4C28E67E" w14:textId="77777777" w:rsidR="00A2527D" w:rsidRPr="00F63B2D" w:rsidRDefault="00A2527D" w:rsidP="00A2527D">
      <w:pPr>
        <w:pStyle w:val="Style-13"/>
        <w:tabs>
          <w:tab w:val="left" w:pos="360"/>
        </w:tabs>
        <w:ind w:left="360"/>
        <w:jc w:val="both"/>
        <w:rPr>
          <w:rFonts w:ascii="Garamond" w:hAnsi="Garamond" w:cstheme="minorHAnsi"/>
          <w:b/>
          <w:bCs/>
          <w:color w:val="000000"/>
          <w:sz w:val="24"/>
          <w:szCs w:val="24"/>
        </w:rPr>
      </w:pPr>
      <w:r w:rsidRPr="00F63B2D">
        <w:rPr>
          <w:rFonts w:ascii="Garamond" w:hAnsi="Garamond" w:cstheme="minorHAnsi"/>
          <w:color w:val="000000"/>
          <w:sz w:val="24"/>
          <w:szCs w:val="24"/>
        </w:rPr>
        <w:t xml:space="preserve">ACTRA is an association of more than 21,000 professional working in Canadian media. Its website offers good insight into the issues facing Canadian media. </w:t>
      </w:r>
    </w:p>
    <w:p w14:paraId="581F4437" w14:textId="77777777" w:rsidR="00A2527D" w:rsidRPr="00F63B2D" w:rsidRDefault="00A2527D" w:rsidP="00A2527D">
      <w:pPr>
        <w:pStyle w:val="Style-13"/>
        <w:tabs>
          <w:tab w:val="left" w:pos="360"/>
        </w:tabs>
        <w:ind w:left="360"/>
        <w:jc w:val="both"/>
        <w:rPr>
          <w:rFonts w:ascii="Garamond" w:hAnsi="Garamond" w:cstheme="minorHAnsi"/>
          <w:b/>
          <w:bCs/>
          <w:color w:val="000000"/>
          <w:sz w:val="24"/>
          <w:szCs w:val="24"/>
        </w:rPr>
      </w:pPr>
    </w:p>
    <w:p w14:paraId="4288E705" w14:textId="77777777" w:rsidR="00A2527D" w:rsidRPr="00F63B2D" w:rsidRDefault="00A2527D" w:rsidP="00A2527D">
      <w:pPr>
        <w:pStyle w:val="Style-13"/>
        <w:numPr>
          <w:ilvl w:val="0"/>
          <w:numId w:val="4"/>
        </w:numPr>
        <w:tabs>
          <w:tab w:val="left" w:pos="360"/>
        </w:tabs>
        <w:jc w:val="both"/>
        <w:rPr>
          <w:rFonts w:ascii="Garamond" w:hAnsi="Garamond" w:cstheme="minorHAnsi"/>
          <w:b/>
          <w:bCs/>
          <w:color w:val="000000"/>
          <w:sz w:val="24"/>
          <w:szCs w:val="24"/>
        </w:rPr>
      </w:pPr>
      <w:r w:rsidRPr="00F63B2D">
        <w:rPr>
          <w:rFonts w:ascii="Garamond" w:hAnsi="Garamond" w:cstheme="minorHAnsi"/>
          <w:b/>
          <w:bCs/>
          <w:color w:val="000000"/>
          <w:sz w:val="24"/>
          <w:szCs w:val="24"/>
        </w:rPr>
        <w:t>Berne Convention for the Protection of Literary and Artistic Works</w:t>
      </w:r>
    </w:p>
    <w:p w14:paraId="19137A05" w14:textId="77777777" w:rsidR="00A2527D" w:rsidRPr="00F63B2D" w:rsidRDefault="00637723" w:rsidP="00A2527D">
      <w:pPr>
        <w:pStyle w:val="Style-13"/>
        <w:tabs>
          <w:tab w:val="left" w:pos="360"/>
        </w:tabs>
        <w:ind w:left="360"/>
        <w:jc w:val="both"/>
        <w:rPr>
          <w:rFonts w:ascii="Garamond" w:hAnsi="Garamond" w:cstheme="minorHAnsi"/>
          <w:bCs/>
          <w:color w:val="000000"/>
          <w:sz w:val="24"/>
          <w:szCs w:val="24"/>
        </w:rPr>
      </w:pPr>
      <w:hyperlink r:id="rId13" w:history="1">
        <w:r w:rsidR="00A2527D" w:rsidRPr="00F63B2D">
          <w:rPr>
            <w:rStyle w:val="Hyperlink"/>
            <w:rFonts w:ascii="Garamond" w:hAnsi="Garamond" w:cstheme="minorHAnsi"/>
            <w:bCs/>
            <w:sz w:val="24"/>
            <w:szCs w:val="24"/>
          </w:rPr>
          <w:t>www.law.cornell.edu/treaties/berne/overview.html</w:t>
        </w:r>
      </w:hyperlink>
    </w:p>
    <w:p w14:paraId="1B3CC512" w14:textId="77777777" w:rsidR="00A2527D" w:rsidRPr="00F63B2D" w:rsidRDefault="00A2527D" w:rsidP="00A2527D">
      <w:pPr>
        <w:pStyle w:val="Style-13"/>
        <w:tabs>
          <w:tab w:val="left" w:pos="360"/>
        </w:tabs>
        <w:ind w:left="360"/>
        <w:jc w:val="both"/>
        <w:rPr>
          <w:rFonts w:ascii="Garamond" w:hAnsi="Garamond" w:cstheme="minorHAnsi"/>
          <w:color w:val="000000"/>
          <w:sz w:val="24"/>
          <w:szCs w:val="24"/>
        </w:rPr>
      </w:pPr>
    </w:p>
    <w:p w14:paraId="0561004F" w14:textId="77777777" w:rsidR="00A2527D" w:rsidRPr="00F63B2D" w:rsidRDefault="00A2527D" w:rsidP="00A2527D">
      <w:pPr>
        <w:pStyle w:val="Style-13"/>
        <w:tabs>
          <w:tab w:val="left" w:pos="360"/>
        </w:tabs>
        <w:ind w:left="360"/>
        <w:jc w:val="both"/>
        <w:rPr>
          <w:rFonts w:ascii="Garamond" w:hAnsi="Garamond" w:cstheme="minorHAnsi"/>
          <w:bCs/>
          <w:color w:val="000000"/>
          <w:sz w:val="24"/>
          <w:szCs w:val="24"/>
        </w:rPr>
      </w:pPr>
      <w:r w:rsidRPr="00F63B2D">
        <w:rPr>
          <w:rFonts w:ascii="Garamond" w:hAnsi="Garamond" w:cstheme="minorHAnsi"/>
          <w:color w:val="000000"/>
          <w:sz w:val="24"/>
          <w:szCs w:val="24"/>
        </w:rPr>
        <w:t>This is the pre-eminent world statute dealing with copyright. Its various clauses and levels can be found at this site.</w:t>
      </w:r>
    </w:p>
    <w:p w14:paraId="75559616" w14:textId="77777777" w:rsidR="00A2527D" w:rsidRPr="00F63B2D" w:rsidRDefault="00A2527D" w:rsidP="00A2527D">
      <w:pPr>
        <w:pStyle w:val="Style-13"/>
        <w:tabs>
          <w:tab w:val="left" w:pos="360"/>
        </w:tabs>
        <w:ind w:left="360"/>
        <w:jc w:val="both"/>
        <w:rPr>
          <w:rFonts w:ascii="Garamond" w:hAnsi="Garamond" w:cstheme="minorHAnsi"/>
          <w:bCs/>
          <w:color w:val="000000"/>
          <w:sz w:val="24"/>
          <w:szCs w:val="24"/>
        </w:rPr>
      </w:pPr>
    </w:p>
    <w:p w14:paraId="6F6BBD74" w14:textId="77777777" w:rsidR="00A2527D" w:rsidRPr="00F63B2D" w:rsidRDefault="00A2527D" w:rsidP="00A2527D">
      <w:pPr>
        <w:pStyle w:val="Style-13"/>
        <w:numPr>
          <w:ilvl w:val="0"/>
          <w:numId w:val="4"/>
        </w:numPr>
        <w:tabs>
          <w:tab w:val="left" w:pos="360"/>
        </w:tabs>
        <w:jc w:val="both"/>
        <w:rPr>
          <w:rFonts w:ascii="Garamond" w:hAnsi="Garamond" w:cstheme="minorHAnsi"/>
          <w:b/>
          <w:bCs/>
          <w:color w:val="000000"/>
          <w:sz w:val="24"/>
          <w:szCs w:val="24"/>
        </w:rPr>
      </w:pPr>
      <w:r w:rsidRPr="00F63B2D">
        <w:rPr>
          <w:rFonts w:ascii="Garamond" w:hAnsi="Garamond" w:cstheme="minorHAnsi"/>
          <w:b/>
          <w:bCs/>
          <w:color w:val="000000"/>
          <w:sz w:val="24"/>
          <w:szCs w:val="24"/>
        </w:rPr>
        <w:t>Canadian Association of Journalists</w:t>
      </w:r>
    </w:p>
    <w:p w14:paraId="135007E6" w14:textId="77777777" w:rsidR="00A2527D" w:rsidRPr="00F63B2D" w:rsidRDefault="00637723" w:rsidP="00A2527D">
      <w:pPr>
        <w:pStyle w:val="Style-13"/>
        <w:tabs>
          <w:tab w:val="left" w:pos="360"/>
        </w:tabs>
        <w:ind w:left="360"/>
        <w:jc w:val="both"/>
        <w:rPr>
          <w:rFonts w:ascii="Garamond" w:hAnsi="Garamond" w:cstheme="minorHAnsi"/>
          <w:bCs/>
          <w:color w:val="000000"/>
          <w:sz w:val="24"/>
          <w:szCs w:val="24"/>
        </w:rPr>
      </w:pPr>
      <w:hyperlink r:id="rId14" w:history="1">
        <w:r w:rsidR="00A2527D" w:rsidRPr="00F63B2D">
          <w:rPr>
            <w:rStyle w:val="Hyperlink"/>
            <w:rFonts w:ascii="Garamond" w:hAnsi="Garamond" w:cstheme="minorHAnsi"/>
            <w:bCs/>
            <w:sz w:val="24"/>
            <w:szCs w:val="24"/>
          </w:rPr>
          <w:t>www.caj.ca</w:t>
        </w:r>
      </w:hyperlink>
    </w:p>
    <w:p w14:paraId="004BC6AB" w14:textId="77777777" w:rsidR="00A2527D" w:rsidRPr="00F63B2D" w:rsidRDefault="00A2527D" w:rsidP="00A2527D">
      <w:pPr>
        <w:pStyle w:val="Style-13"/>
        <w:tabs>
          <w:tab w:val="left" w:pos="360"/>
        </w:tabs>
        <w:ind w:left="360"/>
        <w:jc w:val="both"/>
        <w:rPr>
          <w:rFonts w:ascii="Garamond" w:hAnsi="Garamond" w:cstheme="minorHAnsi"/>
          <w:color w:val="000000"/>
          <w:sz w:val="24"/>
          <w:szCs w:val="24"/>
        </w:rPr>
      </w:pPr>
    </w:p>
    <w:p w14:paraId="761145DD" w14:textId="77777777" w:rsidR="00A2527D" w:rsidRPr="00F63B2D" w:rsidRDefault="00A2527D" w:rsidP="00A2527D">
      <w:pPr>
        <w:pStyle w:val="Style-13"/>
        <w:tabs>
          <w:tab w:val="left" w:pos="360"/>
        </w:tabs>
        <w:ind w:left="360"/>
        <w:jc w:val="both"/>
        <w:rPr>
          <w:rFonts w:ascii="Garamond" w:hAnsi="Garamond" w:cstheme="minorHAnsi"/>
          <w:color w:val="000000"/>
          <w:sz w:val="24"/>
          <w:szCs w:val="24"/>
        </w:rPr>
      </w:pPr>
      <w:r w:rsidRPr="00F63B2D">
        <w:rPr>
          <w:rFonts w:ascii="Garamond" w:hAnsi="Garamond" w:cstheme="minorHAnsi"/>
          <w:color w:val="000000"/>
          <w:sz w:val="24"/>
          <w:szCs w:val="24"/>
        </w:rPr>
        <w:t>This site provides journalists with professional information and, from time to time, it takes up issues of interest to all Canadian journalists.</w:t>
      </w:r>
    </w:p>
    <w:p w14:paraId="51889E57" w14:textId="77777777" w:rsidR="006D6D00" w:rsidRPr="00F63B2D" w:rsidRDefault="006D6D00" w:rsidP="00A2527D">
      <w:pPr>
        <w:pStyle w:val="Style-13"/>
        <w:tabs>
          <w:tab w:val="left" w:pos="360"/>
        </w:tabs>
        <w:ind w:left="360"/>
        <w:jc w:val="both"/>
        <w:rPr>
          <w:rFonts w:ascii="Garamond" w:hAnsi="Garamond" w:cstheme="minorHAnsi"/>
          <w:bCs/>
          <w:color w:val="000000"/>
          <w:sz w:val="24"/>
          <w:szCs w:val="24"/>
        </w:rPr>
      </w:pPr>
    </w:p>
    <w:p w14:paraId="0FB234E3" w14:textId="77777777" w:rsidR="00A2527D" w:rsidRPr="00F63B2D" w:rsidRDefault="00A2527D" w:rsidP="00A2527D">
      <w:pPr>
        <w:pStyle w:val="Style-13"/>
        <w:numPr>
          <w:ilvl w:val="0"/>
          <w:numId w:val="4"/>
        </w:numPr>
        <w:tabs>
          <w:tab w:val="left" w:pos="360"/>
        </w:tabs>
        <w:jc w:val="both"/>
        <w:rPr>
          <w:rFonts w:ascii="Garamond" w:hAnsi="Garamond" w:cstheme="minorHAnsi"/>
          <w:b/>
          <w:bCs/>
          <w:color w:val="000000"/>
          <w:sz w:val="24"/>
          <w:szCs w:val="24"/>
        </w:rPr>
      </w:pPr>
      <w:r w:rsidRPr="00F63B2D">
        <w:rPr>
          <w:rFonts w:ascii="Garamond" w:hAnsi="Garamond" w:cstheme="minorHAnsi"/>
          <w:b/>
          <w:bCs/>
          <w:color w:val="000000"/>
          <w:sz w:val="24"/>
          <w:szCs w:val="24"/>
        </w:rPr>
        <w:t xml:space="preserve">Canadian Radio-television and Telecommunications Commission (CRTC) </w:t>
      </w:r>
    </w:p>
    <w:p w14:paraId="42A3A53B" w14:textId="77777777" w:rsidR="00A2527D" w:rsidRPr="00F63B2D" w:rsidRDefault="00637723" w:rsidP="00A2527D">
      <w:pPr>
        <w:pStyle w:val="Style-13"/>
        <w:tabs>
          <w:tab w:val="left" w:pos="360"/>
        </w:tabs>
        <w:ind w:left="360"/>
        <w:jc w:val="both"/>
        <w:rPr>
          <w:rFonts w:ascii="Garamond" w:hAnsi="Garamond" w:cstheme="minorHAnsi"/>
          <w:bCs/>
          <w:color w:val="000000"/>
          <w:sz w:val="24"/>
          <w:szCs w:val="24"/>
        </w:rPr>
      </w:pPr>
      <w:hyperlink r:id="rId15" w:history="1">
        <w:r w:rsidR="00A2527D" w:rsidRPr="00F63B2D">
          <w:rPr>
            <w:rStyle w:val="Hyperlink"/>
            <w:rFonts w:ascii="Garamond" w:hAnsi="Garamond" w:cstheme="minorHAnsi"/>
            <w:bCs/>
            <w:sz w:val="24"/>
            <w:szCs w:val="24"/>
          </w:rPr>
          <w:t>www.crtc.gc.ca</w:t>
        </w:r>
      </w:hyperlink>
    </w:p>
    <w:p w14:paraId="1B06AE30" w14:textId="77777777" w:rsidR="00A2527D" w:rsidRPr="00F63B2D" w:rsidRDefault="00A2527D" w:rsidP="00A2527D">
      <w:pPr>
        <w:pStyle w:val="Style-13"/>
        <w:tabs>
          <w:tab w:val="left" w:pos="360"/>
        </w:tabs>
        <w:ind w:left="360"/>
        <w:jc w:val="both"/>
        <w:rPr>
          <w:rFonts w:ascii="Garamond" w:hAnsi="Garamond" w:cstheme="minorHAnsi"/>
          <w:bCs/>
          <w:color w:val="000000"/>
          <w:sz w:val="24"/>
          <w:szCs w:val="24"/>
        </w:rPr>
      </w:pPr>
    </w:p>
    <w:p w14:paraId="6A553489" w14:textId="77777777" w:rsidR="00A2527D" w:rsidRPr="00F63B2D" w:rsidRDefault="00A2527D" w:rsidP="00A2527D">
      <w:pPr>
        <w:pStyle w:val="Style-21"/>
        <w:tabs>
          <w:tab w:val="left" w:pos="360"/>
        </w:tabs>
        <w:ind w:left="360"/>
        <w:jc w:val="both"/>
        <w:rPr>
          <w:rFonts w:ascii="Garamond" w:hAnsi="Garamond" w:cstheme="minorHAnsi"/>
          <w:color w:val="000000"/>
          <w:sz w:val="24"/>
          <w:szCs w:val="24"/>
        </w:rPr>
      </w:pPr>
      <w:r w:rsidRPr="00F63B2D">
        <w:rPr>
          <w:rFonts w:ascii="Garamond" w:hAnsi="Garamond" w:cstheme="minorHAnsi"/>
          <w:color w:val="000000"/>
          <w:sz w:val="24"/>
          <w:szCs w:val="24"/>
        </w:rPr>
        <w:t>The CRTC’s website provides everything you might want to know about its activities regulating Canada’s media.</w:t>
      </w:r>
    </w:p>
    <w:p w14:paraId="61CD6873" w14:textId="77777777" w:rsidR="00A2527D" w:rsidRPr="00F63B2D" w:rsidRDefault="00A2527D" w:rsidP="00A2527D">
      <w:pPr>
        <w:pStyle w:val="Style-13"/>
        <w:tabs>
          <w:tab w:val="left" w:pos="360"/>
        </w:tabs>
        <w:ind w:left="360"/>
        <w:jc w:val="both"/>
        <w:rPr>
          <w:rFonts w:ascii="Garamond" w:hAnsi="Garamond" w:cstheme="minorHAnsi"/>
          <w:bCs/>
          <w:color w:val="000000"/>
          <w:sz w:val="24"/>
          <w:szCs w:val="24"/>
        </w:rPr>
      </w:pPr>
    </w:p>
    <w:p w14:paraId="202CE736" w14:textId="77777777" w:rsidR="00A2527D" w:rsidRPr="00F63B2D" w:rsidRDefault="00A2527D" w:rsidP="00A2527D">
      <w:pPr>
        <w:pStyle w:val="Style-13"/>
        <w:numPr>
          <w:ilvl w:val="0"/>
          <w:numId w:val="4"/>
        </w:numPr>
        <w:tabs>
          <w:tab w:val="left" w:pos="360"/>
        </w:tabs>
        <w:jc w:val="both"/>
        <w:rPr>
          <w:rFonts w:ascii="Garamond" w:hAnsi="Garamond" w:cstheme="minorHAnsi"/>
          <w:b/>
          <w:bCs/>
          <w:color w:val="000000"/>
          <w:sz w:val="24"/>
          <w:szCs w:val="24"/>
        </w:rPr>
      </w:pPr>
      <w:r w:rsidRPr="00F63B2D">
        <w:rPr>
          <w:rFonts w:ascii="Garamond" w:hAnsi="Garamond" w:cstheme="minorHAnsi"/>
          <w:b/>
          <w:bCs/>
          <w:color w:val="000000"/>
          <w:sz w:val="24"/>
          <w:szCs w:val="24"/>
        </w:rPr>
        <w:t>CBC</w:t>
      </w:r>
    </w:p>
    <w:p w14:paraId="75AEB783" w14:textId="77777777" w:rsidR="00A2527D" w:rsidRPr="00F63B2D" w:rsidRDefault="00637723" w:rsidP="00A2527D">
      <w:pPr>
        <w:pStyle w:val="Style-13"/>
        <w:tabs>
          <w:tab w:val="left" w:pos="360"/>
        </w:tabs>
        <w:ind w:left="360"/>
        <w:jc w:val="both"/>
        <w:rPr>
          <w:rFonts w:ascii="Garamond" w:hAnsi="Garamond" w:cstheme="minorHAnsi"/>
          <w:bCs/>
          <w:color w:val="000000"/>
          <w:sz w:val="24"/>
          <w:szCs w:val="24"/>
        </w:rPr>
      </w:pPr>
      <w:hyperlink r:id="rId16" w:history="1">
        <w:r w:rsidR="00A2527D" w:rsidRPr="00F63B2D">
          <w:rPr>
            <w:rStyle w:val="Hyperlink"/>
            <w:rFonts w:ascii="Garamond" w:hAnsi="Garamond" w:cstheme="minorHAnsi"/>
            <w:bCs/>
            <w:sz w:val="24"/>
            <w:szCs w:val="24"/>
          </w:rPr>
          <w:t>www.cbc.ca</w:t>
        </w:r>
      </w:hyperlink>
    </w:p>
    <w:p w14:paraId="4AC325EF" w14:textId="77777777" w:rsidR="00A2527D" w:rsidRPr="00F63B2D" w:rsidRDefault="00A2527D" w:rsidP="00A2527D">
      <w:pPr>
        <w:pStyle w:val="Style-13"/>
        <w:tabs>
          <w:tab w:val="left" w:pos="360"/>
        </w:tabs>
        <w:ind w:left="360"/>
        <w:jc w:val="both"/>
        <w:rPr>
          <w:rFonts w:ascii="Garamond" w:hAnsi="Garamond" w:cstheme="minorHAnsi"/>
          <w:color w:val="000000"/>
          <w:sz w:val="24"/>
          <w:szCs w:val="24"/>
        </w:rPr>
      </w:pPr>
    </w:p>
    <w:p w14:paraId="3B9319B7" w14:textId="77777777" w:rsidR="00A2527D" w:rsidRPr="00F63B2D" w:rsidRDefault="00A2527D" w:rsidP="00A2527D">
      <w:pPr>
        <w:pStyle w:val="Style-13"/>
        <w:tabs>
          <w:tab w:val="left" w:pos="360"/>
        </w:tabs>
        <w:ind w:left="360"/>
        <w:jc w:val="both"/>
        <w:rPr>
          <w:rFonts w:ascii="Garamond" w:hAnsi="Garamond" w:cstheme="minorHAnsi"/>
          <w:color w:val="000000"/>
          <w:sz w:val="24"/>
          <w:szCs w:val="24"/>
        </w:rPr>
      </w:pPr>
      <w:r w:rsidRPr="00F63B2D">
        <w:rPr>
          <w:rFonts w:ascii="Garamond" w:hAnsi="Garamond" w:cstheme="minorHAnsi"/>
          <w:color w:val="000000"/>
          <w:sz w:val="24"/>
          <w:szCs w:val="24"/>
        </w:rPr>
        <w:t xml:space="preserve">The CBC site highlights CBC programs and issues dealt with on the CBC. The site changes continuously. </w:t>
      </w:r>
    </w:p>
    <w:p w14:paraId="154E5DCC" w14:textId="77777777" w:rsidR="00A2527D" w:rsidRPr="00F63B2D" w:rsidRDefault="00A2527D" w:rsidP="00A2527D">
      <w:pPr>
        <w:pStyle w:val="Style-13"/>
        <w:tabs>
          <w:tab w:val="left" w:pos="360"/>
        </w:tabs>
        <w:ind w:left="360"/>
        <w:jc w:val="both"/>
        <w:rPr>
          <w:rFonts w:ascii="Garamond" w:hAnsi="Garamond" w:cstheme="minorHAnsi"/>
          <w:bCs/>
          <w:color w:val="000000"/>
          <w:sz w:val="24"/>
          <w:szCs w:val="24"/>
        </w:rPr>
      </w:pPr>
    </w:p>
    <w:p w14:paraId="7A710631" w14:textId="77777777" w:rsidR="00A2527D" w:rsidRPr="00F63B2D" w:rsidRDefault="00A2527D" w:rsidP="00A2527D">
      <w:pPr>
        <w:pStyle w:val="Style-13"/>
        <w:numPr>
          <w:ilvl w:val="0"/>
          <w:numId w:val="11"/>
        </w:numPr>
        <w:tabs>
          <w:tab w:val="left" w:pos="360"/>
        </w:tabs>
        <w:ind w:left="426" w:hanging="426"/>
        <w:jc w:val="both"/>
        <w:rPr>
          <w:rFonts w:ascii="Garamond" w:hAnsi="Garamond" w:cstheme="minorHAnsi"/>
          <w:b/>
          <w:bCs/>
          <w:color w:val="000000"/>
          <w:sz w:val="24"/>
          <w:szCs w:val="24"/>
        </w:rPr>
      </w:pPr>
      <w:r w:rsidRPr="00F63B2D">
        <w:rPr>
          <w:rFonts w:ascii="Garamond" w:hAnsi="Garamond" w:cstheme="minorHAnsi"/>
          <w:b/>
          <w:bCs/>
          <w:color w:val="000000"/>
          <w:sz w:val="24"/>
          <w:szCs w:val="24"/>
        </w:rPr>
        <w:t>CBC Mandate</w:t>
      </w:r>
    </w:p>
    <w:p w14:paraId="5D0770A6" w14:textId="77777777" w:rsidR="00A2527D" w:rsidRPr="00F63B2D" w:rsidRDefault="00637723" w:rsidP="00A2527D">
      <w:pPr>
        <w:pStyle w:val="Style-13"/>
        <w:tabs>
          <w:tab w:val="left" w:pos="360"/>
        </w:tabs>
        <w:ind w:left="360"/>
        <w:jc w:val="both"/>
        <w:rPr>
          <w:rStyle w:val="Hyperlink"/>
          <w:rFonts w:ascii="Garamond" w:hAnsi="Garamond" w:cstheme="minorHAnsi"/>
          <w:bCs/>
          <w:sz w:val="24"/>
          <w:szCs w:val="24"/>
        </w:rPr>
      </w:pPr>
      <w:hyperlink r:id="rId17" w:history="1">
        <w:r w:rsidR="00A2527D" w:rsidRPr="00F63B2D">
          <w:rPr>
            <w:rStyle w:val="Hyperlink"/>
            <w:rFonts w:ascii="Garamond" w:hAnsi="Garamond" w:cstheme="minorHAnsi"/>
            <w:bCs/>
            <w:sz w:val="24"/>
            <w:szCs w:val="24"/>
          </w:rPr>
          <w:t>https://cbc.radio-canada.ca/en/vision/governance/programming-policies/programming-mandate</w:t>
        </w:r>
      </w:hyperlink>
    </w:p>
    <w:p w14:paraId="01796B0C" w14:textId="77777777" w:rsidR="00A2527D" w:rsidRPr="00F63B2D" w:rsidRDefault="00A2527D" w:rsidP="00A2527D">
      <w:pPr>
        <w:pStyle w:val="Style-13"/>
        <w:tabs>
          <w:tab w:val="left" w:pos="360"/>
        </w:tabs>
        <w:ind w:left="426"/>
        <w:jc w:val="both"/>
        <w:rPr>
          <w:rFonts w:ascii="Garamond" w:hAnsi="Garamond" w:cstheme="minorHAnsi"/>
          <w:bCs/>
          <w:color w:val="000000"/>
          <w:sz w:val="24"/>
          <w:szCs w:val="24"/>
        </w:rPr>
      </w:pPr>
    </w:p>
    <w:p w14:paraId="2A0C5D90" w14:textId="77777777" w:rsidR="00A2527D" w:rsidRPr="00F63B2D" w:rsidRDefault="00A2527D" w:rsidP="00A2527D">
      <w:pPr>
        <w:pStyle w:val="Style-13"/>
        <w:tabs>
          <w:tab w:val="left" w:pos="360"/>
        </w:tabs>
        <w:ind w:left="426"/>
        <w:jc w:val="both"/>
        <w:rPr>
          <w:rFonts w:ascii="Garamond" w:hAnsi="Garamond" w:cstheme="minorHAnsi"/>
          <w:bCs/>
          <w:color w:val="000000"/>
          <w:sz w:val="24"/>
          <w:szCs w:val="24"/>
        </w:rPr>
      </w:pPr>
      <w:proofErr w:type="gramStart"/>
      <w:r w:rsidRPr="00F63B2D">
        <w:rPr>
          <w:rFonts w:ascii="Garamond" w:hAnsi="Garamond" w:cstheme="minorHAnsi"/>
          <w:bCs/>
          <w:color w:val="000000"/>
          <w:sz w:val="24"/>
          <w:szCs w:val="24"/>
        </w:rPr>
        <w:t>Outlines the responsibilities of the CBC for both radio and television as detailed in the Broadcasting Act (1991).</w:t>
      </w:r>
      <w:proofErr w:type="gramEnd"/>
    </w:p>
    <w:p w14:paraId="376E2B9D" w14:textId="77777777" w:rsidR="00A2527D" w:rsidRPr="00F63B2D" w:rsidRDefault="00A2527D" w:rsidP="00A2527D">
      <w:pPr>
        <w:pStyle w:val="Style-13"/>
        <w:tabs>
          <w:tab w:val="left" w:pos="360"/>
        </w:tabs>
        <w:ind w:left="360"/>
        <w:jc w:val="both"/>
        <w:rPr>
          <w:rFonts w:ascii="Garamond" w:hAnsi="Garamond" w:cstheme="minorHAnsi"/>
          <w:bCs/>
          <w:color w:val="000000"/>
          <w:sz w:val="24"/>
          <w:szCs w:val="24"/>
        </w:rPr>
      </w:pPr>
    </w:p>
    <w:p w14:paraId="188C0443" w14:textId="77777777" w:rsidR="00A2527D" w:rsidRPr="00F63B2D" w:rsidRDefault="00A2527D" w:rsidP="00A2527D">
      <w:pPr>
        <w:pStyle w:val="Style-21"/>
        <w:numPr>
          <w:ilvl w:val="0"/>
          <w:numId w:val="4"/>
        </w:numPr>
        <w:tabs>
          <w:tab w:val="left" w:pos="360"/>
        </w:tabs>
        <w:jc w:val="both"/>
        <w:rPr>
          <w:rFonts w:ascii="Garamond" w:hAnsi="Garamond" w:cstheme="minorHAnsi"/>
          <w:b/>
          <w:sz w:val="24"/>
          <w:szCs w:val="24"/>
        </w:rPr>
      </w:pPr>
      <w:r w:rsidRPr="00F63B2D">
        <w:rPr>
          <w:rFonts w:ascii="Garamond" w:hAnsi="Garamond" w:cstheme="minorHAnsi"/>
          <w:b/>
          <w:sz w:val="24"/>
          <w:szCs w:val="24"/>
        </w:rPr>
        <w:t>Creative Commons</w:t>
      </w:r>
    </w:p>
    <w:p w14:paraId="4E8C2E71" w14:textId="77777777" w:rsidR="00A2527D" w:rsidRPr="00F63B2D" w:rsidRDefault="00637723" w:rsidP="00A2527D">
      <w:pPr>
        <w:pStyle w:val="Style-21"/>
        <w:tabs>
          <w:tab w:val="left" w:pos="360"/>
        </w:tabs>
        <w:ind w:left="360"/>
        <w:jc w:val="both"/>
        <w:rPr>
          <w:rFonts w:ascii="Garamond" w:hAnsi="Garamond" w:cstheme="minorHAnsi"/>
          <w:sz w:val="24"/>
          <w:szCs w:val="24"/>
        </w:rPr>
      </w:pPr>
      <w:hyperlink r:id="rId18" w:history="1">
        <w:r w:rsidR="00A2527D" w:rsidRPr="00F63B2D">
          <w:rPr>
            <w:rStyle w:val="Hyperlink"/>
            <w:rFonts w:ascii="Garamond" w:hAnsi="Garamond" w:cstheme="minorHAnsi"/>
            <w:sz w:val="24"/>
            <w:szCs w:val="24"/>
          </w:rPr>
          <w:t>www.creativecommons.org</w:t>
        </w:r>
      </w:hyperlink>
    </w:p>
    <w:p w14:paraId="72DE966A" w14:textId="77777777" w:rsidR="00A2527D" w:rsidRPr="00F63B2D" w:rsidRDefault="00A2527D" w:rsidP="00A2527D">
      <w:pPr>
        <w:pStyle w:val="Style-21"/>
        <w:tabs>
          <w:tab w:val="left" w:pos="360"/>
        </w:tabs>
        <w:jc w:val="both"/>
        <w:rPr>
          <w:rFonts w:ascii="Garamond" w:hAnsi="Garamond" w:cstheme="minorHAnsi"/>
          <w:color w:val="000000"/>
          <w:sz w:val="24"/>
          <w:szCs w:val="24"/>
        </w:rPr>
      </w:pPr>
    </w:p>
    <w:p w14:paraId="603D59E4" w14:textId="77777777" w:rsidR="00A2527D" w:rsidRPr="00F63B2D" w:rsidRDefault="00A2527D" w:rsidP="00A2527D">
      <w:pPr>
        <w:pStyle w:val="Style-21"/>
        <w:tabs>
          <w:tab w:val="left" w:pos="360"/>
        </w:tabs>
        <w:ind w:left="426"/>
        <w:jc w:val="both"/>
        <w:rPr>
          <w:rFonts w:ascii="Garamond" w:hAnsi="Garamond" w:cstheme="minorHAnsi"/>
          <w:color w:val="000000"/>
          <w:sz w:val="24"/>
          <w:szCs w:val="24"/>
        </w:rPr>
      </w:pPr>
      <w:r w:rsidRPr="00F63B2D">
        <w:rPr>
          <w:rFonts w:ascii="Garamond" w:hAnsi="Garamond" w:cstheme="minorHAnsi"/>
          <w:color w:val="000000"/>
          <w:sz w:val="24"/>
          <w:szCs w:val="24"/>
        </w:rPr>
        <w:t>The Creative Commons website provides access to research and information on copyright, intellectual property, and how to legally maintain the freedom and creativity of the internet.</w:t>
      </w:r>
    </w:p>
    <w:p w14:paraId="2CAE638F" w14:textId="77777777" w:rsidR="00A2527D" w:rsidRPr="00F63B2D" w:rsidRDefault="00A2527D" w:rsidP="00A2527D">
      <w:pPr>
        <w:pStyle w:val="Style-13"/>
        <w:tabs>
          <w:tab w:val="left" w:pos="360"/>
        </w:tabs>
        <w:ind w:left="360"/>
        <w:jc w:val="both"/>
        <w:rPr>
          <w:rFonts w:ascii="Garamond" w:hAnsi="Garamond" w:cstheme="minorHAnsi"/>
          <w:bCs/>
          <w:color w:val="000000"/>
          <w:sz w:val="24"/>
          <w:szCs w:val="24"/>
        </w:rPr>
      </w:pPr>
    </w:p>
    <w:p w14:paraId="392E35B9" w14:textId="77777777" w:rsidR="00A2527D" w:rsidRPr="00F63B2D" w:rsidRDefault="00A2527D" w:rsidP="00A2527D">
      <w:pPr>
        <w:pStyle w:val="Style-21"/>
        <w:numPr>
          <w:ilvl w:val="0"/>
          <w:numId w:val="4"/>
        </w:numPr>
        <w:tabs>
          <w:tab w:val="left" w:pos="360"/>
        </w:tabs>
        <w:jc w:val="both"/>
        <w:rPr>
          <w:rFonts w:ascii="Garamond" w:hAnsi="Garamond" w:cstheme="minorHAnsi"/>
          <w:b/>
          <w:color w:val="000000"/>
          <w:sz w:val="24"/>
          <w:szCs w:val="24"/>
        </w:rPr>
      </w:pPr>
      <w:r w:rsidRPr="00F63B2D">
        <w:rPr>
          <w:rFonts w:ascii="Garamond" w:hAnsi="Garamond" w:cstheme="minorHAnsi"/>
          <w:b/>
          <w:color w:val="000000"/>
          <w:sz w:val="24"/>
          <w:szCs w:val="24"/>
        </w:rPr>
        <w:t>Friends of Canadian Broadcasting</w:t>
      </w:r>
    </w:p>
    <w:p w14:paraId="3CCFCCB4" w14:textId="77777777" w:rsidR="00A2527D" w:rsidRPr="00F63B2D" w:rsidRDefault="00637723" w:rsidP="00A2527D">
      <w:pPr>
        <w:pStyle w:val="Style-21"/>
        <w:tabs>
          <w:tab w:val="left" w:pos="360"/>
        </w:tabs>
        <w:ind w:left="360"/>
        <w:jc w:val="both"/>
        <w:rPr>
          <w:rFonts w:ascii="Garamond" w:hAnsi="Garamond" w:cstheme="minorHAnsi"/>
          <w:color w:val="000000"/>
          <w:sz w:val="24"/>
          <w:szCs w:val="24"/>
        </w:rPr>
      </w:pPr>
      <w:hyperlink r:id="rId19" w:history="1">
        <w:r w:rsidR="00A2527D" w:rsidRPr="00F63B2D">
          <w:rPr>
            <w:rStyle w:val="Hyperlink"/>
            <w:rFonts w:ascii="Garamond" w:hAnsi="Garamond" w:cstheme="minorHAnsi"/>
            <w:sz w:val="24"/>
            <w:szCs w:val="24"/>
          </w:rPr>
          <w:t>www.friends.ca</w:t>
        </w:r>
      </w:hyperlink>
      <w:r w:rsidR="00A2527D" w:rsidRPr="00F63B2D">
        <w:rPr>
          <w:rFonts w:ascii="Garamond" w:hAnsi="Garamond" w:cstheme="minorHAnsi"/>
          <w:color w:val="000000"/>
          <w:sz w:val="24"/>
          <w:szCs w:val="24"/>
          <w:u w:val="single"/>
        </w:rPr>
        <w:t xml:space="preserve"> </w:t>
      </w:r>
    </w:p>
    <w:p w14:paraId="0AECEEB5" w14:textId="77777777" w:rsidR="00A2527D" w:rsidRPr="00F63B2D" w:rsidRDefault="00A2527D" w:rsidP="00A2527D">
      <w:pPr>
        <w:pStyle w:val="Style-21"/>
        <w:tabs>
          <w:tab w:val="left" w:pos="360"/>
        </w:tabs>
        <w:jc w:val="both"/>
        <w:rPr>
          <w:rFonts w:ascii="Garamond" w:hAnsi="Garamond" w:cstheme="minorHAnsi"/>
          <w:color w:val="000000"/>
          <w:sz w:val="24"/>
          <w:szCs w:val="24"/>
        </w:rPr>
      </w:pPr>
    </w:p>
    <w:p w14:paraId="3E8E5D03" w14:textId="77777777" w:rsidR="00A2527D" w:rsidRPr="00F63B2D" w:rsidRDefault="00A2527D" w:rsidP="00A2527D">
      <w:pPr>
        <w:pStyle w:val="Style-21"/>
        <w:tabs>
          <w:tab w:val="left" w:pos="360"/>
        </w:tabs>
        <w:ind w:left="426"/>
        <w:jc w:val="both"/>
        <w:rPr>
          <w:rFonts w:ascii="Garamond" w:hAnsi="Garamond" w:cstheme="minorHAnsi"/>
          <w:color w:val="000000"/>
          <w:sz w:val="24"/>
          <w:szCs w:val="24"/>
        </w:rPr>
      </w:pPr>
      <w:r w:rsidRPr="00F63B2D">
        <w:rPr>
          <w:rFonts w:ascii="Garamond" w:hAnsi="Garamond" w:cstheme="minorHAnsi"/>
          <w:color w:val="000000"/>
          <w:sz w:val="24"/>
          <w:szCs w:val="24"/>
        </w:rPr>
        <w:t>A website dedicated to providing research and opinion on the value that Canadian media have for the country.</w:t>
      </w:r>
    </w:p>
    <w:p w14:paraId="76930BF6" w14:textId="77777777" w:rsidR="00A2527D" w:rsidRPr="00F63B2D" w:rsidRDefault="00A2527D" w:rsidP="00A2527D">
      <w:pPr>
        <w:pStyle w:val="Style-13"/>
        <w:tabs>
          <w:tab w:val="left" w:pos="360"/>
        </w:tabs>
        <w:ind w:left="360"/>
        <w:jc w:val="both"/>
        <w:rPr>
          <w:rFonts w:ascii="Garamond" w:hAnsi="Garamond" w:cstheme="minorHAnsi"/>
          <w:bCs/>
          <w:color w:val="000000"/>
          <w:sz w:val="24"/>
          <w:szCs w:val="24"/>
        </w:rPr>
      </w:pPr>
    </w:p>
    <w:p w14:paraId="023ECE56" w14:textId="77777777" w:rsidR="00A2527D" w:rsidRPr="00F63B2D" w:rsidRDefault="00A2527D" w:rsidP="00A2527D">
      <w:pPr>
        <w:pStyle w:val="Style-13"/>
        <w:numPr>
          <w:ilvl w:val="0"/>
          <w:numId w:val="11"/>
        </w:numPr>
        <w:tabs>
          <w:tab w:val="left" w:pos="360"/>
        </w:tabs>
        <w:ind w:left="426" w:hanging="426"/>
        <w:jc w:val="both"/>
        <w:rPr>
          <w:rFonts w:ascii="Garamond" w:hAnsi="Garamond" w:cstheme="minorHAnsi"/>
          <w:b/>
          <w:bCs/>
          <w:color w:val="000000"/>
          <w:sz w:val="24"/>
          <w:szCs w:val="24"/>
        </w:rPr>
      </w:pPr>
      <w:r w:rsidRPr="00F63B2D">
        <w:rPr>
          <w:rFonts w:ascii="Garamond" w:hAnsi="Garamond" w:cstheme="minorHAnsi"/>
          <w:b/>
          <w:bCs/>
          <w:color w:val="000000"/>
          <w:sz w:val="24"/>
          <w:szCs w:val="24"/>
        </w:rPr>
        <w:t>National Film Board of Canada</w:t>
      </w:r>
    </w:p>
    <w:p w14:paraId="3E7E775C" w14:textId="77777777" w:rsidR="00A2527D" w:rsidRPr="00F63B2D" w:rsidRDefault="00637723" w:rsidP="00A2527D">
      <w:pPr>
        <w:pStyle w:val="Style-13"/>
        <w:tabs>
          <w:tab w:val="left" w:pos="360"/>
        </w:tabs>
        <w:ind w:left="426"/>
        <w:jc w:val="both"/>
        <w:rPr>
          <w:rFonts w:ascii="Garamond" w:hAnsi="Garamond" w:cstheme="minorHAnsi"/>
          <w:bCs/>
          <w:color w:val="000000"/>
          <w:sz w:val="24"/>
          <w:szCs w:val="24"/>
        </w:rPr>
      </w:pPr>
      <w:hyperlink r:id="rId20" w:history="1">
        <w:r w:rsidR="00A2527D" w:rsidRPr="00F63B2D">
          <w:rPr>
            <w:rStyle w:val="Hyperlink"/>
            <w:rFonts w:ascii="Garamond" w:hAnsi="Garamond" w:cstheme="minorHAnsi"/>
            <w:bCs/>
            <w:sz w:val="24"/>
            <w:szCs w:val="24"/>
          </w:rPr>
          <w:t>www.nfb.ca</w:t>
        </w:r>
      </w:hyperlink>
    </w:p>
    <w:p w14:paraId="14B5CE28" w14:textId="77777777" w:rsidR="00A2527D" w:rsidRPr="00F63B2D" w:rsidRDefault="00A2527D" w:rsidP="00A2527D">
      <w:pPr>
        <w:pStyle w:val="Style-13"/>
        <w:tabs>
          <w:tab w:val="left" w:pos="360"/>
        </w:tabs>
        <w:ind w:left="426"/>
        <w:jc w:val="both"/>
        <w:rPr>
          <w:rFonts w:ascii="Garamond" w:hAnsi="Garamond" w:cstheme="minorHAnsi"/>
          <w:bCs/>
          <w:color w:val="000000"/>
          <w:sz w:val="24"/>
          <w:szCs w:val="24"/>
        </w:rPr>
      </w:pPr>
    </w:p>
    <w:p w14:paraId="1DB294D2" w14:textId="77777777" w:rsidR="00A2527D" w:rsidRPr="00F63B2D" w:rsidRDefault="00A2527D" w:rsidP="00A2527D">
      <w:pPr>
        <w:pStyle w:val="Style-13"/>
        <w:tabs>
          <w:tab w:val="left" w:pos="360"/>
        </w:tabs>
        <w:ind w:left="426"/>
        <w:jc w:val="both"/>
        <w:rPr>
          <w:rFonts w:ascii="Garamond" w:hAnsi="Garamond" w:cstheme="minorHAnsi"/>
          <w:bCs/>
          <w:color w:val="000000"/>
          <w:sz w:val="24"/>
          <w:szCs w:val="24"/>
        </w:rPr>
      </w:pPr>
      <w:proofErr w:type="gramStart"/>
      <w:r w:rsidRPr="00F63B2D">
        <w:rPr>
          <w:rFonts w:ascii="Garamond" w:hAnsi="Garamond" w:cstheme="minorHAnsi"/>
          <w:bCs/>
          <w:color w:val="000000"/>
          <w:sz w:val="24"/>
          <w:szCs w:val="24"/>
        </w:rPr>
        <w:lastRenderedPageBreak/>
        <w:t>Website of Canada’s public film maker with access to movies, documentaries, shorts, animation, and alternative media from throughout the organization’s history.</w:t>
      </w:r>
      <w:proofErr w:type="gramEnd"/>
    </w:p>
    <w:p w14:paraId="0F6C95FA" w14:textId="77777777" w:rsidR="00A2527D" w:rsidRPr="00F63B2D" w:rsidRDefault="00A2527D" w:rsidP="00355589">
      <w:pPr>
        <w:pStyle w:val="Style-13"/>
        <w:tabs>
          <w:tab w:val="left" w:pos="360"/>
        </w:tabs>
        <w:jc w:val="both"/>
        <w:rPr>
          <w:rFonts w:ascii="Garamond" w:hAnsi="Garamond" w:cstheme="minorHAnsi"/>
          <w:bCs/>
          <w:color w:val="000000"/>
          <w:sz w:val="24"/>
          <w:szCs w:val="24"/>
        </w:rPr>
      </w:pPr>
    </w:p>
    <w:p w14:paraId="21F18BC0" w14:textId="77777777" w:rsidR="00A2527D" w:rsidRPr="00F63B2D" w:rsidRDefault="00A2527D" w:rsidP="00A2527D">
      <w:pPr>
        <w:pStyle w:val="Style-21"/>
        <w:numPr>
          <w:ilvl w:val="0"/>
          <w:numId w:val="4"/>
        </w:numPr>
        <w:tabs>
          <w:tab w:val="left" w:pos="360"/>
        </w:tabs>
        <w:jc w:val="both"/>
        <w:rPr>
          <w:rFonts w:ascii="Garamond" w:hAnsi="Garamond" w:cstheme="minorHAnsi"/>
          <w:b/>
          <w:sz w:val="24"/>
          <w:szCs w:val="24"/>
        </w:rPr>
      </w:pPr>
      <w:proofErr w:type="spellStart"/>
      <w:r w:rsidRPr="00F63B2D">
        <w:rPr>
          <w:rFonts w:ascii="Garamond" w:hAnsi="Garamond" w:cstheme="minorHAnsi"/>
          <w:b/>
          <w:sz w:val="24"/>
          <w:szCs w:val="24"/>
        </w:rPr>
        <w:t>Numeris</w:t>
      </w:r>
      <w:proofErr w:type="spellEnd"/>
    </w:p>
    <w:p w14:paraId="4A8B0650" w14:textId="77777777" w:rsidR="00A2527D" w:rsidRPr="00F63B2D" w:rsidRDefault="00637723" w:rsidP="00A2527D">
      <w:pPr>
        <w:pStyle w:val="Style-21"/>
        <w:tabs>
          <w:tab w:val="left" w:pos="360"/>
        </w:tabs>
        <w:ind w:left="360"/>
        <w:jc w:val="both"/>
        <w:rPr>
          <w:rFonts w:ascii="Garamond" w:hAnsi="Garamond" w:cstheme="minorHAnsi"/>
          <w:sz w:val="24"/>
          <w:szCs w:val="24"/>
        </w:rPr>
      </w:pPr>
      <w:hyperlink r:id="rId21" w:history="1">
        <w:r w:rsidR="00A2527D" w:rsidRPr="00F63B2D">
          <w:rPr>
            <w:rStyle w:val="Hyperlink"/>
            <w:rFonts w:ascii="Garamond" w:hAnsi="Garamond" w:cstheme="minorHAnsi"/>
            <w:sz w:val="24"/>
            <w:szCs w:val="24"/>
          </w:rPr>
          <w:t>www.numeris.ca</w:t>
        </w:r>
      </w:hyperlink>
      <w:r w:rsidR="00A2527D" w:rsidRPr="00F63B2D">
        <w:rPr>
          <w:rFonts w:ascii="Garamond" w:hAnsi="Garamond" w:cstheme="minorHAnsi"/>
          <w:sz w:val="24"/>
          <w:szCs w:val="24"/>
          <w:u w:val="single"/>
        </w:rPr>
        <w:t xml:space="preserve"> </w:t>
      </w:r>
    </w:p>
    <w:p w14:paraId="527E026E" w14:textId="77777777" w:rsidR="00A2527D" w:rsidRPr="00F63B2D" w:rsidRDefault="00A2527D" w:rsidP="00A2527D">
      <w:pPr>
        <w:pStyle w:val="Style-21"/>
        <w:tabs>
          <w:tab w:val="left" w:pos="360"/>
        </w:tabs>
        <w:jc w:val="both"/>
        <w:rPr>
          <w:rFonts w:ascii="Garamond" w:hAnsi="Garamond" w:cstheme="minorHAnsi"/>
          <w:color w:val="000000"/>
          <w:sz w:val="24"/>
          <w:szCs w:val="24"/>
        </w:rPr>
      </w:pPr>
    </w:p>
    <w:p w14:paraId="473007DC" w14:textId="77777777" w:rsidR="00A2527D" w:rsidRPr="00F63B2D" w:rsidRDefault="00A2527D" w:rsidP="00A2527D">
      <w:pPr>
        <w:pStyle w:val="Style-21"/>
        <w:tabs>
          <w:tab w:val="left" w:pos="360"/>
        </w:tabs>
        <w:ind w:left="426"/>
        <w:jc w:val="both"/>
        <w:rPr>
          <w:rFonts w:ascii="Garamond" w:hAnsi="Garamond" w:cstheme="minorHAnsi"/>
          <w:color w:val="000000"/>
          <w:sz w:val="24"/>
          <w:szCs w:val="24"/>
        </w:rPr>
      </w:pPr>
      <w:proofErr w:type="spellStart"/>
      <w:r w:rsidRPr="00F63B2D">
        <w:rPr>
          <w:rFonts w:ascii="Garamond" w:hAnsi="Garamond" w:cstheme="minorHAnsi"/>
          <w:color w:val="000000"/>
          <w:sz w:val="24"/>
          <w:szCs w:val="24"/>
        </w:rPr>
        <w:t>Numeris</w:t>
      </w:r>
      <w:proofErr w:type="spellEnd"/>
      <w:r w:rsidRPr="00F63B2D">
        <w:rPr>
          <w:rFonts w:ascii="Garamond" w:hAnsi="Garamond" w:cstheme="minorHAnsi"/>
          <w:color w:val="000000"/>
          <w:sz w:val="24"/>
          <w:szCs w:val="24"/>
        </w:rPr>
        <w:t xml:space="preserve"> (formerly The Bureau of Broadcast Measurement) provides data on the television viewing and radio listening habits of Canadians.</w:t>
      </w:r>
    </w:p>
    <w:p w14:paraId="18AA4ADB" w14:textId="77777777" w:rsidR="00A2527D" w:rsidRPr="00F63B2D" w:rsidRDefault="00A2527D" w:rsidP="00A2527D">
      <w:pPr>
        <w:pStyle w:val="Style-13"/>
        <w:tabs>
          <w:tab w:val="left" w:pos="360"/>
        </w:tabs>
        <w:ind w:left="360"/>
        <w:jc w:val="both"/>
        <w:rPr>
          <w:rFonts w:ascii="Garamond" w:hAnsi="Garamond" w:cstheme="minorHAnsi"/>
          <w:bCs/>
          <w:color w:val="000000"/>
          <w:sz w:val="24"/>
          <w:szCs w:val="24"/>
        </w:rPr>
      </w:pPr>
    </w:p>
    <w:p w14:paraId="5806756B" w14:textId="77777777" w:rsidR="00A2527D" w:rsidRPr="00F63B2D" w:rsidRDefault="00A2527D" w:rsidP="00A2527D">
      <w:pPr>
        <w:pStyle w:val="Style-13"/>
        <w:numPr>
          <w:ilvl w:val="0"/>
          <w:numId w:val="4"/>
        </w:numPr>
        <w:tabs>
          <w:tab w:val="left" w:pos="360"/>
        </w:tabs>
        <w:jc w:val="both"/>
        <w:rPr>
          <w:rFonts w:ascii="Garamond" w:hAnsi="Garamond" w:cstheme="minorHAnsi"/>
          <w:b/>
          <w:bCs/>
          <w:color w:val="000000"/>
          <w:sz w:val="24"/>
          <w:szCs w:val="24"/>
        </w:rPr>
      </w:pPr>
      <w:r w:rsidRPr="00F63B2D">
        <w:rPr>
          <w:rFonts w:ascii="Garamond" w:hAnsi="Garamond" w:cstheme="minorHAnsi"/>
          <w:b/>
          <w:bCs/>
          <w:color w:val="000000"/>
          <w:sz w:val="24"/>
          <w:szCs w:val="24"/>
        </w:rPr>
        <w:t>Society of Composers, Authors, and Musicians of Canada (SOCAN)</w:t>
      </w:r>
    </w:p>
    <w:p w14:paraId="0AD37D1D" w14:textId="77777777" w:rsidR="00A2527D" w:rsidRPr="00F63B2D" w:rsidRDefault="00637723" w:rsidP="00A2527D">
      <w:pPr>
        <w:pStyle w:val="Style-13"/>
        <w:tabs>
          <w:tab w:val="left" w:pos="360"/>
        </w:tabs>
        <w:ind w:left="360"/>
        <w:jc w:val="both"/>
        <w:rPr>
          <w:rFonts w:ascii="Garamond" w:hAnsi="Garamond" w:cstheme="minorHAnsi"/>
          <w:bCs/>
          <w:color w:val="000000"/>
          <w:sz w:val="24"/>
          <w:szCs w:val="24"/>
        </w:rPr>
      </w:pPr>
      <w:hyperlink r:id="rId22" w:history="1">
        <w:r w:rsidR="00A2527D" w:rsidRPr="00F63B2D">
          <w:rPr>
            <w:rStyle w:val="Hyperlink"/>
            <w:rFonts w:ascii="Garamond" w:hAnsi="Garamond" w:cstheme="minorHAnsi"/>
            <w:bCs/>
            <w:sz w:val="24"/>
            <w:szCs w:val="24"/>
          </w:rPr>
          <w:t>www.socan.ca</w:t>
        </w:r>
      </w:hyperlink>
    </w:p>
    <w:p w14:paraId="6E7382F2" w14:textId="77777777" w:rsidR="00A2527D" w:rsidRPr="00F63B2D" w:rsidRDefault="00A2527D" w:rsidP="00A2527D">
      <w:pPr>
        <w:pStyle w:val="Style-13"/>
        <w:tabs>
          <w:tab w:val="left" w:pos="360"/>
        </w:tabs>
        <w:ind w:left="360"/>
        <w:jc w:val="both"/>
        <w:rPr>
          <w:rFonts w:ascii="Garamond" w:hAnsi="Garamond" w:cstheme="minorHAnsi"/>
          <w:bCs/>
          <w:color w:val="000000"/>
          <w:sz w:val="24"/>
          <w:szCs w:val="24"/>
        </w:rPr>
      </w:pPr>
    </w:p>
    <w:p w14:paraId="60736DB5" w14:textId="77777777" w:rsidR="00A2527D" w:rsidRPr="00F63B2D" w:rsidRDefault="00A2527D" w:rsidP="00A2527D">
      <w:pPr>
        <w:pStyle w:val="Style-21"/>
        <w:tabs>
          <w:tab w:val="left" w:pos="360"/>
        </w:tabs>
        <w:ind w:left="360"/>
        <w:jc w:val="both"/>
        <w:rPr>
          <w:rFonts w:ascii="Garamond" w:hAnsi="Garamond" w:cstheme="minorHAnsi"/>
          <w:color w:val="000000"/>
          <w:sz w:val="24"/>
          <w:szCs w:val="24"/>
        </w:rPr>
      </w:pPr>
      <w:r w:rsidRPr="00F63B2D">
        <w:rPr>
          <w:rFonts w:ascii="Garamond" w:hAnsi="Garamond" w:cstheme="minorHAnsi"/>
          <w:color w:val="000000"/>
          <w:sz w:val="24"/>
          <w:szCs w:val="24"/>
        </w:rPr>
        <w:t>The SOCAN site presents information for musicians, users of music, and the general public.</w:t>
      </w:r>
    </w:p>
    <w:p w14:paraId="474492E4" w14:textId="77777777" w:rsidR="00A2527D" w:rsidRDefault="00A2527D" w:rsidP="00A2527D">
      <w:pPr>
        <w:tabs>
          <w:tab w:val="left" w:pos="1140"/>
        </w:tabs>
        <w:spacing w:after="0" w:line="240" w:lineRule="auto"/>
        <w:jc w:val="both"/>
        <w:rPr>
          <w:rFonts w:asciiTheme="minorHAnsi" w:hAnsiTheme="minorHAnsi" w:cstheme="minorHAnsi"/>
          <w:sz w:val="24"/>
          <w:szCs w:val="24"/>
        </w:rPr>
      </w:pPr>
    </w:p>
    <w:p w14:paraId="38635148" w14:textId="77777777" w:rsidR="00F63B2D" w:rsidRPr="00E51FA3" w:rsidRDefault="00F63B2D" w:rsidP="00A2527D">
      <w:pPr>
        <w:tabs>
          <w:tab w:val="left" w:pos="1140"/>
        </w:tabs>
        <w:spacing w:after="0" w:line="240" w:lineRule="auto"/>
        <w:jc w:val="both"/>
        <w:rPr>
          <w:rFonts w:asciiTheme="minorHAnsi" w:hAnsiTheme="minorHAnsi" w:cstheme="minorHAnsi"/>
          <w:sz w:val="24"/>
          <w:szCs w:val="24"/>
        </w:rPr>
      </w:pPr>
    </w:p>
    <w:p w14:paraId="2CC42260" w14:textId="77777777" w:rsidR="00A2527D" w:rsidRPr="00F63B2D" w:rsidRDefault="00A2527D" w:rsidP="00A2527D">
      <w:pPr>
        <w:spacing w:after="0" w:line="240" w:lineRule="auto"/>
        <w:jc w:val="both"/>
        <w:rPr>
          <w:rFonts w:asciiTheme="minorHAnsi" w:hAnsiTheme="minorHAnsi" w:cstheme="minorHAnsi"/>
          <w:b/>
          <w:color w:val="002060"/>
          <w:sz w:val="28"/>
          <w:szCs w:val="24"/>
        </w:rPr>
      </w:pPr>
      <w:r w:rsidRPr="00F63B2D">
        <w:rPr>
          <w:rFonts w:asciiTheme="minorHAnsi" w:hAnsiTheme="minorHAnsi" w:cstheme="minorHAnsi"/>
          <w:b/>
          <w:color w:val="002060"/>
          <w:sz w:val="28"/>
          <w:szCs w:val="24"/>
        </w:rPr>
        <w:t xml:space="preserve">Suggested Teaching Aids </w:t>
      </w:r>
    </w:p>
    <w:p w14:paraId="7B6785C7" w14:textId="77777777" w:rsidR="00A2527D" w:rsidRPr="00E51FA3" w:rsidRDefault="00A2527D" w:rsidP="00A2527D">
      <w:pPr>
        <w:spacing w:after="0" w:line="240" w:lineRule="auto"/>
        <w:jc w:val="both"/>
        <w:rPr>
          <w:rFonts w:asciiTheme="minorHAnsi" w:hAnsiTheme="minorHAnsi" w:cstheme="minorHAnsi"/>
          <w:sz w:val="24"/>
          <w:szCs w:val="24"/>
        </w:rPr>
      </w:pPr>
    </w:p>
    <w:p w14:paraId="4D841961" w14:textId="77777777" w:rsidR="00A2527D" w:rsidRPr="00F63B2D" w:rsidRDefault="00A2527D" w:rsidP="00A2527D">
      <w:pPr>
        <w:pStyle w:val="ColorfulList-Accent11"/>
        <w:numPr>
          <w:ilvl w:val="0"/>
          <w:numId w:val="9"/>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 xml:space="preserve">Go to </w:t>
      </w:r>
      <w:hyperlink r:id="rId23" w:history="1">
        <w:r w:rsidRPr="00F63B2D">
          <w:rPr>
            <w:rStyle w:val="Hyperlink"/>
            <w:rFonts w:ascii="Garamond" w:hAnsi="Garamond" w:cstheme="minorHAnsi"/>
            <w:sz w:val="24"/>
            <w:szCs w:val="24"/>
          </w:rPr>
          <w:t>https://www.youtube.com/watch?v=lrA4V6YF6SA</w:t>
        </w:r>
      </w:hyperlink>
      <w:r w:rsidRPr="00F63B2D">
        <w:rPr>
          <w:rFonts w:ascii="Garamond" w:hAnsi="Garamond" w:cstheme="minorHAnsi"/>
          <w:sz w:val="24"/>
          <w:szCs w:val="24"/>
        </w:rPr>
        <w:t xml:space="preserve"> and watch a video that NBC did during its Olympic coverage in 2010 that explains Canada to its American audience. Discuss with your class. (if the URL changes, the video is titled “Tom Brokaw explains Canada to Americans”)</w:t>
      </w:r>
    </w:p>
    <w:p w14:paraId="5FCE8244" w14:textId="77777777" w:rsidR="00A2527D" w:rsidRPr="00F63B2D" w:rsidRDefault="00A2527D" w:rsidP="00A2527D">
      <w:pPr>
        <w:pStyle w:val="ColorfulList-Accent11"/>
        <w:spacing w:after="0" w:line="240" w:lineRule="auto"/>
        <w:ind w:left="360"/>
        <w:jc w:val="both"/>
        <w:rPr>
          <w:rFonts w:ascii="Garamond" w:hAnsi="Garamond" w:cstheme="minorHAnsi"/>
          <w:sz w:val="24"/>
          <w:szCs w:val="24"/>
        </w:rPr>
      </w:pPr>
    </w:p>
    <w:p w14:paraId="1068575A" w14:textId="77777777" w:rsidR="00A2527D" w:rsidRPr="00F63B2D" w:rsidRDefault="00A2527D" w:rsidP="00A2527D">
      <w:pPr>
        <w:pStyle w:val="ColorfulList-Accent11"/>
        <w:numPr>
          <w:ilvl w:val="0"/>
          <w:numId w:val="9"/>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Use online versions of the Broadcasting and Telecommunications Acts to help illustrate the discussion of how laws and regulations work to structure institutional processes and form. Highlight how the CBC’s mandate differs from private broadcasters.</w:t>
      </w:r>
    </w:p>
    <w:p w14:paraId="0DEBD9B6" w14:textId="77777777" w:rsidR="00A2527D" w:rsidRPr="00F63B2D" w:rsidRDefault="00A2527D" w:rsidP="00A2527D">
      <w:pPr>
        <w:pStyle w:val="ColorfulList-Accent11"/>
        <w:spacing w:after="0" w:line="240" w:lineRule="auto"/>
        <w:ind w:left="360"/>
        <w:jc w:val="both"/>
        <w:rPr>
          <w:rFonts w:ascii="Garamond" w:hAnsi="Garamond" w:cstheme="minorHAnsi"/>
          <w:sz w:val="24"/>
          <w:szCs w:val="24"/>
        </w:rPr>
      </w:pPr>
    </w:p>
    <w:p w14:paraId="2C0BCF92" w14:textId="77777777" w:rsidR="00A2527D" w:rsidRPr="00F63B2D" w:rsidRDefault="00A2527D" w:rsidP="00A2527D">
      <w:pPr>
        <w:pStyle w:val="ColorfulList-Accent11"/>
        <w:numPr>
          <w:ilvl w:val="0"/>
          <w:numId w:val="9"/>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Pull up an online news site and use the stories and other features to illustrate how the medium works to shape and direct public attention and discussion. Compare with other websites or organizations to see if the economics or politics of different news sites may affect content or how it is presented.</w:t>
      </w:r>
    </w:p>
    <w:p w14:paraId="5C26CD35" w14:textId="77777777" w:rsidR="00A2527D" w:rsidRPr="00F63B2D" w:rsidRDefault="00A2527D" w:rsidP="00A2527D">
      <w:pPr>
        <w:pStyle w:val="ColorfulList-Accent11"/>
        <w:spacing w:after="0" w:line="240" w:lineRule="auto"/>
        <w:ind w:left="360"/>
        <w:jc w:val="both"/>
        <w:rPr>
          <w:rFonts w:ascii="Garamond" w:hAnsi="Garamond" w:cstheme="minorHAnsi"/>
          <w:sz w:val="24"/>
          <w:szCs w:val="24"/>
        </w:rPr>
      </w:pPr>
    </w:p>
    <w:p w14:paraId="579B5ACC" w14:textId="77777777" w:rsidR="00A2527D" w:rsidRPr="00F63B2D" w:rsidRDefault="00A2527D" w:rsidP="00A2527D">
      <w:pPr>
        <w:pStyle w:val="ColorfulList-Accent11"/>
        <w:numPr>
          <w:ilvl w:val="0"/>
          <w:numId w:val="9"/>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Use the internet to show examples of websites from across the country and around the world to illustrate how communications media “shrink space through time.” The websites might vary from news to various commercial or shopping sites.</w:t>
      </w:r>
    </w:p>
    <w:p w14:paraId="7DF71734" w14:textId="77777777" w:rsidR="00A2527D" w:rsidRPr="00F63B2D" w:rsidRDefault="00A2527D" w:rsidP="00A2527D">
      <w:pPr>
        <w:pStyle w:val="ColorfulList-Accent11"/>
        <w:spacing w:after="0" w:line="240" w:lineRule="auto"/>
        <w:ind w:left="0"/>
        <w:jc w:val="both"/>
        <w:rPr>
          <w:rFonts w:ascii="Garamond" w:hAnsi="Garamond" w:cstheme="minorHAnsi"/>
          <w:sz w:val="24"/>
          <w:szCs w:val="24"/>
        </w:rPr>
      </w:pPr>
    </w:p>
    <w:p w14:paraId="0B421098" w14:textId="77777777" w:rsidR="00A2527D" w:rsidRPr="00F63B2D" w:rsidRDefault="00A2527D" w:rsidP="00A2527D">
      <w:pPr>
        <w:pStyle w:val="ColorfulList-Accent11"/>
        <w:numPr>
          <w:ilvl w:val="0"/>
          <w:numId w:val="9"/>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 xml:space="preserve">Go to Google Maps (or a similar site) and pick a major location from another country. Enter street view to demonstrate how technology has ostensibly helped to remove distance and time as you all virtually walk together through the streets of Rome, as an example. </w:t>
      </w:r>
    </w:p>
    <w:p w14:paraId="00833D83" w14:textId="77777777" w:rsidR="00A2527D" w:rsidRPr="00F63B2D" w:rsidRDefault="00A2527D" w:rsidP="00A2527D">
      <w:pPr>
        <w:pStyle w:val="ColorfulList-Accent11"/>
        <w:spacing w:after="0" w:line="240" w:lineRule="auto"/>
        <w:ind w:left="0"/>
        <w:jc w:val="both"/>
        <w:rPr>
          <w:rFonts w:ascii="Garamond" w:hAnsi="Garamond" w:cstheme="minorHAnsi"/>
          <w:sz w:val="24"/>
          <w:szCs w:val="24"/>
        </w:rPr>
      </w:pPr>
    </w:p>
    <w:p w14:paraId="45DB7719" w14:textId="77777777" w:rsidR="00A2527D" w:rsidRPr="00F63B2D" w:rsidRDefault="00A2527D" w:rsidP="00A2527D">
      <w:pPr>
        <w:pStyle w:val="ColorfulList-Accent11"/>
        <w:numPr>
          <w:ilvl w:val="0"/>
          <w:numId w:val="9"/>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Demonstrate the idea of technological convergence by displaying a Radio Shack newspaper ad from the 1980s or 1990s (easily found online) to show how it cost several thousands of dollars to purchase the myriad of different devices and machines that are now readily available on our smart phones.</w:t>
      </w:r>
    </w:p>
    <w:p w14:paraId="0F74CFE1" w14:textId="77777777" w:rsidR="00A2527D" w:rsidRPr="00F63B2D" w:rsidRDefault="00A2527D" w:rsidP="00A2527D">
      <w:pPr>
        <w:pStyle w:val="ColorfulList-Accent11"/>
        <w:spacing w:after="0" w:line="240" w:lineRule="auto"/>
        <w:ind w:left="0"/>
        <w:jc w:val="both"/>
        <w:rPr>
          <w:rFonts w:ascii="Garamond" w:hAnsi="Garamond" w:cstheme="minorHAnsi"/>
          <w:sz w:val="24"/>
          <w:szCs w:val="24"/>
        </w:rPr>
      </w:pPr>
    </w:p>
    <w:p w14:paraId="0F57A8DB" w14:textId="77777777" w:rsidR="00A2527D" w:rsidRPr="00F63B2D" w:rsidRDefault="00A2527D" w:rsidP="00A2527D">
      <w:pPr>
        <w:pStyle w:val="ColorfulList-Accent11"/>
        <w:numPr>
          <w:ilvl w:val="0"/>
          <w:numId w:val="9"/>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 xml:space="preserve">Ask your students how many are familiar with American Late-Night stars like Jimmy Fallon, Stephen Colbert, or Jimmy Kimmel. Are they familiar with any specific bits or moments from </w:t>
      </w:r>
      <w:r w:rsidRPr="00F63B2D">
        <w:rPr>
          <w:rFonts w:ascii="Garamond" w:hAnsi="Garamond" w:cstheme="minorHAnsi"/>
          <w:sz w:val="24"/>
          <w:szCs w:val="24"/>
        </w:rPr>
        <w:lastRenderedPageBreak/>
        <w:t xml:space="preserve">the show recently? Did they see these on TV during the original broadcast or somewhere else at a later date? How has streaming, YouTube, or other online sources made the “viral” video possible and does this help or hurt </w:t>
      </w:r>
      <w:proofErr w:type="gramStart"/>
      <w:r w:rsidRPr="00F63B2D">
        <w:rPr>
          <w:rFonts w:ascii="Garamond" w:hAnsi="Garamond" w:cstheme="minorHAnsi"/>
          <w:sz w:val="24"/>
          <w:szCs w:val="24"/>
        </w:rPr>
        <w:t>these particular show</w:t>
      </w:r>
      <w:proofErr w:type="gramEnd"/>
      <w:r w:rsidRPr="00F63B2D">
        <w:rPr>
          <w:rFonts w:ascii="Garamond" w:hAnsi="Garamond" w:cstheme="minorHAnsi"/>
          <w:sz w:val="24"/>
          <w:szCs w:val="24"/>
        </w:rPr>
        <w:t>?</w:t>
      </w:r>
    </w:p>
    <w:p w14:paraId="30F5A34A" w14:textId="77777777" w:rsidR="00A2527D" w:rsidRPr="00E51FA3" w:rsidRDefault="00A2527D" w:rsidP="00A2527D">
      <w:pPr>
        <w:tabs>
          <w:tab w:val="left" w:pos="1140"/>
        </w:tabs>
        <w:spacing w:after="0" w:line="240" w:lineRule="auto"/>
        <w:jc w:val="both"/>
        <w:rPr>
          <w:rFonts w:asciiTheme="minorHAnsi" w:hAnsiTheme="minorHAnsi" w:cstheme="minorHAnsi"/>
          <w:sz w:val="24"/>
          <w:szCs w:val="24"/>
        </w:rPr>
      </w:pPr>
    </w:p>
    <w:p w14:paraId="5A861D88" w14:textId="77777777" w:rsidR="00A2527D" w:rsidRPr="00E51FA3" w:rsidRDefault="00A2527D" w:rsidP="00A2527D">
      <w:pPr>
        <w:tabs>
          <w:tab w:val="left" w:pos="1140"/>
        </w:tabs>
        <w:spacing w:after="0" w:line="240" w:lineRule="auto"/>
        <w:jc w:val="both"/>
        <w:rPr>
          <w:rFonts w:asciiTheme="minorHAnsi" w:hAnsiTheme="minorHAnsi" w:cstheme="minorHAnsi"/>
          <w:sz w:val="24"/>
          <w:szCs w:val="24"/>
        </w:rPr>
      </w:pPr>
      <w:r w:rsidRPr="00E51FA3">
        <w:rPr>
          <w:rFonts w:asciiTheme="minorHAnsi" w:hAnsiTheme="minorHAnsi" w:cstheme="minorHAnsi"/>
          <w:sz w:val="24"/>
          <w:szCs w:val="24"/>
        </w:rPr>
        <w:tab/>
      </w:r>
    </w:p>
    <w:p w14:paraId="6627C777" w14:textId="77777777" w:rsidR="00A2527D" w:rsidRPr="00F63B2D" w:rsidRDefault="00A2527D" w:rsidP="00A2527D">
      <w:pPr>
        <w:spacing w:after="0" w:line="240" w:lineRule="auto"/>
        <w:jc w:val="both"/>
        <w:rPr>
          <w:rFonts w:asciiTheme="minorHAnsi" w:hAnsiTheme="minorHAnsi" w:cstheme="minorHAnsi"/>
          <w:b/>
          <w:color w:val="002060"/>
          <w:sz w:val="28"/>
          <w:szCs w:val="24"/>
        </w:rPr>
      </w:pPr>
      <w:r w:rsidRPr="00F63B2D">
        <w:rPr>
          <w:rFonts w:asciiTheme="minorHAnsi" w:hAnsiTheme="minorHAnsi" w:cstheme="minorHAnsi"/>
          <w:b/>
          <w:color w:val="002060"/>
          <w:sz w:val="28"/>
          <w:szCs w:val="24"/>
        </w:rPr>
        <w:t xml:space="preserve">Review Questions </w:t>
      </w:r>
    </w:p>
    <w:p w14:paraId="1F1C1100" w14:textId="77777777" w:rsidR="00A2527D" w:rsidRPr="00E51FA3" w:rsidRDefault="00A2527D" w:rsidP="00A2527D">
      <w:pPr>
        <w:pStyle w:val="Style-2"/>
        <w:jc w:val="both"/>
        <w:rPr>
          <w:rFonts w:asciiTheme="minorHAnsi" w:hAnsiTheme="minorHAnsi" w:cstheme="minorHAnsi"/>
          <w:bCs/>
          <w:color w:val="000000"/>
          <w:sz w:val="24"/>
          <w:szCs w:val="24"/>
        </w:rPr>
      </w:pPr>
    </w:p>
    <w:p w14:paraId="12C4EEA4" w14:textId="77777777" w:rsidR="00A2527D" w:rsidRPr="00F63B2D" w:rsidRDefault="00A2527D" w:rsidP="00A2527D">
      <w:pPr>
        <w:pStyle w:val="Style-2"/>
        <w:numPr>
          <w:ilvl w:val="0"/>
          <w:numId w:val="5"/>
        </w:numPr>
        <w:tabs>
          <w:tab w:val="left" w:pos="360"/>
        </w:tabs>
        <w:ind w:left="360"/>
        <w:jc w:val="both"/>
        <w:rPr>
          <w:rFonts w:ascii="Garamond" w:hAnsi="Garamond" w:cstheme="minorHAnsi"/>
          <w:bCs/>
          <w:color w:val="000000"/>
          <w:sz w:val="24"/>
          <w:szCs w:val="24"/>
        </w:rPr>
      </w:pPr>
      <w:r w:rsidRPr="00F63B2D">
        <w:rPr>
          <w:rFonts w:ascii="Garamond" w:hAnsi="Garamond" w:cstheme="minorHAnsi"/>
          <w:bCs/>
          <w:color w:val="000000"/>
          <w:sz w:val="24"/>
          <w:szCs w:val="24"/>
        </w:rPr>
        <w:t xml:space="preserve">How important are media in our knowledge and understanding of the world? </w:t>
      </w:r>
    </w:p>
    <w:p w14:paraId="2803C18D" w14:textId="77777777" w:rsidR="00A2527D" w:rsidRPr="00F63B2D" w:rsidRDefault="00A2527D" w:rsidP="00A2527D">
      <w:pPr>
        <w:pStyle w:val="Style-2"/>
        <w:tabs>
          <w:tab w:val="left" w:pos="360"/>
        </w:tabs>
        <w:ind w:left="360"/>
        <w:jc w:val="both"/>
        <w:rPr>
          <w:rFonts w:ascii="Garamond" w:hAnsi="Garamond" w:cstheme="minorHAnsi"/>
          <w:bCs/>
          <w:color w:val="000000"/>
          <w:sz w:val="24"/>
          <w:szCs w:val="24"/>
        </w:rPr>
      </w:pPr>
    </w:p>
    <w:p w14:paraId="33250C00" w14:textId="77777777" w:rsidR="00A2527D" w:rsidRPr="00F63B2D" w:rsidRDefault="00A2527D" w:rsidP="00A2527D">
      <w:pPr>
        <w:pStyle w:val="ColorfulList-Accent11"/>
        <w:numPr>
          <w:ilvl w:val="0"/>
          <w:numId w:val="5"/>
        </w:numPr>
        <w:tabs>
          <w:tab w:val="left" w:pos="360"/>
        </w:tabs>
        <w:spacing w:after="0" w:line="240" w:lineRule="auto"/>
        <w:ind w:left="360"/>
        <w:contextualSpacing w:val="0"/>
        <w:jc w:val="both"/>
        <w:rPr>
          <w:rFonts w:ascii="Garamond" w:hAnsi="Garamond" w:cstheme="minorHAnsi"/>
          <w:sz w:val="24"/>
          <w:szCs w:val="24"/>
        </w:rPr>
      </w:pPr>
      <w:r w:rsidRPr="00F63B2D">
        <w:rPr>
          <w:rFonts w:ascii="Garamond" w:hAnsi="Garamond" w:cstheme="minorHAnsi"/>
          <w:bCs/>
          <w:color w:val="000000"/>
          <w:sz w:val="24"/>
          <w:szCs w:val="24"/>
        </w:rPr>
        <w:t>How have shifts in communication media contributed to changing our understanding of the world and the relationships between different continents, countries, and peoples?</w:t>
      </w:r>
    </w:p>
    <w:p w14:paraId="2F4A244F" w14:textId="77777777" w:rsidR="00A2527D" w:rsidRPr="00F63B2D" w:rsidRDefault="00A2527D" w:rsidP="00A2527D">
      <w:pPr>
        <w:tabs>
          <w:tab w:val="left" w:pos="360"/>
        </w:tabs>
        <w:spacing w:after="0" w:line="240" w:lineRule="auto"/>
        <w:ind w:left="360"/>
        <w:jc w:val="both"/>
        <w:rPr>
          <w:rFonts w:ascii="Garamond" w:hAnsi="Garamond" w:cstheme="minorHAnsi"/>
          <w:sz w:val="24"/>
          <w:szCs w:val="24"/>
        </w:rPr>
      </w:pPr>
    </w:p>
    <w:p w14:paraId="4A5FA90A" w14:textId="37339DDD" w:rsidR="00A2527D" w:rsidRPr="00F63B2D" w:rsidRDefault="00A2527D" w:rsidP="00A2527D">
      <w:pPr>
        <w:pStyle w:val="ColorfulList-Accent11"/>
        <w:numPr>
          <w:ilvl w:val="0"/>
          <w:numId w:val="5"/>
        </w:numPr>
        <w:tabs>
          <w:tab w:val="left" w:pos="360"/>
        </w:tabs>
        <w:spacing w:after="0" w:line="240" w:lineRule="auto"/>
        <w:ind w:left="360"/>
        <w:contextualSpacing w:val="0"/>
        <w:jc w:val="both"/>
        <w:rPr>
          <w:rFonts w:ascii="Garamond" w:hAnsi="Garamond" w:cstheme="minorHAnsi"/>
          <w:sz w:val="24"/>
          <w:szCs w:val="24"/>
        </w:rPr>
      </w:pPr>
      <w:r w:rsidRPr="00F63B2D">
        <w:rPr>
          <w:rFonts w:ascii="Garamond" w:hAnsi="Garamond" w:cstheme="minorHAnsi"/>
          <w:sz w:val="24"/>
          <w:szCs w:val="24"/>
        </w:rPr>
        <w:t>How does the Social Model of communication address some of the shortcomings identified in the Shannon and Weaver model?</w:t>
      </w:r>
    </w:p>
    <w:p w14:paraId="52E4C344" w14:textId="77777777" w:rsidR="00A2527D" w:rsidRPr="00F63B2D" w:rsidRDefault="00A2527D" w:rsidP="00A2527D">
      <w:pPr>
        <w:pStyle w:val="ColorfulList-Accent11"/>
        <w:tabs>
          <w:tab w:val="left" w:pos="360"/>
        </w:tabs>
        <w:spacing w:after="0" w:line="240" w:lineRule="auto"/>
        <w:ind w:left="0"/>
        <w:contextualSpacing w:val="0"/>
        <w:jc w:val="both"/>
        <w:rPr>
          <w:rFonts w:ascii="Garamond" w:hAnsi="Garamond" w:cstheme="minorHAnsi"/>
          <w:sz w:val="24"/>
          <w:szCs w:val="24"/>
        </w:rPr>
      </w:pPr>
    </w:p>
    <w:p w14:paraId="2D23F15A" w14:textId="77777777" w:rsidR="00A2527D" w:rsidRDefault="00A2527D" w:rsidP="00A2527D">
      <w:pPr>
        <w:pStyle w:val="ColorfulList-Accent11"/>
        <w:numPr>
          <w:ilvl w:val="0"/>
          <w:numId w:val="5"/>
        </w:numPr>
        <w:tabs>
          <w:tab w:val="left" w:pos="360"/>
        </w:tabs>
        <w:spacing w:after="0" w:line="240" w:lineRule="auto"/>
        <w:ind w:left="360"/>
        <w:contextualSpacing w:val="0"/>
        <w:jc w:val="both"/>
        <w:rPr>
          <w:rFonts w:ascii="Garamond" w:hAnsi="Garamond" w:cstheme="minorHAnsi"/>
          <w:sz w:val="24"/>
          <w:szCs w:val="24"/>
        </w:rPr>
      </w:pPr>
      <w:r w:rsidRPr="00F63B2D">
        <w:rPr>
          <w:rFonts w:ascii="Garamond" w:hAnsi="Garamond" w:cstheme="minorHAnsi"/>
          <w:sz w:val="24"/>
          <w:szCs w:val="24"/>
        </w:rPr>
        <w:t xml:space="preserve">How has convergence, </w:t>
      </w:r>
      <w:proofErr w:type="gramStart"/>
      <w:r w:rsidRPr="00F63B2D">
        <w:rPr>
          <w:rFonts w:ascii="Garamond" w:hAnsi="Garamond" w:cstheme="minorHAnsi"/>
          <w:sz w:val="24"/>
          <w:szCs w:val="24"/>
        </w:rPr>
        <w:t>both technological</w:t>
      </w:r>
      <w:proofErr w:type="gramEnd"/>
      <w:r w:rsidRPr="00F63B2D">
        <w:rPr>
          <w:rFonts w:ascii="Garamond" w:hAnsi="Garamond" w:cstheme="minorHAnsi"/>
          <w:sz w:val="24"/>
          <w:szCs w:val="24"/>
        </w:rPr>
        <w:t xml:space="preserve"> and corporate, altered how we interact with different media in recent years?</w:t>
      </w:r>
    </w:p>
    <w:p w14:paraId="10476F94" w14:textId="77777777" w:rsidR="00637723" w:rsidRPr="00F63B2D" w:rsidRDefault="00637723" w:rsidP="00637723">
      <w:pPr>
        <w:pStyle w:val="ColorfulList-Accent11"/>
        <w:tabs>
          <w:tab w:val="left" w:pos="360"/>
        </w:tabs>
        <w:spacing w:after="0" w:line="240" w:lineRule="auto"/>
        <w:ind w:left="360"/>
        <w:contextualSpacing w:val="0"/>
        <w:jc w:val="both"/>
        <w:rPr>
          <w:rFonts w:ascii="Garamond" w:hAnsi="Garamond" w:cstheme="minorHAnsi"/>
          <w:sz w:val="24"/>
          <w:szCs w:val="24"/>
        </w:rPr>
      </w:pPr>
    </w:p>
    <w:p w14:paraId="56EEE7E1" w14:textId="77777777" w:rsidR="00A2527D" w:rsidRPr="00F63B2D" w:rsidRDefault="00A2527D" w:rsidP="00A2527D">
      <w:pPr>
        <w:pStyle w:val="ColorfulList-Accent11"/>
        <w:numPr>
          <w:ilvl w:val="0"/>
          <w:numId w:val="5"/>
        </w:numPr>
        <w:tabs>
          <w:tab w:val="left" w:pos="360"/>
        </w:tabs>
        <w:spacing w:after="0" w:line="240" w:lineRule="auto"/>
        <w:ind w:left="360"/>
        <w:contextualSpacing w:val="0"/>
        <w:jc w:val="both"/>
        <w:rPr>
          <w:rFonts w:ascii="Garamond" w:hAnsi="Garamond" w:cstheme="minorHAnsi"/>
          <w:b/>
          <w:sz w:val="24"/>
          <w:szCs w:val="24"/>
        </w:rPr>
      </w:pPr>
      <w:r w:rsidRPr="00F63B2D">
        <w:rPr>
          <w:rFonts w:ascii="Garamond" w:hAnsi="Garamond" w:cstheme="minorHAnsi"/>
          <w:sz w:val="24"/>
          <w:szCs w:val="24"/>
        </w:rPr>
        <w:t>What does it mean to say that electronic media “shrink space through time”?</w:t>
      </w:r>
    </w:p>
    <w:p w14:paraId="264288F1" w14:textId="77777777" w:rsidR="00A2527D" w:rsidRPr="00F63B2D" w:rsidRDefault="00A2527D" w:rsidP="00A2527D">
      <w:pPr>
        <w:pStyle w:val="ColorfulList-Accent11"/>
        <w:tabs>
          <w:tab w:val="left" w:pos="360"/>
        </w:tabs>
        <w:spacing w:after="0" w:line="240" w:lineRule="auto"/>
        <w:ind w:left="0"/>
        <w:contextualSpacing w:val="0"/>
        <w:jc w:val="both"/>
        <w:rPr>
          <w:rFonts w:ascii="Garamond" w:hAnsi="Garamond" w:cstheme="minorHAnsi"/>
          <w:b/>
          <w:sz w:val="24"/>
          <w:szCs w:val="24"/>
        </w:rPr>
      </w:pPr>
    </w:p>
    <w:p w14:paraId="618C5619" w14:textId="77777777" w:rsidR="00A2527D" w:rsidRPr="00F63B2D" w:rsidRDefault="00A2527D" w:rsidP="00A2527D">
      <w:pPr>
        <w:pStyle w:val="ColorfulList-Accent11"/>
        <w:numPr>
          <w:ilvl w:val="0"/>
          <w:numId w:val="5"/>
        </w:numPr>
        <w:tabs>
          <w:tab w:val="left" w:pos="360"/>
        </w:tabs>
        <w:spacing w:after="0" w:line="240" w:lineRule="auto"/>
        <w:ind w:left="360"/>
        <w:contextualSpacing w:val="0"/>
        <w:jc w:val="both"/>
        <w:rPr>
          <w:rFonts w:ascii="Garamond" w:hAnsi="Garamond" w:cstheme="minorHAnsi"/>
          <w:b/>
          <w:sz w:val="24"/>
          <w:szCs w:val="24"/>
        </w:rPr>
      </w:pPr>
      <w:r w:rsidRPr="00F63B2D">
        <w:rPr>
          <w:rFonts w:ascii="Garamond" w:hAnsi="Garamond" w:cstheme="minorHAnsi"/>
          <w:sz w:val="24"/>
          <w:szCs w:val="24"/>
        </w:rPr>
        <w:t>How have changes in digital technology helped to afford the audience opportunities to become producers?</w:t>
      </w:r>
    </w:p>
    <w:p w14:paraId="5FCFE109" w14:textId="77777777" w:rsidR="00A2527D" w:rsidRPr="00F63B2D" w:rsidRDefault="00A2527D" w:rsidP="00A2527D">
      <w:pPr>
        <w:pStyle w:val="Style-2"/>
        <w:tabs>
          <w:tab w:val="left" w:pos="360"/>
        </w:tabs>
        <w:ind w:left="360"/>
        <w:jc w:val="both"/>
        <w:rPr>
          <w:rFonts w:ascii="Garamond" w:hAnsi="Garamond" w:cstheme="minorHAnsi"/>
          <w:bCs/>
          <w:color w:val="000000"/>
          <w:sz w:val="24"/>
          <w:szCs w:val="24"/>
        </w:rPr>
      </w:pPr>
    </w:p>
    <w:p w14:paraId="44F8FBF2" w14:textId="77777777" w:rsidR="00A2527D" w:rsidRPr="00F63B2D" w:rsidRDefault="00A2527D" w:rsidP="00A2527D">
      <w:pPr>
        <w:pStyle w:val="Style-2"/>
        <w:numPr>
          <w:ilvl w:val="0"/>
          <w:numId w:val="5"/>
        </w:numPr>
        <w:tabs>
          <w:tab w:val="left" w:pos="360"/>
        </w:tabs>
        <w:ind w:left="360"/>
        <w:jc w:val="both"/>
        <w:rPr>
          <w:rFonts w:ascii="Garamond" w:hAnsi="Garamond" w:cstheme="minorHAnsi"/>
          <w:sz w:val="24"/>
          <w:szCs w:val="24"/>
        </w:rPr>
      </w:pPr>
      <w:r w:rsidRPr="00F63B2D">
        <w:rPr>
          <w:rFonts w:ascii="Garamond" w:hAnsi="Garamond" w:cstheme="minorHAnsi"/>
          <w:bCs/>
          <w:color w:val="000000"/>
          <w:sz w:val="24"/>
          <w:szCs w:val="24"/>
        </w:rPr>
        <w:t xml:space="preserve">What role do media play in different dimensions of our lives? </w:t>
      </w:r>
    </w:p>
    <w:p w14:paraId="1EE65F6A" w14:textId="77777777" w:rsidR="00A2527D" w:rsidRPr="00F63B2D" w:rsidRDefault="00A2527D" w:rsidP="00A2527D">
      <w:pPr>
        <w:pStyle w:val="Style-2"/>
        <w:tabs>
          <w:tab w:val="left" w:pos="360"/>
        </w:tabs>
        <w:jc w:val="both"/>
        <w:rPr>
          <w:rFonts w:ascii="Garamond" w:hAnsi="Garamond" w:cstheme="minorHAnsi"/>
          <w:sz w:val="24"/>
          <w:szCs w:val="24"/>
        </w:rPr>
      </w:pPr>
    </w:p>
    <w:p w14:paraId="06E71996" w14:textId="77777777" w:rsidR="00A2527D" w:rsidRPr="00F63B2D" w:rsidRDefault="00A2527D" w:rsidP="00A2527D">
      <w:pPr>
        <w:pStyle w:val="Style-2"/>
        <w:numPr>
          <w:ilvl w:val="0"/>
          <w:numId w:val="5"/>
        </w:numPr>
        <w:tabs>
          <w:tab w:val="left" w:pos="360"/>
        </w:tabs>
        <w:ind w:left="360"/>
        <w:jc w:val="both"/>
        <w:rPr>
          <w:rFonts w:ascii="Garamond" w:hAnsi="Garamond" w:cstheme="minorHAnsi"/>
          <w:sz w:val="24"/>
          <w:szCs w:val="24"/>
        </w:rPr>
      </w:pPr>
      <w:r w:rsidRPr="00F63B2D">
        <w:rPr>
          <w:rFonts w:ascii="Garamond" w:hAnsi="Garamond" w:cstheme="minorHAnsi"/>
          <w:sz w:val="24"/>
          <w:szCs w:val="24"/>
        </w:rPr>
        <w:t>What is the digital divide and how does it affect policy making decisions</w:t>
      </w:r>
    </w:p>
    <w:p w14:paraId="6ACD4C2F" w14:textId="77777777" w:rsidR="00A2527D" w:rsidRPr="00F63B2D" w:rsidRDefault="00A2527D" w:rsidP="00A2527D">
      <w:pPr>
        <w:pStyle w:val="Style-2"/>
        <w:tabs>
          <w:tab w:val="left" w:pos="360"/>
        </w:tabs>
        <w:jc w:val="both"/>
        <w:rPr>
          <w:rFonts w:ascii="Garamond" w:hAnsi="Garamond" w:cstheme="minorHAnsi"/>
          <w:sz w:val="24"/>
          <w:szCs w:val="24"/>
        </w:rPr>
      </w:pPr>
    </w:p>
    <w:p w14:paraId="60F085DB" w14:textId="368E0BB6" w:rsidR="00A2527D" w:rsidRPr="00F63B2D" w:rsidRDefault="00A2527D" w:rsidP="00A2527D">
      <w:pPr>
        <w:pStyle w:val="Style-2"/>
        <w:numPr>
          <w:ilvl w:val="0"/>
          <w:numId w:val="5"/>
        </w:numPr>
        <w:tabs>
          <w:tab w:val="left" w:pos="360"/>
        </w:tabs>
        <w:ind w:left="360"/>
        <w:jc w:val="both"/>
        <w:rPr>
          <w:rFonts w:ascii="Garamond" w:hAnsi="Garamond" w:cstheme="minorHAnsi"/>
          <w:sz w:val="24"/>
          <w:szCs w:val="24"/>
        </w:rPr>
      </w:pPr>
      <w:r w:rsidRPr="00F63B2D">
        <w:rPr>
          <w:rFonts w:ascii="Garamond" w:hAnsi="Garamond" w:cstheme="minorHAnsi"/>
          <w:sz w:val="24"/>
          <w:szCs w:val="24"/>
        </w:rPr>
        <w:t>Why</w:t>
      </w:r>
      <w:r w:rsidR="00637723">
        <w:rPr>
          <w:rFonts w:ascii="Garamond" w:hAnsi="Garamond" w:cstheme="minorHAnsi"/>
          <w:sz w:val="24"/>
          <w:szCs w:val="24"/>
        </w:rPr>
        <w:t xml:space="preserve"> is the updated definition for ‘</w:t>
      </w:r>
      <w:r w:rsidRPr="00F63B2D">
        <w:rPr>
          <w:rFonts w:ascii="Garamond" w:hAnsi="Garamond" w:cstheme="minorHAnsi"/>
          <w:sz w:val="24"/>
          <w:szCs w:val="24"/>
        </w:rPr>
        <w:t>mass communication’ more appropriate than the earlier one?</w:t>
      </w:r>
    </w:p>
    <w:p w14:paraId="064C1A39" w14:textId="77777777" w:rsidR="00A2527D" w:rsidRPr="00F63B2D" w:rsidRDefault="00A2527D" w:rsidP="00A2527D">
      <w:pPr>
        <w:pStyle w:val="Style-2"/>
        <w:tabs>
          <w:tab w:val="left" w:pos="360"/>
        </w:tabs>
        <w:jc w:val="both"/>
        <w:rPr>
          <w:rFonts w:ascii="Garamond" w:hAnsi="Garamond" w:cstheme="minorHAnsi"/>
          <w:sz w:val="24"/>
          <w:szCs w:val="24"/>
        </w:rPr>
      </w:pPr>
    </w:p>
    <w:p w14:paraId="3096B342" w14:textId="77777777" w:rsidR="00A2527D" w:rsidRPr="00F63B2D" w:rsidRDefault="00A2527D" w:rsidP="00A2527D">
      <w:pPr>
        <w:pStyle w:val="Style-2"/>
        <w:numPr>
          <w:ilvl w:val="0"/>
          <w:numId w:val="5"/>
        </w:numPr>
        <w:tabs>
          <w:tab w:val="left" w:pos="360"/>
        </w:tabs>
        <w:ind w:left="360"/>
        <w:jc w:val="both"/>
        <w:rPr>
          <w:rFonts w:ascii="Garamond" w:hAnsi="Garamond" w:cstheme="minorHAnsi"/>
          <w:sz w:val="24"/>
          <w:szCs w:val="24"/>
        </w:rPr>
      </w:pPr>
      <w:r w:rsidRPr="00F63B2D">
        <w:rPr>
          <w:rFonts w:ascii="Garamond" w:hAnsi="Garamond" w:cstheme="minorHAnsi"/>
          <w:sz w:val="24"/>
          <w:szCs w:val="24"/>
        </w:rPr>
        <w:t>What are some of the key ways that media promote the larger interests of consumer culture?</w:t>
      </w:r>
    </w:p>
    <w:p w14:paraId="438F8A4B" w14:textId="77777777" w:rsidR="00A2527D" w:rsidRPr="00E51FA3" w:rsidRDefault="00A2527D" w:rsidP="00A2527D">
      <w:pPr>
        <w:spacing w:after="0" w:line="240" w:lineRule="auto"/>
        <w:jc w:val="both"/>
        <w:rPr>
          <w:rFonts w:asciiTheme="minorHAnsi" w:hAnsiTheme="minorHAnsi" w:cstheme="minorHAnsi"/>
          <w:b/>
          <w:sz w:val="24"/>
          <w:szCs w:val="24"/>
        </w:rPr>
      </w:pPr>
    </w:p>
    <w:p w14:paraId="015F8C34" w14:textId="77777777" w:rsidR="00A2527D" w:rsidRPr="00E51FA3" w:rsidRDefault="00A2527D" w:rsidP="00A2527D">
      <w:pPr>
        <w:spacing w:after="0" w:line="240" w:lineRule="auto"/>
        <w:jc w:val="both"/>
        <w:rPr>
          <w:rFonts w:asciiTheme="minorHAnsi" w:hAnsiTheme="minorHAnsi" w:cstheme="minorHAnsi"/>
          <w:b/>
          <w:sz w:val="24"/>
          <w:szCs w:val="24"/>
        </w:rPr>
      </w:pPr>
    </w:p>
    <w:p w14:paraId="49924BAE" w14:textId="77777777" w:rsidR="00A2527D" w:rsidRPr="00F63B2D" w:rsidRDefault="00A2527D" w:rsidP="00A2527D">
      <w:pPr>
        <w:spacing w:after="0" w:line="240" w:lineRule="auto"/>
        <w:jc w:val="both"/>
        <w:rPr>
          <w:rFonts w:asciiTheme="minorHAnsi" w:hAnsiTheme="minorHAnsi" w:cstheme="minorHAnsi"/>
          <w:b/>
          <w:color w:val="002060"/>
          <w:sz w:val="28"/>
          <w:szCs w:val="24"/>
        </w:rPr>
      </w:pPr>
      <w:r w:rsidRPr="00F63B2D">
        <w:rPr>
          <w:rFonts w:asciiTheme="minorHAnsi" w:hAnsiTheme="minorHAnsi" w:cstheme="minorHAnsi"/>
          <w:b/>
          <w:color w:val="002060"/>
          <w:sz w:val="28"/>
          <w:szCs w:val="24"/>
        </w:rPr>
        <w:t xml:space="preserve">Class Assignments and Group Activities </w:t>
      </w:r>
    </w:p>
    <w:p w14:paraId="0C6E332C" w14:textId="77777777" w:rsidR="00A2527D" w:rsidRPr="00E51FA3" w:rsidRDefault="00A2527D" w:rsidP="00A2527D">
      <w:pPr>
        <w:spacing w:after="0" w:line="240" w:lineRule="auto"/>
        <w:jc w:val="both"/>
        <w:rPr>
          <w:rFonts w:asciiTheme="minorHAnsi" w:hAnsiTheme="minorHAnsi" w:cstheme="minorHAnsi"/>
          <w:sz w:val="24"/>
          <w:szCs w:val="24"/>
        </w:rPr>
      </w:pPr>
    </w:p>
    <w:p w14:paraId="7AADDF92" w14:textId="77777777" w:rsidR="00A2527D" w:rsidRPr="00F63B2D" w:rsidRDefault="00A2527D" w:rsidP="00A2527D">
      <w:pPr>
        <w:pStyle w:val="ColorfulList-Accent11"/>
        <w:numPr>
          <w:ilvl w:val="0"/>
          <w:numId w:val="6"/>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 xml:space="preserve">Compare the design of a large-circulation newspaper to that of its website. How are they similar? How do they differ? What do you see as the relative attributes/faults of each design? </w:t>
      </w:r>
    </w:p>
    <w:p w14:paraId="7B66D3E7" w14:textId="77777777" w:rsidR="00A2527D" w:rsidRPr="00F63B2D" w:rsidRDefault="00A2527D" w:rsidP="00A2527D">
      <w:pPr>
        <w:pStyle w:val="ColorfulList-Accent11"/>
        <w:spacing w:after="0" w:line="240" w:lineRule="auto"/>
        <w:ind w:left="360"/>
        <w:jc w:val="both"/>
        <w:rPr>
          <w:rFonts w:ascii="Garamond" w:hAnsi="Garamond" w:cstheme="minorHAnsi"/>
          <w:sz w:val="24"/>
          <w:szCs w:val="24"/>
        </w:rPr>
      </w:pPr>
    </w:p>
    <w:p w14:paraId="32DC4C77" w14:textId="29706B52" w:rsidR="00A2527D" w:rsidRPr="00F63B2D" w:rsidRDefault="00A2527D" w:rsidP="00A2527D">
      <w:pPr>
        <w:pStyle w:val="ColorfulList-Accent11"/>
        <w:numPr>
          <w:ilvl w:val="0"/>
          <w:numId w:val="6"/>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Consider the developments in communication technology described in Figure 1.1</w:t>
      </w:r>
      <w:r w:rsidR="00052FC8" w:rsidRPr="00F63B2D">
        <w:rPr>
          <w:rFonts w:ascii="Garamond" w:hAnsi="Garamond" w:cstheme="minorHAnsi"/>
          <w:sz w:val="24"/>
          <w:szCs w:val="24"/>
        </w:rPr>
        <w:t xml:space="preserve">. </w:t>
      </w:r>
      <w:r w:rsidRPr="00F63B2D">
        <w:rPr>
          <w:rFonts w:ascii="Garamond" w:hAnsi="Garamond" w:cstheme="minorHAnsi"/>
          <w:sz w:val="24"/>
          <w:szCs w:val="24"/>
        </w:rPr>
        <w:t xml:space="preserve">Describe the particular ways each of these developments might be seen as “shrinking space through time.” </w:t>
      </w:r>
    </w:p>
    <w:p w14:paraId="486E3B56" w14:textId="77777777" w:rsidR="00A2527D" w:rsidRPr="00F63B2D" w:rsidRDefault="00A2527D" w:rsidP="00A2527D">
      <w:pPr>
        <w:pStyle w:val="ColorfulList-Accent11"/>
        <w:spacing w:after="0" w:line="240" w:lineRule="auto"/>
        <w:ind w:left="360"/>
        <w:jc w:val="both"/>
        <w:rPr>
          <w:rFonts w:ascii="Garamond" w:hAnsi="Garamond" w:cstheme="minorHAnsi"/>
          <w:sz w:val="24"/>
          <w:szCs w:val="24"/>
        </w:rPr>
      </w:pPr>
    </w:p>
    <w:p w14:paraId="47E71E5F" w14:textId="77777777" w:rsidR="00A2527D" w:rsidRPr="00F63B2D" w:rsidRDefault="00A2527D" w:rsidP="00A2527D">
      <w:pPr>
        <w:pStyle w:val="ColorfulList-Accent11"/>
        <w:numPr>
          <w:ilvl w:val="0"/>
          <w:numId w:val="6"/>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 xml:space="preserve">Pick some specific examples of non-traditional communication media such as GPS or closed circuit television and describe the particular ideas and values they communicate. </w:t>
      </w:r>
    </w:p>
    <w:p w14:paraId="0884EAF9" w14:textId="77777777" w:rsidR="00A2527D" w:rsidRPr="00F63B2D" w:rsidRDefault="00A2527D" w:rsidP="00A2527D">
      <w:pPr>
        <w:pStyle w:val="ColorfulList-Accent11"/>
        <w:spacing w:after="0" w:line="240" w:lineRule="auto"/>
        <w:ind w:left="0"/>
        <w:jc w:val="both"/>
        <w:rPr>
          <w:rFonts w:ascii="Garamond" w:hAnsi="Garamond" w:cstheme="minorHAnsi"/>
          <w:sz w:val="24"/>
          <w:szCs w:val="24"/>
        </w:rPr>
      </w:pPr>
    </w:p>
    <w:p w14:paraId="6E36F85E" w14:textId="77777777" w:rsidR="00A2527D" w:rsidRPr="00F63B2D" w:rsidRDefault="00A2527D" w:rsidP="00A2527D">
      <w:pPr>
        <w:pStyle w:val="ColorfulList-Accent11"/>
        <w:numPr>
          <w:ilvl w:val="0"/>
          <w:numId w:val="6"/>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 xml:space="preserve">As most students will be digital natives, have them try and think about how their parents or grandparents experienced media. Other than the media used, what else was different and what were the potential implications? </w:t>
      </w:r>
    </w:p>
    <w:p w14:paraId="4DE32AE7" w14:textId="77777777" w:rsidR="00A2527D" w:rsidRPr="00F63B2D" w:rsidRDefault="00A2527D" w:rsidP="00A2527D">
      <w:pPr>
        <w:pStyle w:val="ColorfulList-Accent11"/>
        <w:spacing w:after="0" w:line="240" w:lineRule="auto"/>
        <w:ind w:left="360"/>
        <w:jc w:val="both"/>
        <w:rPr>
          <w:rFonts w:ascii="Garamond" w:hAnsi="Garamond" w:cstheme="minorHAnsi"/>
          <w:sz w:val="24"/>
          <w:szCs w:val="24"/>
        </w:rPr>
      </w:pPr>
    </w:p>
    <w:p w14:paraId="1EF1CA65" w14:textId="77777777" w:rsidR="00A2527D" w:rsidRPr="00F63B2D" w:rsidRDefault="00A2527D" w:rsidP="00A2527D">
      <w:pPr>
        <w:pStyle w:val="ColorfulList-Accent11"/>
        <w:numPr>
          <w:ilvl w:val="0"/>
          <w:numId w:val="6"/>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Provide some examples of media organizations that are non-profit and consider how their content is different from that of profit-driven media companies.</w:t>
      </w:r>
    </w:p>
    <w:p w14:paraId="3CEE3C70" w14:textId="77777777" w:rsidR="00A2527D" w:rsidRPr="00F63B2D" w:rsidRDefault="00A2527D" w:rsidP="00A2527D">
      <w:pPr>
        <w:pStyle w:val="ColorfulList-Accent11"/>
        <w:spacing w:after="0" w:line="240" w:lineRule="auto"/>
        <w:ind w:left="360"/>
        <w:jc w:val="both"/>
        <w:rPr>
          <w:rFonts w:ascii="Garamond" w:hAnsi="Garamond" w:cstheme="minorHAnsi"/>
          <w:sz w:val="24"/>
          <w:szCs w:val="24"/>
        </w:rPr>
      </w:pPr>
    </w:p>
    <w:p w14:paraId="1A9173ED" w14:textId="77777777" w:rsidR="00A2527D" w:rsidRPr="00F63B2D" w:rsidRDefault="00A2527D" w:rsidP="00A2527D">
      <w:pPr>
        <w:pStyle w:val="ColorfulList-Accent11"/>
        <w:numPr>
          <w:ilvl w:val="0"/>
          <w:numId w:val="6"/>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 xml:space="preserve">Check out copies of the Broadcasting Act and the Telecommunications Act. What kinds of social objectives </w:t>
      </w:r>
      <w:proofErr w:type="gramStart"/>
      <w:r w:rsidRPr="00F63B2D">
        <w:rPr>
          <w:rFonts w:ascii="Garamond" w:hAnsi="Garamond" w:cstheme="minorHAnsi"/>
          <w:sz w:val="24"/>
          <w:szCs w:val="24"/>
        </w:rPr>
        <w:t>do</w:t>
      </w:r>
      <w:proofErr w:type="gramEnd"/>
      <w:r w:rsidRPr="00F63B2D">
        <w:rPr>
          <w:rFonts w:ascii="Garamond" w:hAnsi="Garamond" w:cstheme="minorHAnsi"/>
          <w:sz w:val="24"/>
          <w:szCs w:val="24"/>
        </w:rPr>
        <w:t xml:space="preserve"> each of these pieces of legislation contain? Why are those sections there? </w:t>
      </w:r>
    </w:p>
    <w:p w14:paraId="5918F967" w14:textId="77777777" w:rsidR="00A2527D" w:rsidRPr="00E51FA3" w:rsidRDefault="00A2527D" w:rsidP="00A2527D">
      <w:pPr>
        <w:pStyle w:val="ListParagraph"/>
        <w:spacing w:after="0" w:line="240" w:lineRule="auto"/>
        <w:jc w:val="both"/>
        <w:rPr>
          <w:rFonts w:asciiTheme="minorHAnsi" w:hAnsiTheme="minorHAnsi" w:cstheme="minorHAnsi"/>
          <w:sz w:val="24"/>
          <w:szCs w:val="24"/>
        </w:rPr>
      </w:pPr>
    </w:p>
    <w:p w14:paraId="2E24C800" w14:textId="77777777" w:rsidR="00A2527D" w:rsidRPr="00F63B2D" w:rsidRDefault="00A2527D" w:rsidP="00A2527D">
      <w:pPr>
        <w:pStyle w:val="ColorfulList-Accent11"/>
        <w:numPr>
          <w:ilvl w:val="0"/>
          <w:numId w:val="6"/>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Aside from radio, TV, newspapers, books, or films, list other less obvious ways that we communicate with one another. What do things like architecture or street art say?</w:t>
      </w:r>
    </w:p>
    <w:p w14:paraId="54196AD6" w14:textId="77777777" w:rsidR="00A2527D" w:rsidRPr="00E51FA3" w:rsidRDefault="00A2527D" w:rsidP="00A2527D">
      <w:pPr>
        <w:spacing w:after="0" w:line="240" w:lineRule="auto"/>
        <w:jc w:val="both"/>
        <w:rPr>
          <w:rFonts w:asciiTheme="minorHAnsi" w:hAnsiTheme="minorHAnsi" w:cstheme="minorHAnsi"/>
          <w:b/>
          <w:sz w:val="24"/>
          <w:szCs w:val="24"/>
        </w:rPr>
      </w:pPr>
    </w:p>
    <w:p w14:paraId="58D1E4CE" w14:textId="77777777" w:rsidR="00052FC8" w:rsidRPr="00F63B2D" w:rsidRDefault="00052FC8" w:rsidP="00A2527D">
      <w:pPr>
        <w:spacing w:after="0" w:line="240" w:lineRule="auto"/>
        <w:jc w:val="both"/>
        <w:rPr>
          <w:rFonts w:asciiTheme="minorHAnsi" w:hAnsiTheme="minorHAnsi" w:cstheme="minorHAnsi"/>
          <w:color w:val="00B0B5"/>
          <w:sz w:val="28"/>
          <w:szCs w:val="24"/>
        </w:rPr>
      </w:pPr>
    </w:p>
    <w:p w14:paraId="6E246E7A" w14:textId="77777777" w:rsidR="00A2527D" w:rsidRPr="00F63B2D" w:rsidRDefault="00A2527D" w:rsidP="00A2527D">
      <w:pPr>
        <w:spacing w:after="0" w:line="240" w:lineRule="auto"/>
        <w:jc w:val="both"/>
        <w:rPr>
          <w:rFonts w:asciiTheme="minorHAnsi" w:hAnsiTheme="minorHAnsi" w:cstheme="minorHAnsi"/>
          <w:b/>
          <w:color w:val="002060"/>
          <w:sz w:val="28"/>
          <w:szCs w:val="24"/>
        </w:rPr>
      </w:pPr>
      <w:r w:rsidRPr="00F63B2D">
        <w:rPr>
          <w:rFonts w:asciiTheme="minorHAnsi" w:hAnsiTheme="minorHAnsi" w:cstheme="minorHAnsi"/>
          <w:b/>
          <w:color w:val="002060"/>
          <w:sz w:val="28"/>
          <w:szCs w:val="24"/>
        </w:rPr>
        <w:t xml:space="preserve">Suggested Questions for Class Discussion </w:t>
      </w:r>
    </w:p>
    <w:p w14:paraId="06AF3D41" w14:textId="77777777" w:rsidR="00A2527D" w:rsidRPr="00E51FA3" w:rsidRDefault="00A2527D" w:rsidP="00A2527D">
      <w:pPr>
        <w:spacing w:after="0" w:line="240" w:lineRule="auto"/>
        <w:jc w:val="both"/>
        <w:rPr>
          <w:rFonts w:asciiTheme="minorHAnsi" w:hAnsiTheme="minorHAnsi" w:cstheme="minorHAnsi"/>
          <w:b/>
          <w:sz w:val="24"/>
          <w:szCs w:val="24"/>
        </w:rPr>
      </w:pPr>
    </w:p>
    <w:p w14:paraId="0BCD8EB4" w14:textId="77777777" w:rsidR="00A2527D" w:rsidRPr="00F63B2D" w:rsidRDefault="00A2527D" w:rsidP="00A2527D">
      <w:pPr>
        <w:pStyle w:val="PlainText"/>
        <w:numPr>
          <w:ilvl w:val="0"/>
          <w:numId w:val="7"/>
        </w:numPr>
        <w:ind w:left="360"/>
        <w:jc w:val="both"/>
        <w:rPr>
          <w:rFonts w:ascii="Garamond" w:hAnsi="Garamond" w:cstheme="minorHAnsi"/>
          <w:sz w:val="24"/>
          <w:szCs w:val="24"/>
        </w:rPr>
      </w:pPr>
      <w:r w:rsidRPr="00F63B2D">
        <w:rPr>
          <w:rFonts w:ascii="Garamond" w:hAnsi="Garamond" w:cstheme="minorHAnsi"/>
          <w:sz w:val="24"/>
          <w:szCs w:val="24"/>
        </w:rPr>
        <w:t>Media lie at the heart of our contemporary world. Discuss.</w:t>
      </w:r>
    </w:p>
    <w:p w14:paraId="67E849AF" w14:textId="77777777" w:rsidR="00A2527D" w:rsidRPr="00F63B2D" w:rsidRDefault="00A2527D" w:rsidP="00A2527D">
      <w:pPr>
        <w:pStyle w:val="PlainText"/>
        <w:ind w:left="360"/>
        <w:jc w:val="both"/>
        <w:rPr>
          <w:rFonts w:ascii="Garamond" w:hAnsi="Garamond" w:cstheme="minorHAnsi"/>
          <w:sz w:val="24"/>
          <w:szCs w:val="24"/>
        </w:rPr>
      </w:pPr>
    </w:p>
    <w:p w14:paraId="555FA48D" w14:textId="77777777" w:rsidR="00A2527D" w:rsidRPr="00F63B2D" w:rsidRDefault="00A2527D" w:rsidP="00A2527D">
      <w:pPr>
        <w:pStyle w:val="PlainText"/>
        <w:numPr>
          <w:ilvl w:val="0"/>
          <w:numId w:val="7"/>
        </w:numPr>
        <w:ind w:left="360"/>
        <w:jc w:val="both"/>
        <w:rPr>
          <w:rFonts w:ascii="Garamond" w:hAnsi="Garamond" w:cstheme="minorHAnsi"/>
          <w:sz w:val="24"/>
          <w:szCs w:val="24"/>
        </w:rPr>
      </w:pPr>
      <w:r w:rsidRPr="00F63B2D">
        <w:rPr>
          <w:rFonts w:ascii="Garamond" w:hAnsi="Garamond" w:cstheme="minorHAnsi"/>
          <w:sz w:val="24"/>
          <w:szCs w:val="24"/>
        </w:rPr>
        <w:t xml:space="preserve">How has the definition of the term </w:t>
      </w:r>
      <w:r w:rsidRPr="00F63B2D">
        <w:rPr>
          <w:rFonts w:ascii="Garamond" w:hAnsi="Garamond" w:cstheme="minorHAnsi"/>
          <w:i/>
          <w:sz w:val="24"/>
          <w:szCs w:val="24"/>
        </w:rPr>
        <w:t>mass communication</w:t>
      </w:r>
      <w:r w:rsidRPr="00F63B2D">
        <w:rPr>
          <w:rFonts w:ascii="Garamond" w:hAnsi="Garamond" w:cstheme="minorHAnsi"/>
          <w:sz w:val="24"/>
          <w:szCs w:val="24"/>
        </w:rPr>
        <w:t xml:space="preserve"> changed with changes in technology? </w:t>
      </w:r>
    </w:p>
    <w:p w14:paraId="5138973A" w14:textId="77777777" w:rsidR="00A2527D" w:rsidRPr="00F63B2D" w:rsidRDefault="00A2527D" w:rsidP="00A2527D">
      <w:pPr>
        <w:pStyle w:val="PlainText"/>
        <w:ind w:left="360"/>
        <w:jc w:val="both"/>
        <w:rPr>
          <w:rFonts w:ascii="Garamond" w:hAnsi="Garamond" w:cstheme="minorHAnsi"/>
          <w:sz w:val="24"/>
          <w:szCs w:val="24"/>
        </w:rPr>
      </w:pPr>
    </w:p>
    <w:p w14:paraId="030E7C64" w14:textId="77777777" w:rsidR="00A2527D" w:rsidRPr="00F63B2D" w:rsidRDefault="00A2527D" w:rsidP="00A2527D">
      <w:pPr>
        <w:pStyle w:val="PlainText"/>
        <w:numPr>
          <w:ilvl w:val="0"/>
          <w:numId w:val="7"/>
        </w:numPr>
        <w:ind w:left="360"/>
        <w:jc w:val="both"/>
        <w:rPr>
          <w:rFonts w:ascii="Garamond" w:hAnsi="Garamond" w:cstheme="minorHAnsi"/>
          <w:sz w:val="24"/>
          <w:szCs w:val="24"/>
        </w:rPr>
      </w:pPr>
      <w:r w:rsidRPr="00F63B2D">
        <w:rPr>
          <w:rFonts w:ascii="Garamond" w:hAnsi="Garamond" w:cstheme="minorHAnsi"/>
          <w:sz w:val="24"/>
          <w:szCs w:val="24"/>
        </w:rPr>
        <w:t>Each advance in electronic communications technology might be seen as being built upon previous technologies to continue to shrink space through time and extend in relationships in space. Discuss.</w:t>
      </w:r>
    </w:p>
    <w:p w14:paraId="5DC6C684" w14:textId="77777777" w:rsidR="00A2527D" w:rsidRPr="00F63B2D" w:rsidRDefault="00A2527D" w:rsidP="00A2527D">
      <w:pPr>
        <w:pStyle w:val="PlainText"/>
        <w:jc w:val="both"/>
        <w:rPr>
          <w:rFonts w:ascii="Garamond" w:hAnsi="Garamond" w:cstheme="minorHAnsi"/>
          <w:sz w:val="24"/>
          <w:szCs w:val="24"/>
        </w:rPr>
      </w:pPr>
    </w:p>
    <w:p w14:paraId="2DBAAD05" w14:textId="5709A184" w:rsidR="00A2527D" w:rsidRPr="00F63B2D" w:rsidRDefault="00637723" w:rsidP="00A2527D">
      <w:pPr>
        <w:pStyle w:val="PlainText"/>
        <w:numPr>
          <w:ilvl w:val="0"/>
          <w:numId w:val="7"/>
        </w:numPr>
        <w:ind w:left="360"/>
        <w:jc w:val="both"/>
        <w:rPr>
          <w:rFonts w:ascii="Garamond" w:hAnsi="Garamond" w:cstheme="minorHAnsi"/>
          <w:sz w:val="24"/>
          <w:szCs w:val="24"/>
        </w:rPr>
      </w:pPr>
      <w:r>
        <w:rPr>
          <w:rFonts w:ascii="Garamond" w:hAnsi="Garamond" w:cstheme="minorHAnsi"/>
          <w:sz w:val="24"/>
          <w:szCs w:val="24"/>
        </w:rPr>
        <w:t>In the mid-19</w:t>
      </w:r>
      <w:r w:rsidR="00A2527D" w:rsidRPr="00F63B2D">
        <w:rPr>
          <w:rFonts w:ascii="Garamond" w:hAnsi="Garamond" w:cstheme="minorHAnsi"/>
          <w:sz w:val="24"/>
          <w:szCs w:val="24"/>
        </w:rPr>
        <w:t xml:space="preserve">90s, the internet was presented as being “democratizing.” What does this mean and has it achieved that ideal? </w:t>
      </w:r>
    </w:p>
    <w:p w14:paraId="6D8C54FB" w14:textId="77777777" w:rsidR="00A2527D" w:rsidRPr="00F63B2D" w:rsidRDefault="00A2527D" w:rsidP="00A2527D">
      <w:pPr>
        <w:spacing w:after="0" w:line="240" w:lineRule="auto"/>
        <w:ind w:left="360"/>
        <w:jc w:val="both"/>
        <w:rPr>
          <w:rFonts w:ascii="Garamond" w:hAnsi="Garamond" w:cstheme="minorHAnsi"/>
          <w:sz w:val="24"/>
          <w:szCs w:val="24"/>
        </w:rPr>
      </w:pPr>
    </w:p>
    <w:p w14:paraId="3BA51BEB" w14:textId="77777777" w:rsidR="00A2527D" w:rsidRPr="00F63B2D" w:rsidRDefault="00A2527D" w:rsidP="00A2527D">
      <w:pPr>
        <w:pStyle w:val="ColorfulList-Accent11"/>
        <w:numPr>
          <w:ilvl w:val="0"/>
          <w:numId w:val="7"/>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Raymond Williams, a British media scholar, once noted that within commercial media systems people are free to say anything they want as long as they can say it profitably. What did he mean by this remark?</w:t>
      </w:r>
      <w:bookmarkStart w:id="0" w:name="_GoBack"/>
      <w:bookmarkEnd w:id="0"/>
    </w:p>
    <w:p w14:paraId="482CCE3A" w14:textId="77777777" w:rsidR="00A2527D" w:rsidRPr="00F63B2D" w:rsidRDefault="00A2527D" w:rsidP="00A2527D">
      <w:pPr>
        <w:pStyle w:val="ColorfulList-Accent11"/>
        <w:spacing w:after="0" w:line="240" w:lineRule="auto"/>
        <w:ind w:left="360"/>
        <w:jc w:val="both"/>
        <w:rPr>
          <w:rFonts w:ascii="Garamond" w:hAnsi="Garamond" w:cstheme="minorHAnsi"/>
          <w:sz w:val="24"/>
          <w:szCs w:val="24"/>
        </w:rPr>
      </w:pPr>
    </w:p>
    <w:p w14:paraId="79F06853" w14:textId="77777777" w:rsidR="00A2527D" w:rsidRPr="00F63B2D" w:rsidRDefault="00A2527D" w:rsidP="00A2527D">
      <w:pPr>
        <w:pStyle w:val="ColorfulList-Accent11"/>
        <w:numPr>
          <w:ilvl w:val="0"/>
          <w:numId w:val="7"/>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How have our ideas of the mass audience changed with the rise of new media?</w:t>
      </w:r>
    </w:p>
    <w:p w14:paraId="16DF2F84" w14:textId="77777777" w:rsidR="00A2527D" w:rsidRPr="00E51FA3" w:rsidRDefault="00A2527D" w:rsidP="00A2527D">
      <w:pPr>
        <w:spacing w:after="0" w:line="240" w:lineRule="auto"/>
        <w:jc w:val="both"/>
        <w:rPr>
          <w:rFonts w:asciiTheme="minorHAnsi" w:hAnsiTheme="minorHAnsi" w:cstheme="minorHAnsi"/>
          <w:b/>
          <w:sz w:val="24"/>
          <w:szCs w:val="24"/>
        </w:rPr>
      </w:pPr>
    </w:p>
    <w:p w14:paraId="0B2E9C12" w14:textId="77777777" w:rsidR="00A2527D" w:rsidRPr="00E51FA3" w:rsidRDefault="00A2527D" w:rsidP="00A2527D">
      <w:pPr>
        <w:spacing w:after="0" w:line="240" w:lineRule="auto"/>
        <w:jc w:val="both"/>
        <w:rPr>
          <w:rFonts w:asciiTheme="minorHAnsi" w:hAnsiTheme="minorHAnsi" w:cstheme="minorHAnsi"/>
          <w:b/>
          <w:sz w:val="24"/>
          <w:szCs w:val="24"/>
        </w:rPr>
      </w:pPr>
    </w:p>
    <w:p w14:paraId="16260C19" w14:textId="77777777" w:rsidR="00A2527D" w:rsidRPr="00F63B2D" w:rsidRDefault="00A2527D" w:rsidP="00A2527D">
      <w:pPr>
        <w:spacing w:after="0" w:line="240" w:lineRule="auto"/>
        <w:jc w:val="both"/>
        <w:rPr>
          <w:rFonts w:asciiTheme="minorHAnsi" w:hAnsiTheme="minorHAnsi" w:cstheme="minorHAnsi"/>
          <w:b/>
          <w:color w:val="002060"/>
          <w:sz w:val="28"/>
          <w:szCs w:val="24"/>
        </w:rPr>
      </w:pPr>
      <w:r w:rsidRPr="00F63B2D">
        <w:rPr>
          <w:rFonts w:asciiTheme="minorHAnsi" w:hAnsiTheme="minorHAnsi" w:cstheme="minorHAnsi"/>
          <w:b/>
          <w:color w:val="002060"/>
          <w:sz w:val="28"/>
          <w:szCs w:val="24"/>
        </w:rPr>
        <w:t>Classroom Debate Ideas</w:t>
      </w:r>
    </w:p>
    <w:p w14:paraId="4CAADF57" w14:textId="77777777" w:rsidR="00A2527D" w:rsidRPr="00E51FA3" w:rsidRDefault="00A2527D" w:rsidP="00A2527D">
      <w:pPr>
        <w:spacing w:after="0" w:line="240" w:lineRule="auto"/>
        <w:jc w:val="both"/>
        <w:rPr>
          <w:rFonts w:asciiTheme="minorHAnsi" w:hAnsiTheme="minorHAnsi" w:cstheme="minorHAnsi"/>
          <w:sz w:val="24"/>
          <w:szCs w:val="24"/>
        </w:rPr>
      </w:pPr>
    </w:p>
    <w:p w14:paraId="5246F8A7" w14:textId="77777777" w:rsidR="00A2527D" w:rsidRPr="00F63B2D" w:rsidRDefault="00A2527D" w:rsidP="00A2527D">
      <w:pPr>
        <w:pStyle w:val="ColorfulList-Accent11"/>
        <w:numPr>
          <w:ilvl w:val="0"/>
          <w:numId w:val="8"/>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The only job of private news media is to provide profits to shareholders and investors.</w:t>
      </w:r>
    </w:p>
    <w:p w14:paraId="07BDF5AA" w14:textId="77777777" w:rsidR="00A2527D" w:rsidRPr="00F63B2D" w:rsidRDefault="00A2527D" w:rsidP="00A2527D">
      <w:pPr>
        <w:pStyle w:val="ColorfulList-Accent11"/>
        <w:spacing w:after="0" w:line="240" w:lineRule="auto"/>
        <w:ind w:left="0"/>
        <w:jc w:val="both"/>
        <w:rPr>
          <w:rFonts w:ascii="Garamond" w:hAnsi="Garamond" w:cstheme="minorHAnsi"/>
          <w:sz w:val="24"/>
          <w:szCs w:val="24"/>
        </w:rPr>
      </w:pPr>
    </w:p>
    <w:p w14:paraId="1D8629D1" w14:textId="77777777" w:rsidR="00A2527D" w:rsidRPr="00F63B2D" w:rsidRDefault="00A2527D" w:rsidP="00A2527D">
      <w:pPr>
        <w:pStyle w:val="ColorfulList-Accent11"/>
        <w:numPr>
          <w:ilvl w:val="0"/>
          <w:numId w:val="8"/>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Does advertising on the internet compromise the ideal of the net as a means of promoting democratic access to information and freedom of speech?</w:t>
      </w:r>
    </w:p>
    <w:p w14:paraId="3EFEED19" w14:textId="77777777" w:rsidR="00A2527D" w:rsidRPr="00F63B2D" w:rsidRDefault="00A2527D" w:rsidP="00A2527D">
      <w:pPr>
        <w:pStyle w:val="ColorfulList-Accent11"/>
        <w:spacing w:after="0" w:line="240" w:lineRule="auto"/>
        <w:ind w:left="360"/>
        <w:jc w:val="both"/>
        <w:rPr>
          <w:rFonts w:ascii="Garamond" w:hAnsi="Garamond" w:cstheme="minorHAnsi"/>
          <w:sz w:val="24"/>
          <w:szCs w:val="24"/>
        </w:rPr>
      </w:pPr>
    </w:p>
    <w:p w14:paraId="54DABE6F" w14:textId="77777777" w:rsidR="00A2527D" w:rsidRPr="00F63B2D" w:rsidRDefault="00A2527D" w:rsidP="00A2527D">
      <w:pPr>
        <w:pStyle w:val="ColorfulList-Accent11"/>
        <w:numPr>
          <w:ilvl w:val="0"/>
          <w:numId w:val="8"/>
        </w:numPr>
        <w:spacing w:after="0" w:line="240" w:lineRule="auto"/>
        <w:ind w:left="360"/>
        <w:jc w:val="both"/>
        <w:rPr>
          <w:rFonts w:ascii="Garamond" w:hAnsi="Garamond" w:cstheme="minorHAnsi"/>
          <w:b/>
          <w:sz w:val="24"/>
          <w:szCs w:val="24"/>
        </w:rPr>
      </w:pPr>
      <w:r w:rsidRPr="00F63B2D">
        <w:rPr>
          <w:rFonts w:ascii="Garamond" w:hAnsi="Garamond" w:cstheme="minorHAnsi"/>
          <w:sz w:val="24"/>
          <w:szCs w:val="24"/>
        </w:rPr>
        <w:t>New media, like the internet, are simply extensions of old media.</w:t>
      </w:r>
    </w:p>
    <w:p w14:paraId="66C886CF" w14:textId="77777777" w:rsidR="00A2527D" w:rsidRPr="00F63B2D" w:rsidRDefault="00A2527D" w:rsidP="00A2527D">
      <w:pPr>
        <w:pStyle w:val="ColorfulList-Accent11"/>
        <w:spacing w:after="0" w:line="240" w:lineRule="auto"/>
        <w:ind w:left="0"/>
        <w:jc w:val="both"/>
        <w:rPr>
          <w:rFonts w:ascii="Garamond" w:hAnsi="Garamond" w:cstheme="minorHAnsi"/>
          <w:b/>
          <w:sz w:val="24"/>
          <w:szCs w:val="24"/>
        </w:rPr>
      </w:pPr>
    </w:p>
    <w:p w14:paraId="35E88EEA" w14:textId="77777777" w:rsidR="00A2527D" w:rsidRPr="00F63B2D" w:rsidRDefault="00A2527D" w:rsidP="00A2527D">
      <w:pPr>
        <w:pStyle w:val="ColorfulList-Accent11"/>
        <w:numPr>
          <w:ilvl w:val="0"/>
          <w:numId w:val="8"/>
        </w:numPr>
        <w:spacing w:after="0" w:line="240" w:lineRule="auto"/>
        <w:ind w:left="360"/>
        <w:jc w:val="both"/>
        <w:rPr>
          <w:rFonts w:ascii="Garamond" w:hAnsi="Garamond" w:cstheme="minorHAnsi"/>
          <w:b/>
          <w:sz w:val="24"/>
          <w:szCs w:val="24"/>
        </w:rPr>
      </w:pPr>
      <w:r w:rsidRPr="00F63B2D">
        <w:rPr>
          <w:rFonts w:ascii="Garamond" w:hAnsi="Garamond" w:cstheme="minorHAnsi"/>
          <w:sz w:val="24"/>
          <w:szCs w:val="24"/>
        </w:rPr>
        <w:t>Rather than connecting people in meaningful ways, social media creates distance between people.</w:t>
      </w:r>
    </w:p>
    <w:p w14:paraId="35BF6713" w14:textId="77777777" w:rsidR="00A2527D" w:rsidRPr="00F63B2D" w:rsidRDefault="00A2527D" w:rsidP="00A2527D">
      <w:pPr>
        <w:pStyle w:val="ListParagraph"/>
        <w:spacing w:after="0" w:line="240" w:lineRule="auto"/>
        <w:jc w:val="both"/>
        <w:rPr>
          <w:rFonts w:ascii="Garamond" w:hAnsi="Garamond" w:cstheme="minorHAnsi"/>
          <w:sz w:val="24"/>
          <w:szCs w:val="24"/>
        </w:rPr>
      </w:pPr>
    </w:p>
    <w:p w14:paraId="0AE202FF" w14:textId="77777777" w:rsidR="00A2527D" w:rsidRPr="00F63B2D" w:rsidRDefault="00A2527D" w:rsidP="00A2527D">
      <w:pPr>
        <w:pStyle w:val="ColorfulList-Accent11"/>
        <w:numPr>
          <w:ilvl w:val="0"/>
          <w:numId w:val="8"/>
        </w:numPr>
        <w:spacing w:after="0" w:line="240" w:lineRule="auto"/>
        <w:ind w:left="360"/>
        <w:jc w:val="both"/>
        <w:rPr>
          <w:rFonts w:ascii="Garamond" w:hAnsi="Garamond" w:cstheme="minorHAnsi"/>
          <w:b/>
          <w:sz w:val="24"/>
          <w:szCs w:val="24"/>
        </w:rPr>
      </w:pPr>
      <w:r w:rsidRPr="00F63B2D">
        <w:rPr>
          <w:rFonts w:ascii="Garamond" w:hAnsi="Garamond" w:cstheme="minorHAnsi"/>
          <w:sz w:val="24"/>
          <w:szCs w:val="24"/>
        </w:rPr>
        <w:t>Every Canadian should have access to new media platforms as an intrinsic right.</w:t>
      </w:r>
    </w:p>
    <w:p w14:paraId="1B99A1DE" w14:textId="77777777" w:rsidR="00A2527D" w:rsidRPr="00F63B2D" w:rsidRDefault="00A2527D" w:rsidP="00A2527D">
      <w:pPr>
        <w:pStyle w:val="ColorfulList-Accent11"/>
        <w:spacing w:after="0" w:line="240" w:lineRule="auto"/>
        <w:ind w:left="0"/>
        <w:jc w:val="both"/>
        <w:rPr>
          <w:rFonts w:ascii="Garamond" w:hAnsi="Garamond" w:cstheme="minorHAnsi"/>
          <w:b/>
          <w:sz w:val="24"/>
          <w:szCs w:val="24"/>
        </w:rPr>
      </w:pPr>
    </w:p>
    <w:p w14:paraId="6FE38216" w14:textId="77777777" w:rsidR="00A2527D" w:rsidRPr="00F63B2D" w:rsidRDefault="00A2527D" w:rsidP="00A2527D">
      <w:pPr>
        <w:pStyle w:val="ColorfulList-Accent11"/>
        <w:numPr>
          <w:ilvl w:val="0"/>
          <w:numId w:val="8"/>
        </w:numPr>
        <w:spacing w:after="0" w:line="240" w:lineRule="auto"/>
        <w:ind w:left="360"/>
        <w:jc w:val="both"/>
        <w:rPr>
          <w:rFonts w:ascii="Garamond" w:hAnsi="Garamond" w:cstheme="minorHAnsi"/>
          <w:b/>
          <w:sz w:val="24"/>
          <w:szCs w:val="24"/>
        </w:rPr>
      </w:pPr>
      <w:r w:rsidRPr="00F63B2D">
        <w:rPr>
          <w:rFonts w:ascii="Garamond" w:hAnsi="Garamond" w:cstheme="minorHAnsi"/>
          <w:sz w:val="24"/>
          <w:szCs w:val="24"/>
        </w:rPr>
        <w:lastRenderedPageBreak/>
        <w:t>Even with the vast amount of news and information at our fingertips, we are no more aware of the world around us than we were 30 years ago.</w:t>
      </w:r>
    </w:p>
    <w:p w14:paraId="060267ED" w14:textId="77777777" w:rsidR="00A2527D" w:rsidRPr="00F63B2D" w:rsidRDefault="00A2527D" w:rsidP="00A2527D">
      <w:pPr>
        <w:pStyle w:val="ColorfulList-Accent11"/>
        <w:spacing w:after="0" w:line="240" w:lineRule="auto"/>
        <w:ind w:left="360"/>
        <w:jc w:val="both"/>
        <w:rPr>
          <w:rFonts w:ascii="Garamond" w:hAnsi="Garamond" w:cstheme="minorHAnsi"/>
          <w:sz w:val="24"/>
          <w:szCs w:val="24"/>
        </w:rPr>
      </w:pPr>
    </w:p>
    <w:p w14:paraId="2559B229" w14:textId="77777777" w:rsidR="00A2527D" w:rsidRPr="00F63B2D" w:rsidRDefault="00A2527D" w:rsidP="00A2527D">
      <w:pPr>
        <w:pStyle w:val="ColorfulList-Accent11"/>
        <w:numPr>
          <w:ilvl w:val="0"/>
          <w:numId w:val="8"/>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As a technology, traditional television will soon be obsolete.</w:t>
      </w:r>
    </w:p>
    <w:p w14:paraId="7D14982C" w14:textId="77777777" w:rsidR="00A2527D" w:rsidRPr="00F63B2D" w:rsidRDefault="00A2527D" w:rsidP="00A2527D">
      <w:pPr>
        <w:pStyle w:val="ColorfulList-Accent11"/>
        <w:spacing w:after="0" w:line="240" w:lineRule="auto"/>
        <w:ind w:left="0"/>
        <w:jc w:val="both"/>
        <w:rPr>
          <w:rFonts w:ascii="Garamond" w:hAnsi="Garamond" w:cstheme="minorHAnsi"/>
          <w:sz w:val="24"/>
          <w:szCs w:val="24"/>
        </w:rPr>
      </w:pPr>
    </w:p>
    <w:p w14:paraId="1A1EC28D" w14:textId="77777777" w:rsidR="00A2527D" w:rsidRPr="00F63B2D" w:rsidRDefault="00A2527D" w:rsidP="00A2527D">
      <w:pPr>
        <w:pStyle w:val="ColorfulList-Accent11"/>
        <w:numPr>
          <w:ilvl w:val="0"/>
          <w:numId w:val="8"/>
        </w:numPr>
        <w:spacing w:after="0" w:line="240" w:lineRule="auto"/>
        <w:ind w:left="360"/>
        <w:jc w:val="both"/>
        <w:rPr>
          <w:rFonts w:ascii="Garamond" w:hAnsi="Garamond" w:cstheme="minorHAnsi"/>
          <w:sz w:val="24"/>
          <w:szCs w:val="24"/>
        </w:rPr>
      </w:pPr>
      <w:r w:rsidRPr="00F63B2D">
        <w:rPr>
          <w:rFonts w:ascii="Garamond" w:hAnsi="Garamond" w:cstheme="minorHAnsi"/>
          <w:sz w:val="24"/>
          <w:szCs w:val="24"/>
        </w:rPr>
        <w:t>Rather than being solely revolutionary, developments in communication media are more evolutionary as they build on and develop from existing forms.</w:t>
      </w:r>
    </w:p>
    <w:p w14:paraId="757D0A54" w14:textId="77777777" w:rsidR="00A2527D" w:rsidRPr="00F63B2D" w:rsidRDefault="00A2527D" w:rsidP="00A2527D">
      <w:pPr>
        <w:pStyle w:val="ColorfulList-Accent11"/>
        <w:spacing w:after="0" w:line="240" w:lineRule="auto"/>
        <w:jc w:val="both"/>
        <w:rPr>
          <w:rFonts w:ascii="Garamond" w:hAnsi="Garamond" w:cstheme="minorHAnsi"/>
          <w:b/>
          <w:sz w:val="24"/>
          <w:szCs w:val="24"/>
        </w:rPr>
      </w:pPr>
    </w:p>
    <w:sectPr w:rsidR="00A2527D" w:rsidRPr="00F63B2D" w:rsidSect="00290855">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F802B7" w14:textId="77777777" w:rsidR="002749D9" w:rsidRDefault="002749D9">
      <w:pPr>
        <w:spacing w:after="0" w:line="240" w:lineRule="auto"/>
      </w:pPr>
      <w:r>
        <w:separator/>
      </w:r>
    </w:p>
  </w:endnote>
  <w:endnote w:type="continuationSeparator" w:id="0">
    <w:p w14:paraId="5299A15B" w14:textId="77777777" w:rsidR="002749D9" w:rsidRDefault="002749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FC196" w14:textId="77777777" w:rsidR="002A39BB" w:rsidRDefault="00637723" w:rsidP="002A39BB">
    <w:pPr>
      <w:pStyle w:val="Footer"/>
      <w:jc w:val="center"/>
      <w:rPr>
        <w:rFonts w:ascii="Bell MT" w:hAnsi="Bell MT"/>
        <w:color w:val="ED1651"/>
        <w:sz w:val="20"/>
      </w:rPr>
    </w:pPr>
  </w:p>
  <w:p w14:paraId="1B52796D" w14:textId="77777777" w:rsidR="002A39BB" w:rsidRPr="002C7DD1" w:rsidRDefault="00A2527D" w:rsidP="002A39BB">
    <w:pPr>
      <w:pStyle w:val="Footer"/>
      <w:jc w:val="center"/>
      <w:rPr>
        <w:rFonts w:ascii="Bell MT" w:hAnsi="Bell MT"/>
        <w:color w:val="ED1651"/>
        <w:sz w:val="20"/>
      </w:rPr>
    </w:pPr>
    <w:r>
      <w:rPr>
        <w:rFonts w:ascii="Bell MT" w:hAnsi="Bell MT"/>
        <w:color w:val="ED1651"/>
        <w:sz w:val="20"/>
      </w:rPr>
      <w:t>Media and</w:t>
    </w:r>
    <w:r w:rsidRPr="002C7DD1">
      <w:rPr>
        <w:rFonts w:ascii="Bell MT" w:hAnsi="Bell MT"/>
        <w:color w:val="ED1651"/>
        <w:sz w:val="20"/>
      </w:rPr>
      <w:t xml:space="preserve"> Communication in Canada, </w:t>
    </w:r>
    <w:r>
      <w:rPr>
        <w:rFonts w:ascii="Bell MT" w:hAnsi="Bell MT"/>
        <w:color w:val="ED1651"/>
        <w:sz w:val="20"/>
      </w:rPr>
      <w:t>Ninth</w:t>
    </w:r>
    <w:r w:rsidRPr="002C7DD1">
      <w:rPr>
        <w:rFonts w:ascii="Bell MT" w:hAnsi="Bell MT"/>
        <w:color w:val="ED1651"/>
        <w:sz w:val="20"/>
      </w:rPr>
      <w:t xml:space="preserve"> Edition</w:t>
    </w:r>
  </w:p>
  <w:p w14:paraId="46090D95" w14:textId="77777777" w:rsidR="002A39BB" w:rsidRPr="006615AD" w:rsidRDefault="00A2527D" w:rsidP="002A39BB">
    <w:pPr>
      <w:pStyle w:val="Footer"/>
      <w:jc w:val="center"/>
    </w:pPr>
    <w:r w:rsidRPr="002C7DD1">
      <w:rPr>
        <w:rFonts w:ascii="Bell MT" w:hAnsi="Bell MT"/>
        <w:color w:val="ED1651"/>
        <w:sz w:val="20"/>
      </w:rPr>
      <w:t>© Oxford University Press Canada, 20</w:t>
    </w:r>
    <w:r>
      <w:rPr>
        <w:rFonts w:ascii="Bell MT" w:hAnsi="Bell MT"/>
        <w:color w:val="ED1651"/>
        <w:sz w:val="20"/>
      </w:rPr>
      <w:t>20</w:t>
    </w:r>
  </w:p>
  <w:p w14:paraId="645AF5CD" w14:textId="77777777" w:rsidR="00D97870" w:rsidRPr="002A39BB" w:rsidRDefault="00637723" w:rsidP="002A39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1B3C4B" w14:textId="77777777" w:rsidR="002749D9" w:rsidRDefault="002749D9">
      <w:pPr>
        <w:spacing w:after="0" w:line="240" w:lineRule="auto"/>
      </w:pPr>
      <w:r>
        <w:separator/>
      </w:r>
    </w:p>
  </w:footnote>
  <w:footnote w:type="continuationSeparator" w:id="0">
    <w:p w14:paraId="5B72B9F7" w14:textId="77777777" w:rsidR="002749D9" w:rsidRDefault="002749D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409C0"/>
    <w:multiLevelType w:val="hybridMultilevel"/>
    <w:tmpl w:val="97EE2E96"/>
    <w:lvl w:ilvl="0" w:tplc="5532DD2A">
      <w:start w:val="1"/>
      <w:numFmt w:val="bullet"/>
      <w:lvlText w:val=""/>
      <w:lvlJc w:val="left"/>
      <w:pPr>
        <w:ind w:left="360" w:hanging="360"/>
      </w:pPr>
      <w:rPr>
        <w:rFonts w:ascii="Symbol" w:hAnsi="Symbol" w:hint="default"/>
        <w:color w:val="00206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0E9A653A"/>
    <w:multiLevelType w:val="hybridMultilevel"/>
    <w:tmpl w:val="A18021FE"/>
    <w:lvl w:ilvl="0" w:tplc="5532DD2A">
      <w:start w:val="1"/>
      <w:numFmt w:val="bullet"/>
      <w:lvlText w:val=""/>
      <w:lvlJc w:val="left"/>
      <w:pPr>
        <w:ind w:left="360" w:hanging="360"/>
      </w:pPr>
      <w:rPr>
        <w:rFonts w:ascii="Symbol" w:hAnsi="Symbol" w:hint="default"/>
        <w:color w:val="00206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16097EA7"/>
    <w:multiLevelType w:val="hybridMultilevel"/>
    <w:tmpl w:val="186E7644"/>
    <w:lvl w:ilvl="0" w:tplc="87100FD4">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249A5D6D"/>
    <w:multiLevelType w:val="hybridMultilevel"/>
    <w:tmpl w:val="45AAF04C"/>
    <w:lvl w:ilvl="0" w:tplc="5532DD2A">
      <w:start w:val="1"/>
      <w:numFmt w:val="bullet"/>
      <w:lvlText w:val=""/>
      <w:lvlJc w:val="left"/>
      <w:pPr>
        <w:ind w:left="720" w:hanging="360"/>
      </w:pPr>
      <w:rPr>
        <w:rFonts w:ascii="Symbol" w:hAnsi="Symbol" w:hint="default"/>
        <w:color w:val="00206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256C4E33"/>
    <w:multiLevelType w:val="hybridMultilevel"/>
    <w:tmpl w:val="A552A556"/>
    <w:lvl w:ilvl="0" w:tplc="5532DD2A">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8CA046D"/>
    <w:multiLevelType w:val="hybridMultilevel"/>
    <w:tmpl w:val="A008F9E6"/>
    <w:lvl w:ilvl="0" w:tplc="5532DD2A">
      <w:start w:val="1"/>
      <w:numFmt w:val="bullet"/>
      <w:lvlText w:val=""/>
      <w:lvlJc w:val="left"/>
      <w:pPr>
        <w:ind w:left="1440" w:hanging="360"/>
      </w:pPr>
      <w:rPr>
        <w:rFonts w:ascii="Symbol" w:hAnsi="Symbol" w:hint="default"/>
        <w:color w:val="00206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A5C6D18"/>
    <w:multiLevelType w:val="hybridMultilevel"/>
    <w:tmpl w:val="3A8432A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4D38297B"/>
    <w:multiLevelType w:val="hybridMultilevel"/>
    <w:tmpl w:val="E54E795E"/>
    <w:lvl w:ilvl="0" w:tplc="5532DD2A">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4520E8D"/>
    <w:multiLevelType w:val="hybridMultilevel"/>
    <w:tmpl w:val="2E3AC2C8"/>
    <w:lvl w:ilvl="0" w:tplc="0DD2AC46">
      <w:start w:val="1"/>
      <w:numFmt w:val="decimal"/>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4740AF9"/>
    <w:multiLevelType w:val="hybridMultilevel"/>
    <w:tmpl w:val="ED74021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7F5B1957"/>
    <w:multiLevelType w:val="hybridMultilevel"/>
    <w:tmpl w:val="6AF4890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0"/>
  </w:num>
  <w:num w:numId="5">
    <w:abstractNumId w:val="8"/>
  </w:num>
  <w:num w:numId="6">
    <w:abstractNumId w:val="10"/>
  </w:num>
  <w:num w:numId="7">
    <w:abstractNumId w:val="6"/>
  </w:num>
  <w:num w:numId="8">
    <w:abstractNumId w:val="2"/>
  </w:num>
  <w:num w:numId="9">
    <w:abstractNumId w:val="9"/>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77A7"/>
    <w:rsid w:val="00052FC8"/>
    <w:rsid w:val="002749D9"/>
    <w:rsid w:val="002877A7"/>
    <w:rsid w:val="00355589"/>
    <w:rsid w:val="00530174"/>
    <w:rsid w:val="00637723"/>
    <w:rsid w:val="006D6D00"/>
    <w:rsid w:val="007F2F76"/>
    <w:rsid w:val="009965D8"/>
    <w:rsid w:val="00A2527D"/>
    <w:rsid w:val="00A376F0"/>
    <w:rsid w:val="00A70E0F"/>
    <w:rsid w:val="00B941A2"/>
    <w:rsid w:val="00D00D30"/>
    <w:rsid w:val="00D51CB8"/>
    <w:rsid w:val="00DB36BD"/>
    <w:rsid w:val="00DC5DA6"/>
    <w:rsid w:val="00E51FA3"/>
    <w:rsid w:val="00F63B2D"/>
    <w:rsid w:val="00FA4D5E"/>
    <w:rsid w:val="00FC1E1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6B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27D"/>
    <w:pPr>
      <w:spacing w:after="200" w:line="276" w:lineRule="auto"/>
    </w:pPr>
    <w:rPr>
      <w:rFonts w:ascii="Calibri" w:eastAsia="Calibri" w:hAnsi="Calibri" w:cs="Times New Roman"/>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3">
    <w:name w:val="Style-13"/>
    <w:rsid w:val="00A2527D"/>
    <w:rPr>
      <w:rFonts w:ascii="Times New Roman" w:eastAsia="Times New Roman" w:hAnsi="Times New Roman" w:cs="Times New Roman"/>
      <w:sz w:val="20"/>
      <w:szCs w:val="20"/>
      <w:lang w:val="en-US"/>
    </w:rPr>
  </w:style>
  <w:style w:type="paragraph" w:customStyle="1" w:styleId="Style-2">
    <w:name w:val="Style-2"/>
    <w:rsid w:val="00A2527D"/>
    <w:rPr>
      <w:rFonts w:ascii="Times New Roman" w:eastAsia="Times New Roman" w:hAnsi="Times New Roman" w:cs="Times New Roman"/>
      <w:sz w:val="20"/>
      <w:szCs w:val="20"/>
      <w:lang w:val="en-US"/>
    </w:rPr>
  </w:style>
  <w:style w:type="paragraph" w:customStyle="1" w:styleId="Style-4">
    <w:name w:val="Style-4"/>
    <w:rsid w:val="00A2527D"/>
    <w:rPr>
      <w:rFonts w:ascii="Times New Roman" w:eastAsia="Times New Roman" w:hAnsi="Times New Roman" w:cs="Times New Roman"/>
      <w:sz w:val="20"/>
      <w:szCs w:val="20"/>
      <w:lang w:val="en-US"/>
    </w:rPr>
  </w:style>
  <w:style w:type="paragraph" w:styleId="PlainText">
    <w:name w:val="Plain Text"/>
    <w:basedOn w:val="Normal"/>
    <w:link w:val="PlainTextChar"/>
    <w:uiPriority w:val="99"/>
    <w:unhideWhenUsed/>
    <w:rsid w:val="00A2527D"/>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A2527D"/>
    <w:rPr>
      <w:rFonts w:ascii="Consolas" w:eastAsia="Calibri" w:hAnsi="Consolas" w:cs="Times New Roman"/>
      <w:sz w:val="21"/>
      <w:szCs w:val="21"/>
      <w:lang w:val="en-US"/>
    </w:rPr>
  </w:style>
  <w:style w:type="paragraph" w:customStyle="1" w:styleId="Style-21">
    <w:name w:val="Style-21"/>
    <w:rsid w:val="00A2527D"/>
    <w:rPr>
      <w:rFonts w:ascii="Times New Roman" w:eastAsia="Times New Roman" w:hAnsi="Times New Roman" w:cs="Times New Roman"/>
      <w:sz w:val="20"/>
      <w:szCs w:val="20"/>
      <w:lang w:val="en-US"/>
    </w:rPr>
  </w:style>
  <w:style w:type="paragraph" w:customStyle="1" w:styleId="ColorfulList-Accent11">
    <w:name w:val="Colorful List - Accent 11"/>
    <w:basedOn w:val="Normal"/>
    <w:uiPriority w:val="34"/>
    <w:qFormat/>
    <w:rsid w:val="00A2527D"/>
    <w:pPr>
      <w:ind w:left="720"/>
      <w:contextualSpacing/>
    </w:pPr>
  </w:style>
  <w:style w:type="paragraph" w:styleId="Footer">
    <w:name w:val="footer"/>
    <w:basedOn w:val="Normal"/>
    <w:link w:val="FooterChar"/>
    <w:uiPriority w:val="99"/>
    <w:unhideWhenUsed/>
    <w:rsid w:val="00A252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527D"/>
    <w:rPr>
      <w:rFonts w:ascii="Calibri" w:eastAsia="Calibri" w:hAnsi="Calibri" w:cs="Times New Roman"/>
      <w:sz w:val="22"/>
      <w:szCs w:val="22"/>
      <w:lang w:val="en-US"/>
    </w:rPr>
  </w:style>
  <w:style w:type="character" w:styleId="Hyperlink">
    <w:name w:val="Hyperlink"/>
    <w:uiPriority w:val="99"/>
    <w:unhideWhenUsed/>
    <w:rsid w:val="00A2527D"/>
    <w:rPr>
      <w:color w:val="0000FF"/>
      <w:u w:val="single"/>
    </w:rPr>
  </w:style>
  <w:style w:type="paragraph" w:styleId="ListParagraph">
    <w:name w:val="List Paragraph"/>
    <w:basedOn w:val="Normal"/>
    <w:uiPriority w:val="34"/>
    <w:qFormat/>
    <w:rsid w:val="00A2527D"/>
    <w:pPr>
      <w:ind w:left="720"/>
    </w:pPr>
  </w:style>
  <w:style w:type="paragraph" w:styleId="NormalWeb">
    <w:name w:val="Normal (Web)"/>
    <w:basedOn w:val="Normal"/>
    <w:semiHidden/>
    <w:rsid w:val="00A2527D"/>
    <w:pPr>
      <w:spacing w:before="100" w:beforeAutospacing="1" w:after="100" w:afterAutospacing="1" w:line="240" w:lineRule="auto"/>
    </w:pPr>
    <w:rPr>
      <w:rFonts w:ascii="Verdana" w:eastAsia="Arial Unicode MS" w:hAnsi="Verdana" w:cs="Arial Unicode MS"/>
      <w:color w:val="000066"/>
      <w:sz w:val="24"/>
      <w:szCs w:val="24"/>
    </w:rPr>
  </w:style>
  <w:style w:type="paragraph" w:styleId="BalloonText">
    <w:name w:val="Balloon Text"/>
    <w:basedOn w:val="Normal"/>
    <w:link w:val="BalloonTextChar"/>
    <w:uiPriority w:val="99"/>
    <w:semiHidden/>
    <w:unhideWhenUsed/>
    <w:rsid w:val="00E51F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1FA3"/>
    <w:rPr>
      <w:rFonts w:ascii="Tahoma" w:eastAsia="Calibri"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27D"/>
    <w:pPr>
      <w:spacing w:after="200" w:line="276" w:lineRule="auto"/>
    </w:pPr>
    <w:rPr>
      <w:rFonts w:ascii="Calibri" w:eastAsia="Calibri" w:hAnsi="Calibri" w:cs="Times New Roman"/>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3">
    <w:name w:val="Style-13"/>
    <w:rsid w:val="00A2527D"/>
    <w:rPr>
      <w:rFonts w:ascii="Times New Roman" w:eastAsia="Times New Roman" w:hAnsi="Times New Roman" w:cs="Times New Roman"/>
      <w:sz w:val="20"/>
      <w:szCs w:val="20"/>
      <w:lang w:val="en-US"/>
    </w:rPr>
  </w:style>
  <w:style w:type="paragraph" w:customStyle="1" w:styleId="Style-2">
    <w:name w:val="Style-2"/>
    <w:rsid w:val="00A2527D"/>
    <w:rPr>
      <w:rFonts w:ascii="Times New Roman" w:eastAsia="Times New Roman" w:hAnsi="Times New Roman" w:cs="Times New Roman"/>
      <w:sz w:val="20"/>
      <w:szCs w:val="20"/>
      <w:lang w:val="en-US"/>
    </w:rPr>
  </w:style>
  <w:style w:type="paragraph" w:customStyle="1" w:styleId="Style-4">
    <w:name w:val="Style-4"/>
    <w:rsid w:val="00A2527D"/>
    <w:rPr>
      <w:rFonts w:ascii="Times New Roman" w:eastAsia="Times New Roman" w:hAnsi="Times New Roman" w:cs="Times New Roman"/>
      <w:sz w:val="20"/>
      <w:szCs w:val="20"/>
      <w:lang w:val="en-US"/>
    </w:rPr>
  </w:style>
  <w:style w:type="paragraph" w:styleId="PlainText">
    <w:name w:val="Plain Text"/>
    <w:basedOn w:val="Normal"/>
    <w:link w:val="PlainTextChar"/>
    <w:uiPriority w:val="99"/>
    <w:unhideWhenUsed/>
    <w:rsid w:val="00A2527D"/>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A2527D"/>
    <w:rPr>
      <w:rFonts w:ascii="Consolas" w:eastAsia="Calibri" w:hAnsi="Consolas" w:cs="Times New Roman"/>
      <w:sz w:val="21"/>
      <w:szCs w:val="21"/>
      <w:lang w:val="en-US"/>
    </w:rPr>
  </w:style>
  <w:style w:type="paragraph" w:customStyle="1" w:styleId="Style-21">
    <w:name w:val="Style-21"/>
    <w:rsid w:val="00A2527D"/>
    <w:rPr>
      <w:rFonts w:ascii="Times New Roman" w:eastAsia="Times New Roman" w:hAnsi="Times New Roman" w:cs="Times New Roman"/>
      <w:sz w:val="20"/>
      <w:szCs w:val="20"/>
      <w:lang w:val="en-US"/>
    </w:rPr>
  </w:style>
  <w:style w:type="paragraph" w:customStyle="1" w:styleId="ColorfulList-Accent11">
    <w:name w:val="Colorful List - Accent 11"/>
    <w:basedOn w:val="Normal"/>
    <w:uiPriority w:val="34"/>
    <w:qFormat/>
    <w:rsid w:val="00A2527D"/>
    <w:pPr>
      <w:ind w:left="720"/>
      <w:contextualSpacing/>
    </w:pPr>
  </w:style>
  <w:style w:type="paragraph" w:styleId="Footer">
    <w:name w:val="footer"/>
    <w:basedOn w:val="Normal"/>
    <w:link w:val="FooterChar"/>
    <w:uiPriority w:val="99"/>
    <w:unhideWhenUsed/>
    <w:rsid w:val="00A252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527D"/>
    <w:rPr>
      <w:rFonts w:ascii="Calibri" w:eastAsia="Calibri" w:hAnsi="Calibri" w:cs="Times New Roman"/>
      <w:sz w:val="22"/>
      <w:szCs w:val="22"/>
      <w:lang w:val="en-US"/>
    </w:rPr>
  </w:style>
  <w:style w:type="character" w:styleId="Hyperlink">
    <w:name w:val="Hyperlink"/>
    <w:uiPriority w:val="99"/>
    <w:unhideWhenUsed/>
    <w:rsid w:val="00A2527D"/>
    <w:rPr>
      <w:color w:val="0000FF"/>
      <w:u w:val="single"/>
    </w:rPr>
  </w:style>
  <w:style w:type="paragraph" w:styleId="ListParagraph">
    <w:name w:val="List Paragraph"/>
    <w:basedOn w:val="Normal"/>
    <w:uiPriority w:val="34"/>
    <w:qFormat/>
    <w:rsid w:val="00A2527D"/>
    <w:pPr>
      <w:ind w:left="720"/>
    </w:pPr>
  </w:style>
  <w:style w:type="paragraph" w:styleId="NormalWeb">
    <w:name w:val="Normal (Web)"/>
    <w:basedOn w:val="Normal"/>
    <w:semiHidden/>
    <w:rsid w:val="00A2527D"/>
    <w:pPr>
      <w:spacing w:before="100" w:beforeAutospacing="1" w:after="100" w:afterAutospacing="1" w:line="240" w:lineRule="auto"/>
    </w:pPr>
    <w:rPr>
      <w:rFonts w:ascii="Verdana" w:eastAsia="Arial Unicode MS" w:hAnsi="Verdana" w:cs="Arial Unicode MS"/>
      <w:color w:val="000066"/>
      <w:sz w:val="24"/>
      <w:szCs w:val="24"/>
    </w:rPr>
  </w:style>
  <w:style w:type="paragraph" w:styleId="BalloonText">
    <w:name w:val="Balloon Text"/>
    <w:basedOn w:val="Normal"/>
    <w:link w:val="BalloonTextChar"/>
    <w:uiPriority w:val="99"/>
    <w:semiHidden/>
    <w:unhideWhenUsed/>
    <w:rsid w:val="00E51F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1FA3"/>
    <w:rPr>
      <w:rFonts w:ascii="Tahoma" w:eastAsia="Calibri"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 TargetMode="External"/><Relationship Id="rId13" Type="http://schemas.openxmlformats.org/officeDocument/2006/relationships/hyperlink" Target="http://www.law.cornell.edu/treaties/berne/overview.html" TargetMode="External"/><Relationship Id="rId18" Type="http://schemas.openxmlformats.org/officeDocument/2006/relationships/hyperlink" Target="http://www.creativecommons.org"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www.numeris.ca" TargetMode="External"/><Relationship Id="rId7" Type="http://schemas.openxmlformats.org/officeDocument/2006/relationships/endnotes" Target="endnotes.xml"/><Relationship Id="rId12" Type="http://schemas.openxmlformats.org/officeDocument/2006/relationships/hyperlink" Target="http://www.google.com/url?q=http%3A%2F%2Fwww.actra.ca&amp;sa=D&amp;sntz=1&amp;usg=AFQjCNGKQ2BzSG8xaAisN0VfuEAknrGKbg" TargetMode="External"/><Relationship Id="rId17" Type="http://schemas.openxmlformats.org/officeDocument/2006/relationships/hyperlink" Target="https://cbc.radio-canada.ca/en/vision/governance/programming-policies/programming-mandate"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bc.ca" TargetMode="External"/><Relationship Id="rId20" Type="http://schemas.openxmlformats.org/officeDocument/2006/relationships/hyperlink" Target="http://www.nfb.c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google.com/url?q=http%3A%2F%2Fwww.actra.ca&amp;sa=D&amp;sntz=1&amp;usg=AFQjCNGKQ2BzSG8xaAisN0VfuEAknrGKbg"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rtc.gc.ca" TargetMode="External"/><Relationship Id="rId23" Type="http://schemas.openxmlformats.org/officeDocument/2006/relationships/hyperlink" Target="https://www.youtube.com/watch?v=lrA4V6YF6SA" TargetMode="External"/><Relationship Id="rId10" Type="http://schemas.openxmlformats.org/officeDocument/2006/relationships/hyperlink" Target="http://www.google.com/url?q=http%3A%2F%2Fwww.actra.ca&amp;sa=D&amp;sntz=1&amp;usg=AFQjCNGKQ2BzSG8xaAisN0VfuEAknrGKbg" TargetMode="External"/><Relationship Id="rId19" Type="http://schemas.openxmlformats.org/officeDocument/2006/relationships/hyperlink" Target="http://www.friends.ca" TargetMode="External"/><Relationship Id="rId4" Type="http://schemas.openxmlformats.org/officeDocument/2006/relationships/settings" Target="settings.xml"/><Relationship Id="rId9" Type="http://schemas.openxmlformats.org/officeDocument/2006/relationships/hyperlink" Target="http://www.google.com/url?q=http%3A%2F%2Fwww.actra.ca&amp;sa=D&amp;sntz=1&amp;usg=AFQjCNGKQ2BzSG8xaAisN0VfuEAknrGKbg" TargetMode="External"/><Relationship Id="rId14" Type="http://schemas.openxmlformats.org/officeDocument/2006/relationships/hyperlink" Target="http://www.caj.ca" TargetMode="External"/><Relationship Id="rId22" Type="http://schemas.openxmlformats.org/officeDocument/2006/relationships/hyperlink" Target="http://www.socan.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8</Pages>
  <Words>2369</Words>
  <Characters>13509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Darren Blakeborough</dc:creator>
  <cp:lastModifiedBy>Lauren Kates</cp:lastModifiedBy>
  <cp:revision>3</cp:revision>
  <dcterms:created xsi:type="dcterms:W3CDTF">2020-03-23T15:20:00Z</dcterms:created>
  <dcterms:modified xsi:type="dcterms:W3CDTF">2020-03-23T15:49:00Z</dcterms:modified>
</cp:coreProperties>
</file>