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E" w:rsidRDefault="00CC076E" w:rsidP="00CC076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CC076E" w:rsidRDefault="00CC076E" w:rsidP="00CC076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CC076E" w:rsidRDefault="00CC076E" w:rsidP="00CC076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The Green Mile</w:t>
      </w:r>
      <w:r>
        <w:rPr>
          <w:rFonts w:ascii="Verdana" w:hAnsi="Verdana" w:cs="Verdana"/>
          <w:color w:val="000026"/>
        </w:rPr>
        <w:t xml:space="preserve"> (Frank Darabont, dir.) (1999).  Based on a novel by Stephen King, this film explores broad questions of justice in a story set on a prison's death row.</w:t>
      </w:r>
    </w:p>
    <w:p w:rsidR="00CC076E" w:rsidRDefault="00CC076E" w:rsidP="00CC076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Dead Man Walking</w:t>
      </w:r>
      <w:r>
        <w:rPr>
          <w:rFonts w:ascii="Verdana" w:hAnsi="Verdana" w:cs="Verdana"/>
          <w:color w:val="000026"/>
        </w:rPr>
        <w:t xml:space="preserve"> (Tim Robbins, dir.) (1995).  Based on a true story, this film recounts Sister Helen Prejean's experience as spiritual adviser to a death row inmate.</w:t>
      </w:r>
    </w:p>
    <w:p w:rsidR="00DC3A01" w:rsidRDefault="00CC076E" w:rsidP="00CC076E">
      <w:r>
        <w:rPr>
          <w:rFonts w:ascii="Verdana" w:hAnsi="Verdana" w:cs="Verdana"/>
          <w:i/>
          <w:iCs/>
          <w:color w:val="000026"/>
        </w:rPr>
        <w:t>Murder in the First</w:t>
      </w:r>
      <w:r>
        <w:rPr>
          <w:rFonts w:ascii="Verdana" w:hAnsi="Verdana" w:cs="Verdana"/>
          <w:color w:val="000026"/>
        </w:rPr>
        <w:t xml:space="preserve"> (Marc Rocco, dir.) (1995).  The fictional story of an inmate at the federal penitentiary at Alcatraz, this film raises questions about what philosophies ought to underlie punishment in such a maximum-security correctional institution.</w:t>
      </w:r>
      <w:bookmarkStart w:id="0" w:name="_GoBack"/>
      <w:bookmarkEnd w:id="0"/>
    </w:p>
    <w:sectPr w:rsidR="00DC3A01" w:rsidSect="00DC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E"/>
    <w:rsid w:val="00CC076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2014-04-28T18:33:00Z</dcterms:created>
  <dcterms:modified xsi:type="dcterms:W3CDTF">2014-04-28T18:42:00Z</dcterms:modified>
</cp:coreProperties>
</file>