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D" w:rsidRDefault="004E0BED" w:rsidP="004E0BE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4E0BED" w:rsidRDefault="004E0BED" w:rsidP="004E0BE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4E0BED" w:rsidRDefault="004E0BED" w:rsidP="004E0BED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Amistad</w:t>
      </w:r>
      <w:r>
        <w:rPr>
          <w:rFonts w:ascii="Verdana" w:hAnsi="Verdana" w:cs="Verdana"/>
          <w:color w:val="000026"/>
        </w:rPr>
        <w:t xml:space="preserve"> (Steven Spielberg, dir.) (1997).  A revolt aboard a slave ship provides the basis for this account of an actual incident, one that raised questions about the meaning and application of law.</w:t>
      </w:r>
    </w:p>
    <w:p w:rsidR="004E0BED" w:rsidRDefault="004E0BED" w:rsidP="004E0BED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The Best Little Whorehouse in Texas</w:t>
      </w:r>
      <w:r>
        <w:rPr>
          <w:rFonts w:ascii="Verdana" w:hAnsi="Verdana" w:cs="Verdana"/>
          <w:color w:val="000026"/>
        </w:rPr>
        <w:t xml:space="preserve"> (Colin Higgins, dir.) (1982).  Loosely based on a true story, this film considers the question of whether a brothel should be allowed to remain in a town. Consider how various characters illustrate legal philosophies from the chapter, with a particular emphasis on Hart and Devlin.</w:t>
      </w:r>
    </w:p>
    <w:p w:rsidR="00DC3A01" w:rsidRDefault="00DC3A01">
      <w:bookmarkStart w:id="0" w:name="_GoBack"/>
      <w:bookmarkEnd w:id="0"/>
    </w:p>
    <w:sectPr w:rsidR="00DC3A01" w:rsidSect="00DD17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ED"/>
    <w:rsid w:val="004E0BED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2014-04-28T18:28:00Z</dcterms:created>
  <dcterms:modified xsi:type="dcterms:W3CDTF">2014-04-28T18:29:00Z</dcterms:modified>
</cp:coreProperties>
</file>