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67" w:rsidRDefault="00CE6B8A">
      <w:pPr>
        <w:rPr>
          <w:rFonts w:ascii="HelveticaNeueLTStd-Bd" w:hAnsi="HelveticaNeueLTStd-Bd" w:cs="HelveticaNeueLTStd-Bd"/>
          <w:color w:val="244584"/>
          <w:sz w:val="32"/>
          <w:szCs w:val="28"/>
        </w:rPr>
      </w:pPr>
      <w:r>
        <w:rPr>
          <w:rFonts w:ascii="HelveticaNeueLTStd-Bd" w:hAnsi="HelveticaNeueLTStd-Bd" w:cs="HelveticaNeueLTStd-Bd"/>
          <w:color w:val="244584"/>
          <w:sz w:val="32"/>
          <w:szCs w:val="28"/>
        </w:rPr>
        <w:t>Chapter 17</w:t>
      </w:r>
    </w:p>
    <w:p w:rsidR="00C549D8" w:rsidRDefault="003739E0" w:rsidP="003739E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>To consolidate your learning, the key points from this chapter are summarized here:</w:t>
      </w:r>
    </w:p>
    <w:p w:rsidR="007C3B8D" w:rsidRDefault="007C3B8D" w:rsidP="003739E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</w:p>
    <w:p w:rsidR="00CE6B8A" w:rsidRPr="00CE6B8A" w:rsidRDefault="00CE6B8A" w:rsidP="00CE6B8A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CE6B8A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CE6B8A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CE6B8A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List some of the key characteristics of not-for-profit organizations.</w:t>
      </w:r>
    </w:p>
    <w:p w:rsidR="008949BC" w:rsidRDefault="00CE6B8A" w:rsidP="00CE6B8A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CE6B8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Not-for-profit organizations are differentiated from their commercial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counterparts in numerous ways. </w:t>
      </w:r>
      <w:r w:rsidRPr="00CE6B8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Not-for-profit organizations tend to have multiple stakeholders and, bec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ause there are no shareholders, </w:t>
      </w:r>
      <w:r w:rsidRPr="00CE6B8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any profit earned is reinvested in the organization. Because not-for-profit 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organizations do not distribute </w:t>
      </w:r>
      <w:r w:rsidRPr="00CE6B8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funds to shareholders and are social enterprises, public-sector organizations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, or charities, there is a need </w:t>
      </w:r>
      <w:r w:rsidRPr="00CE6B8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for transparency in determining how these organizations operate, because t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hey are claiming to act for the </w:t>
      </w:r>
      <w:r w:rsidRPr="00CE6B8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common good. Accordingly, they have multiple objectives, rather than a simple p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rofit motivation. Historically, </w:t>
      </w:r>
      <w:r w:rsidRPr="00CE6B8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not-for-profit organizations have not been strongly market-oriented, but this 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is changing as they become </w:t>
      </w:r>
      <w:r w:rsidRPr="00CE6B8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more experienced in marketing. Customers’ perceptions of not-for-profit org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anizations differ from those of </w:t>
      </w:r>
      <w:r w:rsidRPr="00CE6B8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their commercial counterparts because the not-for-profit typically has a uniqu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e mission and set of values, as </w:t>
      </w:r>
      <w:r w:rsidRPr="00CE6B8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well as a non-financial organizational purpose.</w:t>
      </w:r>
    </w:p>
    <w:p w:rsidR="00CE6B8A" w:rsidRPr="00CE6B8A" w:rsidRDefault="00CE6B8A" w:rsidP="00CE6B8A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CE6B8A" w:rsidRPr="00CE6B8A" w:rsidRDefault="00CE6B8A" w:rsidP="00CE6B8A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CE6B8A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CE6B8A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CE6B8A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Explain why not-for-profit organizations do not always value their customers.</w:t>
      </w:r>
    </w:p>
    <w:p w:rsidR="00CE6B8A" w:rsidRDefault="00CE6B8A" w:rsidP="00CE6B8A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CE6B8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Not-for-profit organizations frequently do not value their beneficiary cu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stomers because they exist in a </w:t>
      </w:r>
      <w:r w:rsidRPr="00CE6B8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monopolistic situation, because demand far outstrips supply, because a lack 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of market segmentation activity </w:t>
      </w:r>
      <w:r w:rsidRPr="00CE6B8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exists, and because research into customer needs is not seen as a priority 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for expenditure and investment. </w:t>
      </w:r>
      <w:r w:rsidRPr="00CE6B8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Not-for-profit organizations frequently also undervalue supporter customers b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ecause, typically, they </w:t>
      </w:r>
      <w:r w:rsidRPr="00CE6B8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approach them to solicit funds too often and do not sufficiently appreciate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customers when they do donate. </w:t>
      </w:r>
      <w:r w:rsidRPr="00CE6B8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Moreover, volunteer service workers who generously give their time can 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often feel undervalued. Because </w:t>
      </w:r>
      <w:r w:rsidRPr="00CE6B8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not-for-profit organizations have multiple stakeholders, problems can arise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between these groups that need </w:t>
      </w:r>
      <w:r w:rsidRPr="00CE6B8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resolution, but which can often lead to customers feeling undervalued as those tensions are resolved.</w:t>
      </w:r>
    </w:p>
    <w:p w:rsidR="00CE6B8A" w:rsidRPr="00CE6B8A" w:rsidRDefault="00CE6B8A" w:rsidP="00CE6B8A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CE6B8A" w:rsidRPr="00CE6B8A" w:rsidRDefault="00CE6B8A" w:rsidP="00CE6B8A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CE6B8A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CE6B8A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CE6B8A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Analyse stakeholders and develop appropriate engagement strategies.</w:t>
      </w:r>
    </w:p>
    <w:p w:rsidR="00CE6B8A" w:rsidRDefault="00CE6B8A" w:rsidP="00CE6B8A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CE6B8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A common way of analysing stakeholders is by mapping them on a power–i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nterest matrix to identify four </w:t>
      </w:r>
      <w:r w:rsidRPr="00CE6B8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types based on the level of interest they display in an organization and the l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evel of power they exert. Those </w:t>
      </w:r>
      <w:r w:rsidRPr="00CE6B8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with high levels of interest and power (group A) are key stakeholders in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need of continuous engagement. </w:t>
      </w:r>
      <w:r w:rsidRPr="00CE6B8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Those with high interest, but low levels of power (group B), should be informed about the organization’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s </w:t>
      </w:r>
      <w:r w:rsidRPr="00CE6B8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activities to maintain their interest. Group C represents those organizations with high po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wer, but low </w:t>
      </w:r>
      <w:r w:rsidRPr="00CE6B8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interest. Here, it is important either to increase information flow to these 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organizations to increase their </w:t>
      </w:r>
      <w:r w:rsidRPr="00CE6B8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interest, so that they can exert their power in the not-for-profit’s favour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, or alternatively to keep </w:t>
      </w:r>
      <w:proofErr w:type="gramStart"/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them</w:t>
      </w:r>
      <w:proofErr w:type="gramEnd"/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</w:t>
      </w:r>
      <w:r w:rsidRPr="00CE6B8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satisfied if they intend to exert their power against the not-for-profit. Finally, an organization’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s relationships </w:t>
      </w:r>
      <w:r w:rsidRPr="00CE6B8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with those stakeholders who have little power or interest (Group D) should either be disregarded or revived.</w:t>
      </w:r>
    </w:p>
    <w:p w:rsidR="00CE6B8A" w:rsidRPr="00CE6B8A" w:rsidRDefault="00CE6B8A" w:rsidP="00CE6B8A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CE6B8A" w:rsidRPr="00CE6B8A" w:rsidRDefault="00CE6B8A" w:rsidP="00CE6B8A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CE6B8A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CE6B8A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CE6B8A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Describe and assess cause marketing campaigns.</w:t>
      </w:r>
    </w:p>
    <w:p w:rsidR="00CE6B8A" w:rsidRDefault="00CE6B8A" w:rsidP="00CE6B8A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CE6B8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A cause marketing campaign occurs when companies and non-prof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it organizations form marketing </w:t>
      </w:r>
      <w:r w:rsidRPr="00CE6B8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alliances. Often, these marketing campaigns are focused on sales 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promotions developed for mutual </w:t>
      </w:r>
      <w:r w:rsidRPr="00CE6B8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benefit whereby the purchase of a commercial offering is linked to donati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ons to a charitable third-party </w:t>
      </w:r>
      <w:r w:rsidRPr="00CE6B8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organization. Such campaigns tend to work best where there is a s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trong strategic fit between the </w:t>
      </w:r>
      <w:r w:rsidRPr="00CE6B8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commercial organization and the not-for-profit organization, particularly in rel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ation to the audiences targeted </w:t>
      </w:r>
      <w:r w:rsidRPr="00CE6B8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and when the campaign runs over the longer term.</w:t>
      </w:r>
    </w:p>
    <w:p w:rsidR="00CE6B8A" w:rsidRPr="00CE6B8A" w:rsidRDefault="00CE6B8A" w:rsidP="00CE6B8A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CE6B8A" w:rsidRPr="00CE6B8A" w:rsidRDefault="00CE6B8A" w:rsidP="00CE6B8A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CE6B8A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CE6B8A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CE6B8A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Understand how marketing is used in social and political marketing campaigns.</w:t>
      </w:r>
    </w:p>
    <w:p w:rsidR="00CE6B8A" w:rsidRPr="00CE6B8A" w:rsidRDefault="00CE6B8A" w:rsidP="00CE6B8A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CE6B8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Over nearly 50 years, we have embraced the use of marketing for social 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and political causes. Marketing </w:t>
      </w:r>
      <w:r w:rsidRPr="00CE6B8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is commonly used in government social marketing campaigns to drive 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positive behavioural change and </w:t>
      </w:r>
      <w:r w:rsidRPr="00CE6B8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to improve citizens’ well-being around such causes as encouraging popul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ations to eat healthily, not to </w:t>
      </w:r>
      <w:r w:rsidRPr="00CE6B8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use drugs or smoke, and not to drink and drive, for example. However, we might questio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n whether or not </w:t>
      </w:r>
      <w:r w:rsidRPr="00CE6B8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government should have this role and the ethics of using marketing in so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cial and political campaigning. </w:t>
      </w:r>
      <w:r w:rsidRPr="00CE6B8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The use of marketing techniques in election campaigns has a long pedigree and is now common in most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</w:t>
      </w:r>
      <w:r w:rsidRPr="00CE6B8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countries (democratic or otherwise) worldwide. In this scenario, marketing is used to understand the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</w:t>
      </w:r>
      <w:r w:rsidRPr="00CE6B8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electorate’s wants or needs and </w:t>
      </w:r>
      <w:r w:rsidRPr="00CE6B8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lastRenderedPageBreak/>
        <w:t>to provide them with a set of party polic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ies and leaders that suit those </w:t>
      </w:r>
      <w:r w:rsidRPr="00CE6B8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needs. In addition to the use of marketing by government to influence society, and by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political parties to </w:t>
      </w:r>
      <w:r w:rsidRPr="00CE6B8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gain support and votes, marketing is used by third-party organizations (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for example pressure groups) to </w:t>
      </w:r>
      <w:r w:rsidRPr="00CE6B8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drive legislative change in lobbying campaigns—particularly by courting publicity and the media’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s support </w:t>
      </w:r>
      <w:bookmarkStart w:id="0" w:name="_GoBack"/>
      <w:bookmarkEnd w:id="0"/>
      <w:r w:rsidRPr="00CE6B8A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more generally.</w:t>
      </w:r>
    </w:p>
    <w:sectPr w:rsidR="00CE6B8A" w:rsidRPr="00CE6B8A" w:rsidSect="003E0C67">
      <w:headerReference w:type="default" r:id="rId7"/>
      <w:footerReference w:type="default" r:id="rId8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C67" w:rsidRDefault="003E0C67" w:rsidP="003E0C67">
      <w:pPr>
        <w:spacing w:after="0" w:line="240" w:lineRule="auto"/>
      </w:pPr>
      <w:r>
        <w:separator/>
      </w:r>
    </w:p>
  </w:endnote>
  <w:endnote w:type="continuationSeparator" w:id="0">
    <w:p w:rsidR="003E0C67" w:rsidRDefault="003E0C67" w:rsidP="003E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UP Swift">
    <w:panose1 w:val="02000503080000020004"/>
    <w:charset w:val="00"/>
    <w:family w:val="auto"/>
    <w:pitch w:val="variable"/>
    <w:sig w:usb0="8000002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67" w:rsidRDefault="003E0C67" w:rsidP="003E0C67">
    <w:pPr>
      <w:pStyle w:val="Footer"/>
      <w:jc w:val="right"/>
    </w:pPr>
    <w:r>
      <w:t>© Oxford University Press,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C67" w:rsidRDefault="003E0C67" w:rsidP="003E0C67">
      <w:pPr>
        <w:spacing w:after="0" w:line="240" w:lineRule="auto"/>
      </w:pPr>
      <w:r>
        <w:separator/>
      </w:r>
    </w:p>
  </w:footnote>
  <w:footnote w:type="continuationSeparator" w:id="0">
    <w:p w:rsidR="003E0C67" w:rsidRDefault="003E0C67" w:rsidP="003E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67" w:rsidRPr="003E0C67" w:rsidRDefault="003E0C67">
    <w:pPr>
      <w:pStyle w:val="Header"/>
      <w:rPr>
        <w:rFonts w:ascii="OUP Swift" w:hAnsi="OUP Swift"/>
      </w:rPr>
    </w:pPr>
    <w:r w:rsidRPr="003E0C67">
      <w:rPr>
        <w:rFonts w:ascii="OUP Swift" w:hAnsi="OUP Swift"/>
        <w:i/>
      </w:rPr>
      <w:t>Marketing</w:t>
    </w:r>
    <w:r>
      <w:rPr>
        <w:rFonts w:ascii="OUP Swift" w:hAnsi="OUP Swift"/>
        <w:i/>
      </w:rPr>
      <w:t xml:space="preserve"> </w:t>
    </w:r>
    <w:r>
      <w:rPr>
        <w:rFonts w:ascii="OUP Swift" w:hAnsi="OUP Swift"/>
      </w:rPr>
      <w:t>International Edition</w:t>
    </w:r>
  </w:p>
  <w:p w:rsidR="003E0C67" w:rsidRPr="003E0C67" w:rsidRDefault="003739E0">
    <w:pPr>
      <w:pStyle w:val="Header"/>
      <w:rPr>
        <w:rFonts w:ascii="OUP Swift" w:hAnsi="OUP Swift"/>
      </w:rPr>
    </w:pPr>
    <w:r>
      <w:rPr>
        <w:rFonts w:ascii="OUP Swift" w:hAnsi="OUP Swift"/>
      </w:rPr>
      <w:t>Chapter Summary</w:t>
    </w:r>
  </w:p>
  <w:p w:rsidR="003E0C67" w:rsidRDefault="003E0C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67"/>
    <w:rsid w:val="000F229E"/>
    <w:rsid w:val="000F3501"/>
    <w:rsid w:val="001055DB"/>
    <w:rsid w:val="00152283"/>
    <w:rsid w:val="0016377B"/>
    <w:rsid w:val="00312946"/>
    <w:rsid w:val="00363F58"/>
    <w:rsid w:val="003739E0"/>
    <w:rsid w:val="003E0C67"/>
    <w:rsid w:val="004866E3"/>
    <w:rsid w:val="004A24C5"/>
    <w:rsid w:val="00525F43"/>
    <w:rsid w:val="005B35D3"/>
    <w:rsid w:val="006125F1"/>
    <w:rsid w:val="006A7B4C"/>
    <w:rsid w:val="007C3B8D"/>
    <w:rsid w:val="007C48EE"/>
    <w:rsid w:val="00813867"/>
    <w:rsid w:val="0087746E"/>
    <w:rsid w:val="008949BC"/>
    <w:rsid w:val="00993272"/>
    <w:rsid w:val="00A05561"/>
    <w:rsid w:val="00A16E00"/>
    <w:rsid w:val="00AB0E94"/>
    <w:rsid w:val="00AC2C81"/>
    <w:rsid w:val="00B46A98"/>
    <w:rsid w:val="00BF1B14"/>
    <w:rsid w:val="00C333F5"/>
    <w:rsid w:val="00C549D8"/>
    <w:rsid w:val="00C70E5C"/>
    <w:rsid w:val="00CE6B8A"/>
    <w:rsid w:val="00D2763F"/>
    <w:rsid w:val="00D709B6"/>
    <w:rsid w:val="00DA6FD8"/>
    <w:rsid w:val="00DD67AA"/>
    <w:rsid w:val="00E00EF7"/>
    <w:rsid w:val="00E80B7D"/>
    <w:rsid w:val="00ED1163"/>
    <w:rsid w:val="00F0607A"/>
    <w:rsid w:val="00FA46DC"/>
    <w:rsid w:val="00FB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C67"/>
  </w:style>
  <w:style w:type="paragraph" w:styleId="Footer">
    <w:name w:val="footer"/>
    <w:basedOn w:val="Normal"/>
    <w:link w:val="Foot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C67"/>
  </w:style>
  <w:style w:type="paragraph" w:styleId="BalloonText">
    <w:name w:val="Balloon Text"/>
    <w:basedOn w:val="Normal"/>
    <w:link w:val="BalloonTextChar"/>
    <w:uiPriority w:val="99"/>
    <w:semiHidden/>
    <w:unhideWhenUsed/>
    <w:rsid w:val="003E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C67"/>
  </w:style>
  <w:style w:type="paragraph" w:styleId="Footer">
    <w:name w:val="footer"/>
    <w:basedOn w:val="Normal"/>
    <w:link w:val="Foot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C67"/>
  </w:style>
  <w:style w:type="paragraph" w:styleId="BalloonText">
    <w:name w:val="Balloon Text"/>
    <w:basedOn w:val="Normal"/>
    <w:link w:val="BalloonTextChar"/>
    <w:uiPriority w:val="99"/>
    <w:semiHidden/>
    <w:unhideWhenUsed/>
    <w:rsid w:val="003E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BELL, Jennifer</dc:creator>
  <cp:lastModifiedBy>BELL, Jennifer</cp:lastModifiedBy>
  <cp:revision>2</cp:revision>
  <dcterms:created xsi:type="dcterms:W3CDTF">2019-10-24T11:50:00Z</dcterms:created>
  <dcterms:modified xsi:type="dcterms:W3CDTF">2019-10-24T11:50:00Z</dcterms:modified>
</cp:coreProperties>
</file>