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C70E5C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9</w:t>
      </w:r>
      <w:bookmarkStart w:id="0" w:name="_GoBack"/>
      <w:bookmarkEnd w:id="0"/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C549D8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E80B7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concept of price elasticity of demand.</w:t>
      </w:r>
    </w:p>
    <w:p w:rsid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Price elasticity of demand allows us to determine how the quantity of an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ffering relates to the price at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which it is offered. Inelastic propositions are defined as such because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increases or decreases in price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produce relatively smaller decreases or increases in sales volumes, wherea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elastic offerings have larger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similar effects. Understanding price elasticity helps us to devise demand-oriented pricing mechanisms.</w:t>
      </w: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E80B7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price, and understand its relationship with costs, quality, and value.</w:t>
      </w:r>
    </w:p>
    <w:p w:rsid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Price, costs, quality, and value are all interrelated. </w:t>
      </w:r>
      <w:r w:rsidRPr="00E80B7D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Price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what an offering is sold for and </w:t>
      </w:r>
      <w:r w:rsidRPr="00E80B7D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cost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what it is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bought for. When value is added to a proposition, the price that can be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btained exceeds the cost. Price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and cost are often confused, and are assumed erroneously to be the same thing. They are not. </w:t>
      </w:r>
      <w:r w:rsidRPr="00E80B7D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Quality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a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measure of how well an offering satisfies the need for which it is designed to cater. </w:t>
      </w:r>
      <w:r w:rsidRPr="00E80B7D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Value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best described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either as a function of the quality of an offering as a proportion of the price paid or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perceived benefits </w:t>
      </w:r>
      <w:r w:rsidRPr="00E80B7D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less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perceived price.</w:t>
      </w: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E80B7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how customers perceive price.</w:t>
      </w:r>
    </w:p>
    <w:p w:rsid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Understanding how customers and consumers perceive pricing helps when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setting prices. Customers have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 idea of reference prices based on what they ought to pay for an offering,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what others would pay, or what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they would like to pay. Their knowledge of actual prices is limited to well-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known and frequently bought and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advertised offerings. Consequently, customers tend to rely on price cues such as odd-number pricing, sale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signs, the purchase context, and price bundles when deciding whether or 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ot value exists in a particular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proposition.</w:t>
      </w: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E80B7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pricing strategies and how to price new offerings.</w:t>
      </w:r>
    </w:p>
    <w:p w:rsid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four main pricing strategies, comprising premium pricing (prici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 an offering to indicate its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distinctiveness in the marketplace), penetration pricing (pricing low rela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tive to the competition to gain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market share), economy pricing (pricing at the bare minimum to attract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price-sensitive customers), and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price skimming (setting the price high initially and then lowering it in seq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uential steps). The two classic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approaches to pricing new offerings are market skimming and market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penetration pricing. The former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is favoured when a company needs to recover its R&amp;D investment quickly, when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customers are 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priceinsensitive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or of unknown price sensitivity, when product life cycles are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short (see Chapter 8), and when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barriers to entry to competitors are high. The latter is favoured otherwise.</w:t>
      </w: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E80B7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cost-, competitor-, demand-, and value-oriented approaches to pricing.</w:t>
      </w:r>
      <w:proofErr w:type="gramEnd"/>
    </w:p>
    <w:p w:rsid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a variety of different pricing policies that can be used, depend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ing on whether we are pricing a 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consumer, service, or B2B offering. They tend to be cost-oriented (based on what we paid for it and what</w:t>
      </w:r>
      <w:r w:rsidRPr="00E80B7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mark-up we intend to add), competitor-oriented (the so-called going rate, or based on the price at which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competitors sell an offering), demand-oriented (based on how much of an offering can be sold at what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price), or value-oriented (what attributes of the offering are of benefit to the customer and what will they pay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for them).</w:t>
      </w: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E80B7D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E80B7D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E80B7D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E80B7D">
        <w:rPr>
          <w:rFonts w:ascii="HelveticaNeueLTStd-Md" w:hAnsi="HelveticaNeueLTStd-Md" w:cs="HelveticaNeueLTStd-Md"/>
          <w:color w:val="952973"/>
          <w:sz w:val="21"/>
          <w:szCs w:val="17"/>
        </w:rPr>
        <w:t>Explain how pricing operates in the business-to-business setting.</w:t>
      </w:r>
    </w:p>
    <w:p w:rsidR="006125F1" w:rsidRPr="00E80B7D" w:rsidRDefault="00E80B7D" w:rsidP="00E80B7D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A variety of pricing tactics are used in the B2B setting, including geog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raphical, negotiated, discount,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value-in-use, relationship, pay-what-you-want, transfer, economic value to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the customer, and bid pricing.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Business-to-business pricing differs in that buyers are frequently expert in purc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hasing for their organizations. </w:t>
      </w:r>
      <w:r w:rsidRPr="00E80B7D">
        <w:rPr>
          <w:rFonts w:ascii="HelveticaNeueLTStd-Lt" w:hAnsi="HelveticaNeueLTStd-Lt" w:cs="HelveticaNeueLTStd-Lt"/>
          <w:color w:val="000000"/>
          <w:sz w:val="21"/>
          <w:szCs w:val="17"/>
        </w:rPr>
        <w:t>They are likely to pay particular attention to the value that they derive from the offering.</w:t>
      </w:r>
    </w:p>
    <w:p w:rsidR="00ED1163" w:rsidRPr="006A7B4C" w:rsidRDefault="00ED1163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6377B"/>
    <w:rsid w:val="003739E0"/>
    <w:rsid w:val="003E0C67"/>
    <w:rsid w:val="004866E3"/>
    <w:rsid w:val="004A24C5"/>
    <w:rsid w:val="006125F1"/>
    <w:rsid w:val="006A7B4C"/>
    <w:rsid w:val="00813867"/>
    <w:rsid w:val="00993272"/>
    <w:rsid w:val="00AC2C81"/>
    <w:rsid w:val="00BF1B14"/>
    <w:rsid w:val="00C333F5"/>
    <w:rsid w:val="00C549D8"/>
    <w:rsid w:val="00C70E5C"/>
    <w:rsid w:val="00D2763F"/>
    <w:rsid w:val="00D709B6"/>
    <w:rsid w:val="00E00EF7"/>
    <w:rsid w:val="00E80B7D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2019-10-24T11:11:00Z</dcterms:created>
  <dcterms:modified xsi:type="dcterms:W3CDTF">2019-10-24T11:11:00Z</dcterms:modified>
</cp:coreProperties>
</file>