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67" w:rsidRDefault="003E0C67">
      <w:pPr>
        <w:rPr>
          <w:rFonts w:ascii="HelveticaNeueLTStd-Bd" w:hAnsi="HelveticaNeueLTStd-Bd" w:cs="HelveticaNeueLTStd-Bd"/>
          <w:color w:val="244584"/>
          <w:sz w:val="32"/>
          <w:szCs w:val="28"/>
        </w:rPr>
      </w:pPr>
      <w:r>
        <w:rPr>
          <w:rFonts w:ascii="HelveticaNeueLTStd-Bd" w:hAnsi="HelveticaNeueLTStd-Bd" w:cs="HelveticaNeueLTStd-Bd"/>
          <w:color w:val="244584"/>
          <w:sz w:val="32"/>
          <w:szCs w:val="28"/>
        </w:rPr>
        <w:t>Chapter 1</w:t>
      </w:r>
    </w:p>
    <w:p w:rsidR="003739E0" w:rsidRDefault="003739E0" w:rsidP="003739E0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1"/>
          <w:szCs w:val="17"/>
        </w:rPr>
      </w:pPr>
      <w:r w:rsidRPr="003739E0">
        <w:rPr>
          <w:rFonts w:ascii="HelveticaNeueLTStd-Lt" w:hAnsi="HelveticaNeueLTStd-Lt" w:cs="HelveticaNeueLTStd-Lt"/>
          <w:color w:val="000000"/>
          <w:sz w:val="21"/>
          <w:szCs w:val="17"/>
        </w:rPr>
        <w:t>To consolidate your learning, the key points from this chapter are summarized here:</w:t>
      </w:r>
    </w:p>
    <w:p w:rsidR="003739E0" w:rsidRPr="003739E0" w:rsidRDefault="003739E0" w:rsidP="003739E0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1"/>
          <w:szCs w:val="17"/>
        </w:rPr>
      </w:pPr>
    </w:p>
    <w:p w:rsidR="003739E0" w:rsidRPr="003739E0" w:rsidRDefault="003739E0" w:rsidP="003739E0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  <w:color w:val="952973"/>
          <w:sz w:val="21"/>
          <w:szCs w:val="17"/>
        </w:rPr>
      </w:pPr>
      <w:r w:rsidRPr="003739E0">
        <w:rPr>
          <w:rFonts w:ascii="ZapfDingbatsStd" w:eastAsia="ZapfDingbatsStd" w:hAnsi="HelveticaNeueLTStd-Lt" w:cs="ZapfDingbatsStd" w:hint="eastAsia"/>
          <w:color w:val="952973"/>
          <w:sz w:val="18"/>
          <w:szCs w:val="14"/>
        </w:rPr>
        <w:t>■</w:t>
      </w:r>
      <w:r w:rsidRPr="003739E0">
        <w:rPr>
          <w:rFonts w:ascii="ZapfDingbatsStd" w:eastAsia="ZapfDingbatsStd" w:hAnsi="HelveticaNeueLTStd-Lt" w:cs="ZapfDingbatsStd"/>
          <w:color w:val="952973"/>
          <w:sz w:val="18"/>
          <w:szCs w:val="14"/>
        </w:rPr>
        <w:t xml:space="preserve"> </w:t>
      </w:r>
      <w:r w:rsidRPr="003739E0">
        <w:rPr>
          <w:rFonts w:ascii="HelveticaNeueLTStd-Md" w:hAnsi="HelveticaNeueLTStd-Md" w:cs="HelveticaNeueLTStd-Md"/>
          <w:color w:val="952973"/>
          <w:sz w:val="21"/>
          <w:szCs w:val="17"/>
        </w:rPr>
        <w:t>Define the concept of marketing.</w:t>
      </w:r>
    </w:p>
    <w:p w:rsidR="003739E0" w:rsidRDefault="003739E0" w:rsidP="003739E0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1"/>
          <w:szCs w:val="17"/>
        </w:rPr>
      </w:pPr>
      <w:r w:rsidRPr="003739E0">
        <w:rPr>
          <w:rFonts w:ascii="HelveticaNeueLTStd-Lt" w:hAnsi="HelveticaNeueLTStd-Lt" w:cs="HelveticaNeueLTStd-Lt"/>
          <w:color w:val="000000"/>
          <w:sz w:val="21"/>
          <w:szCs w:val="17"/>
        </w:rPr>
        <w:t>Marketing is the process by which organizations anticipate and satisfy their customers’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 needs to both </w:t>
      </w:r>
      <w:r w:rsidRPr="003739E0">
        <w:rPr>
          <w:rFonts w:ascii="HelveticaNeueLTStd-Lt" w:hAnsi="HelveticaNeueLTStd-Lt" w:cs="HelveticaNeueLTStd-Lt"/>
          <w:color w:val="000000"/>
          <w:sz w:val="21"/>
          <w:szCs w:val="17"/>
        </w:rPr>
        <w:t>parties’ benefit. It involves mutual exchange. Over the last 25 years, the m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arketing concept has changed to </w:t>
      </w:r>
      <w:r w:rsidRPr="003739E0">
        <w:rPr>
          <w:rFonts w:ascii="HelveticaNeueLTStd-Lt" w:hAnsi="HelveticaNeueLTStd-Lt" w:cs="HelveticaNeueLTStd-Lt"/>
          <w:color w:val="000000"/>
          <w:sz w:val="21"/>
          <w:szCs w:val="17"/>
        </w:rPr>
        <w:t>recognize the importance of long-term customer relationships to organizations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. In addition, most definitions </w:t>
      </w:r>
      <w:r w:rsidRPr="003739E0">
        <w:rPr>
          <w:rFonts w:ascii="HelveticaNeueLTStd-Lt" w:hAnsi="HelveticaNeueLTStd-Lt" w:cs="HelveticaNeueLTStd-Lt"/>
          <w:color w:val="000000"/>
          <w:sz w:val="21"/>
          <w:szCs w:val="17"/>
        </w:rPr>
        <w:t>of marketing recognize the importance of marketing’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s impacts on </w:t>
      </w:r>
      <w:r w:rsidRPr="003739E0">
        <w:rPr>
          <w:rFonts w:ascii="HelveticaNeueLTStd-Lt" w:hAnsi="HelveticaNeueLTStd-Lt" w:cs="HelveticaNeueLTStd-Lt"/>
          <w:color w:val="000000"/>
          <w:sz w:val="21"/>
          <w:szCs w:val="17"/>
        </w:rPr>
        <w:t>societ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y and the need to curtail these </w:t>
      </w:r>
      <w:r w:rsidRPr="003739E0">
        <w:rPr>
          <w:rFonts w:ascii="HelveticaNeueLTStd-Lt" w:hAnsi="HelveticaNeueLTStd-Lt" w:cs="HelveticaNeueLTStd-Lt"/>
          <w:color w:val="000000"/>
          <w:sz w:val="21"/>
          <w:szCs w:val="17"/>
        </w:rPr>
        <w:t>where they are negative.</w:t>
      </w:r>
    </w:p>
    <w:p w:rsidR="003739E0" w:rsidRPr="003739E0" w:rsidRDefault="003739E0" w:rsidP="003739E0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1"/>
          <w:szCs w:val="17"/>
        </w:rPr>
      </w:pPr>
    </w:p>
    <w:p w:rsidR="003739E0" w:rsidRPr="003739E0" w:rsidRDefault="003739E0" w:rsidP="003739E0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  <w:color w:val="952973"/>
          <w:sz w:val="21"/>
          <w:szCs w:val="17"/>
        </w:rPr>
      </w:pPr>
      <w:r w:rsidRPr="003739E0">
        <w:rPr>
          <w:rFonts w:ascii="ZapfDingbatsStd" w:eastAsia="ZapfDingbatsStd" w:hAnsi="HelveticaNeueLTStd-Lt" w:cs="ZapfDingbatsStd" w:hint="eastAsia"/>
          <w:color w:val="952973"/>
          <w:sz w:val="18"/>
          <w:szCs w:val="14"/>
        </w:rPr>
        <w:t>■</w:t>
      </w:r>
      <w:r w:rsidRPr="003739E0">
        <w:rPr>
          <w:rFonts w:ascii="ZapfDingbatsStd" w:eastAsia="ZapfDingbatsStd" w:hAnsi="HelveticaNeueLTStd-Lt" w:cs="ZapfDingbatsStd"/>
          <w:color w:val="952973"/>
          <w:sz w:val="18"/>
          <w:szCs w:val="14"/>
        </w:rPr>
        <w:t xml:space="preserve"> </w:t>
      </w:r>
      <w:r w:rsidRPr="003739E0">
        <w:rPr>
          <w:rFonts w:ascii="HelveticaNeueLTStd-Md" w:hAnsi="HelveticaNeueLTStd-Md" w:cs="HelveticaNeueLTStd-Md"/>
          <w:color w:val="952973"/>
          <w:sz w:val="21"/>
          <w:szCs w:val="17"/>
        </w:rPr>
        <w:t>Explain how marketing has developed over the twentieth century and into the twenty-first century.</w:t>
      </w:r>
    </w:p>
    <w:p w:rsidR="003739E0" w:rsidRDefault="003739E0" w:rsidP="003739E0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1"/>
          <w:szCs w:val="17"/>
        </w:rPr>
      </w:pPr>
      <w:r w:rsidRPr="003739E0">
        <w:rPr>
          <w:rFonts w:ascii="HelveticaNeueLTStd-Lt" w:hAnsi="HelveticaNeueLTStd-Lt" w:cs="HelveticaNeueLTStd-Lt"/>
          <w:color w:val="000000"/>
          <w:sz w:val="21"/>
          <w:szCs w:val="17"/>
        </w:rPr>
        <w:t>Whereas some writers have suggested a simple timeline from production era, t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hrough sales era, to </w:t>
      </w:r>
      <w:r w:rsidRPr="003739E0">
        <w:rPr>
          <w:rFonts w:ascii="HelveticaNeueLTStd-Lt" w:hAnsi="HelveticaNeueLTStd-Lt" w:cs="HelveticaNeueLTStd-Lt"/>
          <w:color w:val="000000"/>
          <w:sz w:val="21"/>
          <w:szCs w:val="17"/>
        </w:rPr>
        <w:t>marketing era over the twentieth century, others recogniz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e that marketing has existed in different forms in </w:t>
      </w:r>
      <w:r w:rsidRPr="003739E0">
        <w:rPr>
          <w:rFonts w:ascii="HelveticaNeueLTStd-Lt" w:hAnsi="HelveticaNeueLTStd-Lt" w:cs="HelveticaNeueLTStd-Lt"/>
          <w:color w:val="000000"/>
          <w:sz w:val="21"/>
          <w:szCs w:val="17"/>
        </w:rPr>
        <w:t>different countries at different times. Nevertheless, there is increasing recog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nition that marketing is a more </w:t>
      </w:r>
      <w:r w:rsidRPr="003739E0">
        <w:rPr>
          <w:rFonts w:ascii="HelveticaNeueLTStd-Lt" w:hAnsi="HelveticaNeueLTStd-Lt" w:cs="HelveticaNeueLTStd-Lt"/>
          <w:color w:val="000000"/>
          <w:sz w:val="21"/>
          <w:szCs w:val="17"/>
        </w:rPr>
        <w:t>systematic organizational activity, as a result of market research and sophistic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ated promotional activity, than </w:t>
      </w:r>
      <w:r w:rsidRPr="003739E0">
        <w:rPr>
          <w:rFonts w:ascii="HelveticaNeueLTStd-Lt" w:hAnsi="HelveticaNeueLTStd-Lt" w:cs="HelveticaNeueLTStd-Lt"/>
          <w:color w:val="000000"/>
          <w:sz w:val="21"/>
          <w:szCs w:val="17"/>
        </w:rPr>
        <w:t>before. There is also a move to recognize the need for companies and orga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nizations to behave responsibly </w:t>
      </w:r>
      <w:r w:rsidRPr="003739E0">
        <w:rPr>
          <w:rFonts w:ascii="HelveticaNeueLTStd-Lt" w:hAnsi="HelveticaNeueLTStd-Lt" w:cs="HelveticaNeueLTStd-Lt"/>
          <w:color w:val="000000"/>
          <w:sz w:val="21"/>
          <w:szCs w:val="17"/>
        </w:rPr>
        <w:t>in relation to society.</w:t>
      </w:r>
    </w:p>
    <w:p w:rsidR="003739E0" w:rsidRPr="003739E0" w:rsidRDefault="003739E0" w:rsidP="003739E0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1"/>
          <w:szCs w:val="17"/>
        </w:rPr>
      </w:pPr>
    </w:p>
    <w:p w:rsidR="003739E0" w:rsidRPr="003739E0" w:rsidRDefault="003739E0" w:rsidP="003739E0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  <w:color w:val="952973"/>
          <w:sz w:val="21"/>
          <w:szCs w:val="17"/>
        </w:rPr>
      </w:pPr>
      <w:r w:rsidRPr="003739E0">
        <w:rPr>
          <w:rFonts w:ascii="ZapfDingbatsStd" w:eastAsia="ZapfDingbatsStd" w:hAnsi="HelveticaNeueLTStd-Lt" w:cs="ZapfDingbatsStd" w:hint="eastAsia"/>
          <w:color w:val="952973"/>
          <w:sz w:val="18"/>
          <w:szCs w:val="14"/>
        </w:rPr>
        <w:t>■</w:t>
      </w:r>
      <w:r w:rsidRPr="003739E0">
        <w:rPr>
          <w:rFonts w:ascii="ZapfDingbatsStd" w:eastAsia="ZapfDingbatsStd" w:hAnsi="HelveticaNeueLTStd-Lt" w:cs="ZapfDingbatsStd"/>
          <w:color w:val="952973"/>
          <w:sz w:val="18"/>
          <w:szCs w:val="14"/>
        </w:rPr>
        <w:t xml:space="preserve"> </w:t>
      </w:r>
      <w:r w:rsidRPr="003739E0">
        <w:rPr>
          <w:rFonts w:ascii="HelveticaNeueLTStd-Md" w:hAnsi="HelveticaNeueLTStd-Md" w:cs="HelveticaNeueLTStd-Md"/>
          <w:color w:val="952973"/>
          <w:sz w:val="21"/>
          <w:szCs w:val="17"/>
        </w:rPr>
        <w:t>Understand the concepts of exchange in marketing and marketing mix.</w:t>
      </w:r>
    </w:p>
    <w:p w:rsidR="003739E0" w:rsidRDefault="003739E0" w:rsidP="003739E0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1"/>
          <w:szCs w:val="17"/>
        </w:rPr>
      </w:pPr>
      <w:r w:rsidRPr="003739E0">
        <w:rPr>
          <w:rFonts w:ascii="HelveticaNeueLTStd-Lt" w:hAnsi="HelveticaNeueLTStd-Lt" w:cs="HelveticaNeueLTStd-Lt"/>
          <w:color w:val="000000"/>
          <w:sz w:val="21"/>
          <w:szCs w:val="17"/>
        </w:rPr>
        <w:t>The concept of exchange is important and has been considered by s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ome to be the key to uncovering </w:t>
      </w:r>
      <w:r w:rsidRPr="003739E0">
        <w:rPr>
          <w:rFonts w:ascii="HelveticaNeueLTStd-Lt" w:hAnsi="HelveticaNeueLTStd-Lt" w:cs="HelveticaNeueLTStd-Lt"/>
          <w:color w:val="000000"/>
          <w:sz w:val="21"/>
          <w:szCs w:val="17"/>
        </w:rPr>
        <w:t>the elusive ‘general theory of marketing’. Empathizing with customers t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o understand what they want and </w:t>
      </w:r>
      <w:r w:rsidRPr="003739E0">
        <w:rPr>
          <w:rFonts w:ascii="HelveticaNeueLTStd-Lt" w:hAnsi="HelveticaNeueLTStd-Lt" w:cs="HelveticaNeueLTStd-Lt"/>
          <w:color w:val="000000"/>
          <w:sz w:val="21"/>
          <w:szCs w:val="17"/>
        </w:rPr>
        <w:t>determining how sellers seek to provide what buyers want is a central con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cept in marketing. The means by </w:t>
      </w:r>
      <w:r w:rsidRPr="003739E0"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which organizations deploy their marketing programmes is via the marketing mix, which comprises </w:t>
      </w:r>
      <w:r w:rsidRPr="003739E0">
        <w:rPr>
          <w:rFonts w:ascii="HelveticaNeueLTStd-LtIt" w:hAnsi="HelveticaNeueLTStd-LtIt" w:cs="HelveticaNeueLTStd-LtIt"/>
          <w:i/>
          <w:iCs/>
          <w:color w:val="000000"/>
          <w:sz w:val="21"/>
          <w:szCs w:val="17"/>
        </w:rPr>
        <w:t>product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 </w:t>
      </w:r>
      <w:r w:rsidRPr="003739E0"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(the offering), </w:t>
      </w:r>
      <w:r w:rsidRPr="003739E0">
        <w:rPr>
          <w:rFonts w:ascii="HelveticaNeueLTStd-LtIt" w:hAnsi="HelveticaNeueLTStd-LtIt" w:cs="HelveticaNeueLTStd-LtIt"/>
          <w:i/>
          <w:iCs/>
          <w:color w:val="000000"/>
          <w:sz w:val="21"/>
          <w:szCs w:val="17"/>
        </w:rPr>
        <w:t xml:space="preserve">place </w:t>
      </w:r>
      <w:r w:rsidRPr="003739E0"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(the distribution mechanism), </w:t>
      </w:r>
      <w:r w:rsidRPr="003739E0">
        <w:rPr>
          <w:rFonts w:ascii="HelveticaNeueLTStd-LtIt" w:hAnsi="HelveticaNeueLTStd-LtIt" w:cs="HelveticaNeueLTStd-LtIt"/>
          <w:i/>
          <w:iCs/>
          <w:color w:val="000000"/>
          <w:sz w:val="21"/>
          <w:szCs w:val="17"/>
        </w:rPr>
        <w:t xml:space="preserve">price </w:t>
      </w:r>
      <w:r w:rsidRPr="003739E0"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(the value placed on the offering), and </w:t>
      </w:r>
      <w:r w:rsidRPr="003739E0">
        <w:rPr>
          <w:rFonts w:ascii="HelveticaNeueLTStd-LtIt" w:hAnsi="HelveticaNeueLTStd-LtIt" w:cs="HelveticaNeueLTStd-LtIt"/>
          <w:i/>
          <w:iCs/>
          <w:color w:val="000000"/>
          <w:sz w:val="21"/>
          <w:szCs w:val="17"/>
        </w:rPr>
        <w:t>promotion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 </w:t>
      </w:r>
      <w:r w:rsidRPr="003739E0">
        <w:rPr>
          <w:rFonts w:ascii="HelveticaNeueLTStd-Lt" w:hAnsi="HelveticaNeueLTStd-Lt" w:cs="HelveticaNeueLTStd-Lt"/>
          <w:color w:val="000000"/>
          <w:sz w:val="21"/>
          <w:szCs w:val="17"/>
        </w:rPr>
        <w:t>(how the company communicates that value). For services marketing, beca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use of the intangible nature of </w:t>
      </w:r>
      <w:r w:rsidRPr="003739E0"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the service, marketers consider an extra 3Ps, including </w:t>
      </w:r>
      <w:r w:rsidRPr="003739E0">
        <w:rPr>
          <w:rFonts w:ascii="HelveticaNeueLTStd-LtIt" w:hAnsi="HelveticaNeueLTStd-LtIt" w:cs="HelveticaNeueLTStd-LtIt"/>
          <w:i/>
          <w:iCs/>
          <w:color w:val="000000"/>
          <w:sz w:val="21"/>
          <w:szCs w:val="17"/>
        </w:rPr>
        <w:t xml:space="preserve">physical evidence 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(how cues are developed for </w:t>
      </w:r>
      <w:r w:rsidRPr="003739E0"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customers to recognize quality), </w:t>
      </w:r>
      <w:r w:rsidRPr="003739E0">
        <w:rPr>
          <w:rFonts w:ascii="HelveticaNeueLTStd-LtIt" w:hAnsi="HelveticaNeueLTStd-LtIt" w:cs="HelveticaNeueLTStd-LtIt"/>
          <w:i/>
          <w:iCs/>
          <w:color w:val="000000"/>
          <w:sz w:val="21"/>
          <w:szCs w:val="17"/>
        </w:rPr>
        <w:t xml:space="preserve">process </w:t>
      </w:r>
      <w:r w:rsidRPr="003739E0">
        <w:rPr>
          <w:rFonts w:ascii="HelveticaNeueLTStd-Lt" w:hAnsi="HelveticaNeueLTStd-Lt" w:cs="HelveticaNeueLTStd-Lt"/>
          <w:color w:val="000000"/>
          <w:sz w:val="21"/>
          <w:szCs w:val="17"/>
        </w:rPr>
        <w:t>(how the experience is designed to meet customers’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 needs), and </w:t>
      </w:r>
      <w:r w:rsidRPr="003739E0">
        <w:rPr>
          <w:rFonts w:ascii="HelveticaNeueLTStd-LtIt" w:hAnsi="HelveticaNeueLTStd-LtIt" w:cs="HelveticaNeueLTStd-LtIt"/>
          <w:i/>
          <w:iCs/>
          <w:color w:val="000000"/>
          <w:sz w:val="21"/>
          <w:szCs w:val="17"/>
        </w:rPr>
        <w:t xml:space="preserve">people </w:t>
      </w:r>
      <w:r w:rsidRPr="003739E0">
        <w:rPr>
          <w:rFonts w:ascii="HelveticaNeueLTStd-Lt" w:hAnsi="HelveticaNeueLTStd-Lt" w:cs="HelveticaNeueLTStd-Lt"/>
          <w:color w:val="000000"/>
          <w:sz w:val="21"/>
          <w:szCs w:val="17"/>
        </w:rPr>
        <w:t>(the training and development of those delivering the customer experience).</w:t>
      </w:r>
    </w:p>
    <w:p w:rsidR="003739E0" w:rsidRPr="003739E0" w:rsidRDefault="003739E0" w:rsidP="003739E0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1"/>
          <w:szCs w:val="17"/>
        </w:rPr>
      </w:pPr>
    </w:p>
    <w:p w:rsidR="003739E0" w:rsidRPr="003739E0" w:rsidRDefault="003739E0" w:rsidP="003739E0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  <w:color w:val="952973"/>
          <w:sz w:val="21"/>
          <w:szCs w:val="17"/>
        </w:rPr>
      </w:pPr>
      <w:r w:rsidRPr="003739E0">
        <w:rPr>
          <w:rFonts w:ascii="ZapfDingbatsStd" w:eastAsia="ZapfDingbatsStd" w:hAnsi="HelveticaNeueLTStd-Lt" w:cs="ZapfDingbatsStd" w:hint="eastAsia"/>
          <w:color w:val="952973"/>
          <w:sz w:val="18"/>
          <w:szCs w:val="14"/>
        </w:rPr>
        <w:t>■</w:t>
      </w:r>
      <w:r w:rsidRPr="003739E0">
        <w:rPr>
          <w:rFonts w:ascii="ZapfDingbatsStd" w:eastAsia="ZapfDingbatsStd" w:hAnsi="HelveticaNeueLTStd-Lt" w:cs="ZapfDingbatsStd"/>
          <w:color w:val="952973"/>
          <w:sz w:val="18"/>
          <w:szCs w:val="14"/>
        </w:rPr>
        <w:t xml:space="preserve"> </w:t>
      </w:r>
      <w:r w:rsidRPr="003739E0">
        <w:rPr>
          <w:rFonts w:ascii="HelveticaNeueLTStd-Md" w:hAnsi="HelveticaNeueLTStd-Md" w:cs="HelveticaNeueLTStd-Md"/>
          <w:color w:val="952973"/>
          <w:sz w:val="21"/>
          <w:szCs w:val="17"/>
        </w:rPr>
        <w:t>Describe the three major contexts of marketing application—that is, consum</w:t>
      </w:r>
      <w:r>
        <w:rPr>
          <w:rFonts w:ascii="HelveticaNeueLTStd-Md" w:hAnsi="HelveticaNeueLTStd-Md" w:cs="HelveticaNeueLTStd-Md"/>
          <w:color w:val="952973"/>
          <w:sz w:val="21"/>
          <w:szCs w:val="17"/>
        </w:rPr>
        <w:t>er goods, business-</w:t>
      </w:r>
      <w:proofErr w:type="spellStart"/>
      <w:r>
        <w:rPr>
          <w:rFonts w:ascii="HelveticaNeueLTStd-Md" w:hAnsi="HelveticaNeueLTStd-Md" w:cs="HelveticaNeueLTStd-Md"/>
          <w:color w:val="952973"/>
          <w:sz w:val="21"/>
          <w:szCs w:val="17"/>
        </w:rPr>
        <w:t>tobusiness</w:t>
      </w:r>
      <w:proofErr w:type="spellEnd"/>
      <w:r>
        <w:rPr>
          <w:rFonts w:ascii="HelveticaNeueLTStd-Md" w:hAnsi="HelveticaNeueLTStd-Md" w:cs="HelveticaNeueLTStd-Md"/>
          <w:color w:val="952973"/>
          <w:sz w:val="21"/>
          <w:szCs w:val="17"/>
        </w:rPr>
        <w:t xml:space="preserve">, </w:t>
      </w:r>
      <w:r w:rsidRPr="003739E0">
        <w:rPr>
          <w:rFonts w:ascii="HelveticaNeueLTStd-Md" w:hAnsi="HelveticaNeueLTStd-Md" w:cs="HelveticaNeueLTStd-Md"/>
          <w:color w:val="952973"/>
          <w:sz w:val="21"/>
          <w:szCs w:val="17"/>
        </w:rPr>
        <w:t>and services marketing.</w:t>
      </w:r>
    </w:p>
    <w:p w:rsidR="003739E0" w:rsidRDefault="003739E0" w:rsidP="003739E0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1"/>
          <w:szCs w:val="17"/>
        </w:rPr>
      </w:pPr>
      <w:r w:rsidRPr="003739E0">
        <w:rPr>
          <w:rFonts w:ascii="HelveticaNeueLTStd-Lt" w:hAnsi="HelveticaNeueLTStd-Lt" w:cs="HelveticaNeueLTStd-Lt"/>
          <w:color w:val="000000"/>
          <w:sz w:val="21"/>
          <w:szCs w:val="17"/>
        </w:rPr>
        <w:t>Marketing activity divides into three types, recognizing that marketing a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ctivities are designed based on </w:t>
      </w:r>
      <w:r w:rsidRPr="003739E0">
        <w:rPr>
          <w:rFonts w:ascii="HelveticaNeueLTStd-Lt" w:hAnsi="HelveticaNeueLTStd-Lt" w:cs="HelveticaNeueLTStd-Lt"/>
          <w:color w:val="000000"/>
          <w:sz w:val="21"/>
          <w:szCs w:val="17"/>
        </w:rPr>
        <w:t>the context in which an organization operates. The consumer go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ods marketing approach has been </w:t>
      </w:r>
      <w:r w:rsidRPr="003739E0">
        <w:rPr>
          <w:rFonts w:ascii="HelveticaNeueLTStd-Lt" w:hAnsi="HelveticaNeueLTStd-Lt" w:cs="HelveticaNeueLTStd-Lt"/>
          <w:color w:val="000000"/>
          <w:sz w:val="21"/>
          <w:szCs w:val="17"/>
        </w:rPr>
        <w:t>dominant, stressing the 4Ps and the marketing mix. Business-to-bu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siness marketing focuses on the </w:t>
      </w:r>
      <w:r w:rsidRPr="003739E0">
        <w:rPr>
          <w:rFonts w:ascii="HelveticaNeueLTStd-Lt" w:hAnsi="HelveticaNeueLTStd-Lt" w:cs="HelveticaNeueLTStd-Lt"/>
          <w:color w:val="000000"/>
          <w:sz w:val="21"/>
          <w:szCs w:val="17"/>
        </w:rPr>
        <w:t>principles of relationship marketing—particularly those required in coo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rdinating supply chain members. </w:t>
      </w:r>
      <w:proofErr w:type="gramStart"/>
      <w:r w:rsidRPr="003739E0">
        <w:rPr>
          <w:rFonts w:ascii="HelveticaNeueLTStd-Lt" w:hAnsi="HelveticaNeueLTStd-Lt" w:cs="HelveticaNeueLTStd-Lt"/>
          <w:color w:val="000000"/>
          <w:sz w:val="21"/>
          <w:szCs w:val="17"/>
        </w:rPr>
        <w:t>Services marketing stresses</w:t>
      </w:r>
      <w:proofErr w:type="gramEnd"/>
      <w:r w:rsidRPr="003739E0"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 the intangible nature of an offering, includ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ing the need to manage customer </w:t>
      </w:r>
      <w:r w:rsidRPr="003739E0">
        <w:rPr>
          <w:rFonts w:ascii="HelveticaNeueLTStd-Lt" w:hAnsi="HelveticaNeueLTStd-Lt" w:cs="HelveticaNeueLTStd-Lt"/>
          <w:color w:val="000000"/>
          <w:sz w:val="21"/>
          <w:szCs w:val="17"/>
        </w:rPr>
        <w:t>expectations levels of service quality and customer experience.</w:t>
      </w:r>
    </w:p>
    <w:p w:rsidR="003739E0" w:rsidRPr="003739E0" w:rsidRDefault="003739E0" w:rsidP="003739E0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1"/>
          <w:szCs w:val="17"/>
        </w:rPr>
      </w:pPr>
    </w:p>
    <w:p w:rsidR="003739E0" w:rsidRPr="003739E0" w:rsidRDefault="003739E0" w:rsidP="003739E0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  <w:color w:val="952973"/>
          <w:sz w:val="21"/>
          <w:szCs w:val="17"/>
        </w:rPr>
      </w:pPr>
      <w:r w:rsidRPr="003739E0">
        <w:rPr>
          <w:rFonts w:ascii="ZapfDingbatsStd" w:eastAsia="ZapfDingbatsStd" w:hAnsi="HelveticaNeueLTStd-Lt" w:cs="ZapfDingbatsStd" w:hint="eastAsia"/>
          <w:color w:val="952973"/>
          <w:sz w:val="18"/>
          <w:szCs w:val="14"/>
        </w:rPr>
        <w:t>■</w:t>
      </w:r>
      <w:r w:rsidRPr="003739E0">
        <w:rPr>
          <w:rFonts w:ascii="ZapfDingbatsStd" w:eastAsia="ZapfDingbatsStd" w:hAnsi="HelveticaNeueLTStd-Lt" w:cs="ZapfDingbatsStd"/>
          <w:color w:val="952973"/>
          <w:sz w:val="18"/>
          <w:szCs w:val="14"/>
        </w:rPr>
        <w:t xml:space="preserve"> </w:t>
      </w:r>
      <w:r w:rsidRPr="003739E0">
        <w:rPr>
          <w:rFonts w:ascii="HelveticaNeueLTStd-Md" w:hAnsi="HelveticaNeueLTStd-Md" w:cs="HelveticaNeueLTStd-Md"/>
          <w:color w:val="952973"/>
          <w:sz w:val="21"/>
          <w:szCs w:val="17"/>
        </w:rPr>
        <w:t>Understand the positive contribution that marketing makes to society.</w:t>
      </w:r>
    </w:p>
    <w:p w:rsidR="00D709B6" w:rsidRPr="003739E0" w:rsidRDefault="003739E0" w:rsidP="003739E0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1"/>
          <w:szCs w:val="17"/>
        </w:rPr>
      </w:pPr>
      <w:r w:rsidRPr="003739E0"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The aggregate marketing system delivers to us a wide array of offerings, either 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directly or indirectly, through </w:t>
      </w:r>
      <w:r w:rsidRPr="003739E0"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business markets, to serve our wants and needs. There is much that 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is positive about the aggregate </w:t>
      </w:r>
      <w:bookmarkStart w:id="0" w:name="_GoBack"/>
      <w:bookmarkEnd w:id="0"/>
      <w:r w:rsidRPr="003739E0">
        <w:rPr>
          <w:rFonts w:ascii="HelveticaNeueLTStd-Lt" w:hAnsi="HelveticaNeueLTStd-Lt" w:cs="HelveticaNeueLTStd-Lt"/>
          <w:color w:val="000000"/>
          <w:sz w:val="21"/>
          <w:szCs w:val="17"/>
        </w:rPr>
        <w:t>marketing system and it has served to improve the standard of living for many people around the world.</w:t>
      </w:r>
    </w:p>
    <w:sectPr w:rsidR="00D709B6" w:rsidRPr="003739E0" w:rsidSect="003E0C67">
      <w:headerReference w:type="default" r:id="rId7"/>
      <w:footerReference w:type="default" r:id="rId8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C67" w:rsidRDefault="003E0C67" w:rsidP="003E0C67">
      <w:pPr>
        <w:spacing w:after="0" w:line="240" w:lineRule="auto"/>
      </w:pPr>
      <w:r>
        <w:separator/>
      </w:r>
    </w:p>
  </w:endnote>
  <w:endnote w:type="continuationSeparator" w:id="0">
    <w:p w:rsidR="003E0C67" w:rsidRDefault="003E0C67" w:rsidP="003E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NeueLTStd-M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Lt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UP Swift">
    <w:panose1 w:val="02000503080000020004"/>
    <w:charset w:val="00"/>
    <w:family w:val="auto"/>
    <w:pitch w:val="variable"/>
    <w:sig w:usb0="8000002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C67" w:rsidRDefault="003E0C67" w:rsidP="003E0C67">
    <w:pPr>
      <w:pStyle w:val="Footer"/>
      <w:jc w:val="right"/>
    </w:pPr>
    <w:r>
      <w:t>© Oxford University Press,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C67" w:rsidRDefault="003E0C67" w:rsidP="003E0C67">
      <w:pPr>
        <w:spacing w:after="0" w:line="240" w:lineRule="auto"/>
      </w:pPr>
      <w:r>
        <w:separator/>
      </w:r>
    </w:p>
  </w:footnote>
  <w:footnote w:type="continuationSeparator" w:id="0">
    <w:p w:rsidR="003E0C67" w:rsidRDefault="003E0C67" w:rsidP="003E0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C67" w:rsidRPr="003E0C67" w:rsidRDefault="003E0C67">
    <w:pPr>
      <w:pStyle w:val="Header"/>
      <w:rPr>
        <w:rFonts w:ascii="OUP Swift" w:hAnsi="OUP Swift"/>
      </w:rPr>
    </w:pPr>
    <w:r w:rsidRPr="003E0C67">
      <w:rPr>
        <w:rFonts w:ascii="OUP Swift" w:hAnsi="OUP Swift"/>
        <w:i/>
      </w:rPr>
      <w:t>Marketing</w:t>
    </w:r>
    <w:r>
      <w:rPr>
        <w:rFonts w:ascii="OUP Swift" w:hAnsi="OUP Swift"/>
        <w:i/>
      </w:rPr>
      <w:t xml:space="preserve"> </w:t>
    </w:r>
    <w:r>
      <w:rPr>
        <w:rFonts w:ascii="OUP Swift" w:hAnsi="OUP Swift"/>
      </w:rPr>
      <w:t>International Edition</w:t>
    </w:r>
  </w:p>
  <w:p w:rsidR="003E0C67" w:rsidRPr="003E0C67" w:rsidRDefault="003739E0">
    <w:pPr>
      <w:pStyle w:val="Header"/>
      <w:rPr>
        <w:rFonts w:ascii="OUP Swift" w:hAnsi="OUP Swift"/>
      </w:rPr>
    </w:pPr>
    <w:r>
      <w:rPr>
        <w:rFonts w:ascii="OUP Swift" w:hAnsi="OUP Swift"/>
      </w:rPr>
      <w:t>Chapter Summary</w:t>
    </w:r>
  </w:p>
  <w:p w:rsidR="003E0C67" w:rsidRDefault="003E0C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67"/>
    <w:rsid w:val="003739E0"/>
    <w:rsid w:val="003E0C67"/>
    <w:rsid w:val="00993272"/>
    <w:rsid w:val="00C333F5"/>
    <w:rsid w:val="00D709B6"/>
    <w:rsid w:val="00FA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C67"/>
  </w:style>
  <w:style w:type="paragraph" w:styleId="Footer">
    <w:name w:val="footer"/>
    <w:basedOn w:val="Normal"/>
    <w:link w:val="Foot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C67"/>
  </w:style>
  <w:style w:type="paragraph" w:styleId="BalloonText">
    <w:name w:val="Balloon Text"/>
    <w:basedOn w:val="Normal"/>
    <w:link w:val="BalloonTextChar"/>
    <w:uiPriority w:val="99"/>
    <w:semiHidden/>
    <w:unhideWhenUsed/>
    <w:rsid w:val="003E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C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C67"/>
  </w:style>
  <w:style w:type="paragraph" w:styleId="Footer">
    <w:name w:val="footer"/>
    <w:basedOn w:val="Normal"/>
    <w:link w:val="Foot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C67"/>
  </w:style>
  <w:style w:type="paragraph" w:styleId="BalloonText">
    <w:name w:val="Balloon Text"/>
    <w:basedOn w:val="Normal"/>
    <w:link w:val="BalloonTextChar"/>
    <w:uiPriority w:val="99"/>
    <w:semiHidden/>
    <w:unhideWhenUsed/>
    <w:rsid w:val="003E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C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BELL, Jennifer</dc:creator>
  <cp:lastModifiedBy>BELL, Jennifer</cp:lastModifiedBy>
  <cp:revision>3</cp:revision>
  <dcterms:created xsi:type="dcterms:W3CDTF">2019-10-23T13:38:00Z</dcterms:created>
  <dcterms:modified xsi:type="dcterms:W3CDTF">2019-10-23T13:40:00Z</dcterms:modified>
</cp:coreProperties>
</file>