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3B977D" w14:textId="77777777" w:rsidR="00EB2658" w:rsidRDefault="00EB2658" w:rsidP="00EB2658">
      <w:r>
        <w:t>Student Study Outline</w:t>
      </w:r>
    </w:p>
    <w:p w14:paraId="702F5114" w14:textId="4666C7E5" w:rsidR="00EB2658" w:rsidRDefault="00EB2658" w:rsidP="00EB2658">
      <w:r>
        <w:t>Chapter 1</w:t>
      </w:r>
      <w:r w:rsidR="004570F6">
        <w:t>2</w:t>
      </w:r>
      <w:r>
        <w:t>: The Development of Renaissance Music</w:t>
      </w:r>
    </w:p>
    <w:p w14:paraId="62464EB8" w14:textId="77777777" w:rsidR="002D27E9" w:rsidRDefault="00BE4382"/>
    <w:p w14:paraId="3E46DCC2" w14:textId="79A9B050" w:rsidR="000D25C6" w:rsidRDefault="000D25C6" w:rsidP="000D25C6">
      <w:pPr>
        <w:pStyle w:val="ListParagraph"/>
        <w:numPr>
          <w:ilvl w:val="0"/>
          <w:numId w:val="1"/>
        </w:numPr>
      </w:pPr>
      <w:r>
        <w:t>The Development of Renaissance Music</w:t>
      </w:r>
    </w:p>
    <w:p w14:paraId="3F8FD83E" w14:textId="1DAEB5B5" w:rsidR="000D25C6" w:rsidRDefault="000D25C6" w:rsidP="000D25C6">
      <w:pPr>
        <w:pStyle w:val="ListParagraph"/>
        <w:numPr>
          <w:ilvl w:val="1"/>
          <w:numId w:val="1"/>
        </w:numPr>
      </w:pPr>
      <w:r>
        <w:t>15</w:t>
      </w:r>
      <w:r w:rsidRPr="002133C7">
        <w:rPr>
          <w:vertAlign w:val="superscript"/>
        </w:rPr>
        <w:t>th</w:t>
      </w:r>
      <w:r>
        <w:t xml:space="preserve"> and 16</w:t>
      </w:r>
      <w:r w:rsidRPr="002133C7">
        <w:rPr>
          <w:vertAlign w:val="superscript"/>
        </w:rPr>
        <w:t>th</w:t>
      </w:r>
      <w:r>
        <w:t xml:space="preserve"> centuries</w:t>
      </w:r>
      <w:r w:rsidR="004570F6">
        <w:t xml:space="preserve"> saw a</w:t>
      </w:r>
      <w:r>
        <w:t xml:space="preserve"> revitalization of music</w:t>
      </w:r>
    </w:p>
    <w:p w14:paraId="0C678D3B" w14:textId="138A02C3" w:rsidR="000D25C6" w:rsidRDefault="004570F6" w:rsidP="000D25C6">
      <w:pPr>
        <w:pStyle w:val="ListParagraph"/>
        <w:numPr>
          <w:ilvl w:val="1"/>
          <w:numId w:val="1"/>
        </w:numPr>
      </w:pPr>
      <w:r>
        <w:t>What are some examples of enduring l</w:t>
      </w:r>
      <w:r w:rsidR="000D25C6">
        <w:t xml:space="preserve">inks to </w:t>
      </w:r>
      <w:r>
        <w:t xml:space="preserve">the </w:t>
      </w:r>
      <w:r w:rsidR="000D25C6">
        <w:t>Middle Ages</w:t>
      </w:r>
      <w:r>
        <w:t>?</w:t>
      </w:r>
    </w:p>
    <w:p w14:paraId="3098A6EB" w14:textId="6D3B81D8" w:rsidR="001F3D91" w:rsidRDefault="001F3D91" w:rsidP="000D25C6">
      <w:pPr>
        <w:pStyle w:val="ListParagraph"/>
        <w:numPr>
          <w:ilvl w:val="1"/>
          <w:numId w:val="1"/>
        </w:numPr>
      </w:pPr>
      <w:r>
        <w:t>What new ideas made Renaissance music sound distinct from medieval music?</w:t>
      </w:r>
    </w:p>
    <w:p w14:paraId="7660C796" w14:textId="77777777" w:rsidR="004570F6" w:rsidRDefault="004570F6" w:rsidP="004570F6">
      <w:pPr>
        <w:pStyle w:val="ListParagraph"/>
        <w:ind w:left="1440"/>
      </w:pPr>
    </w:p>
    <w:p w14:paraId="4DDDF0C7" w14:textId="77777777" w:rsidR="004570F6" w:rsidRDefault="004570F6" w:rsidP="003E1A6B"/>
    <w:p w14:paraId="197BBF81" w14:textId="1A2D32D5" w:rsidR="000D25C6" w:rsidRDefault="003E1A6B" w:rsidP="003E1A6B">
      <w:pPr>
        <w:pStyle w:val="ListParagraph"/>
        <w:numPr>
          <w:ilvl w:val="0"/>
          <w:numId w:val="1"/>
        </w:numPr>
      </w:pPr>
      <w:r>
        <w:t>Compositional Innovations</w:t>
      </w:r>
    </w:p>
    <w:p w14:paraId="3B6E7C20" w14:textId="22D647F5" w:rsidR="000D25C6" w:rsidRDefault="002F1635" w:rsidP="003E1A6B">
      <w:pPr>
        <w:pStyle w:val="ListParagraph"/>
        <w:numPr>
          <w:ilvl w:val="1"/>
          <w:numId w:val="1"/>
        </w:numPr>
      </w:pPr>
      <w:r>
        <w:t>Renaissance composers made s</w:t>
      </w:r>
      <w:r w:rsidR="000D25C6">
        <w:t>ignificant innovations</w:t>
      </w:r>
      <w:r w:rsidR="004570F6">
        <w:t xml:space="preserve"> to music </w:t>
      </w:r>
    </w:p>
    <w:p w14:paraId="189C9D50" w14:textId="08A62202" w:rsidR="000D25C6" w:rsidRDefault="002F1635" w:rsidP="003E1A6B">
      <w:pPr>
        <w:pStyle w:val="ListParagraph"/>
        <w:numPr>
          <w:ilvl w:val="2"/>
          <w:numId w:val="1"/>
        </w:numPr>
      </w:pPr>
      <w:r>
        <w:t xml:space="preserve">What new modes did Renaissance composers use? </w:t>
      </w:r>
    </w:p>
    <w:p w14:paraId="32AC79B8" w14:textId="132F1109" w:rsidR="000D25C6" w:rsidRDefault="003E1A6B" w:rsidP="003E1A6B">
      <w:pPr>
        <w:pStyle w:val="ListParagraph"/>
        <w:numPr>
          <w:ilvl w:val="2"/>
          <w:numId w:val="1"/>
        </w:numPr>
      </w:pPr>
      <w:r>
        <w:t>What effect did the use of triads have on music?</w:t>
      </w:r>
    </w:p>
    <w:p w14:paraId="1DC66462" w14:textId="0A8B5DE7" w:rsidR="000D25C6" w:rsidRDefault="000D25C6"/>
    <w:p w14:paraId="0DC0D961" w14:textId="76C2B449" w:rsidR="001F3D91" w:rsidRDefault="001F3D91" w:rsidP="001F3D91">
      <w:pPr>
        <w:pStyle w:val="ListParagraph"/>
        <w:numPr>
          <w:ilvl w:val="0"/>
          <w:numId w:val="1"/>
        </w:numPr>
      </w:pPr>
      <w:r>
        <w:t xml:space="preserve">Making Connections: </w:t>
      </w:r>
      <w:r>
        <w:t>The Renaissance Rediscovers Classical Antiquity</w:t>
      </w:r>
    </w:p>
    <w:p w14:paraId="3A60093F" w14:textId="77777777" w:rsidR="001F3D91" w:rsidRDefault="001F3D91" w:rsidP="001F3D91">
      <w:pPr>
        <w:pStyle w:val="ListParagraph"/>
        <w:numPr>
          <w:ilvl w:val="1"/>
          <w:numId w:val="1"/>
        </w:numPr>
      </w:pPr>
      <w:r>
        <w:t>Renewed effort to celebrate Greek and Roman antiquity</w:t>
      </w:r>
    </w:p>
    <w:p w14:paraId="114F99C5" w14:textId="0C988702" w:rsidR="001F3D91" w:rsidRDefault="00BE4382" w:rsidP="001F3D91">
      <w:pPr>
        <w:pStyle w:val="ListParagraph"/>
        <w:numPr>
          <w:ilvl w:val="2"/>
          <w:numId w:val="1"/>
        </w:numPr>
      </w:pPr>
      <w:r>
        <w:t>In what ways did p</w:t>
      </w:r>
      <w:r w:rsidR="001F3D91">
        <w:t xml:space="preserve">ainting and literature </w:t>
      </w:r>
      <w:r>
        <w:t>fi</w:t>
      </w:r>
      <w:bookmarkStart w:id="0" w:name="_GoBack"/>
      <w:bookmarkEnd w:id="0"/>
      <w:r w:rsidR="001F3D91">
        <w:t>nd inspiration in classical themes</w:t>
      </w:r>
      <w:r>
        <w:t>?</w:t>
      </w:r>
    </w:p>
    <w:p w14:paraId="1F9E0F62" w14:textId="77777777" w:rsidR="001F3D91" w:rsidRDefault="001F3D91"/>
    <w:sectPr w:rsidR="001F3D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4777C6"/>
    <w:multiLevelType w:val="hybridMultilevel"/>
    <w:tmpl w:val="B5701EB4"/>
    <w:lvl w:ilvl="0" w:tplc="FC3AEA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658"/>
    <w:rsid w:val="000D25C6"/>
    <w:rsid w:val="001F3D91"/>
    <w:rsid w:val="001F433F"/>
    <w:rsid w:val="002F1635"/>
    <w:rsid w:val="00362C55"/>
    <w:rsid w:val="003E1A6B"/>
    <w:rsid w:val="004570F6"/>
    <w:rsid w:val="00801EFE"/>
    <w:rsid w:val="00BE4382"/>
    <w:rsid w:val="00EB26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2D5656"/>
  <w15:chartTrackingRefBased/>
  <w15:docId w15:val="{B1C77AFA-351B-4495-ADF1-0EBCB7AF2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658"/>
    <w:pPr>
      <w:spacing w:after="0" w:line="276" w:lineRule="auto"/>
    </w:pPr>
    <w:rPr>
      <w:rFonts w:ascii="Times New Roman" w:eastAsia="Arial" w:hAnsi="Times New Roman" w:cs="Times New Roman"/>
      <w:color w:val="00000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D25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 Brittingham</dc:creator>
  <cp:keywords/>
  <dc:description/>
  <cp:lastModifiedBy>Alisha Nypaver</cp:lastModifiedBy>
  <cp:revision>4</cp:revision>
  <dcterms:created xsi:type="dcterms:W3CDTF">2019-11-11T02:11:00Z</dcterms:created>
  <dcterms:modified xsi:type="dcterms:W3CDTF">2019-11-11T15:48:00Z</dcterms:modified>
</cp:coreProperties>
</file>