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FA" w:rsidRPr="00671109" w:rsidRDefault="00CF0DFA" w:rsidP="00CF0DFA">
      <w:pPr>
        <w:shd w:val="clear" w:color="auto" w:fill="DA1A43"/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  <w:r w:rsidRPr="00671109">
        <w:rPr>
          <w:rFonts w:cstheme="minorHAnsi"/>
          <w:color w:val="FFFFFF"/>
          <w:sz w:val="22"/>
          <w:szCs w:val="22"/>
        </w:rPr>
        <w:t xml:space="preserve">Part </w:t>
      </w:r>
      <w:proofErr w:type="gramStart"/>
      <w:r w:rsidRPr="00671109">
        <w:rPr>
          <w:rFonts w:cstheme="minorHAnsi"/>
          <w:color w:val="FFFFFF"/>
          <w:sz w:val="22"/>
          <w:szCs w:val="22"/>
        </w:rPr>
        <w:t xml:space="preserve">4 </w:t>
      </w:r>
      <w:r w:rsidRPr="00671109">
        <w:rPr>
          <w:rFonts w:cstheme="minorHAnsi"/>
          <w:b/>
          <w:bCs/>
          <w:color w:val="FFFFFF"/>
          <w:sz w:val="22"/>
          <w:szCs w:val="22"/>
        </w:rPr>
        <w:t>DEVELOPMENTAL PSYCHOLOGY</w:t>
      </w:r>
      <w:proofErr w:type="gramEnd"/>
    </w:p>
    <w:p w:rsidR="00CF0DFA" w:rsidRPr="00671109" w:rsidRDefault="00CF0DFA" w:rsidP="00CF0DFA">
      <w:pPr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</w:p>
    <w:p w:rsidR="00CF0DFA" w:rsidRPr="00671109" w:rsidRDefault="00CF0DFA" w:rsidP="00CF0DFA">
      <w:pPr>
        <w:spacing w:after="0" w:line="240" w:lineRule="auto"/>
        <w:rPr>
          <w:rFonts w:cstheme="minorHAnsi"/>
          <w:b/>
          <w:bCs/>
          <w:color w:val="DA1A43"/>
          <w:sz w:val="22"/>
          <w:szCs w:val="22"/>
        </w:rPr>
      </w:pPr>
      <w:r w:rsidRPr="00671109">
        <w:rPr>
          <w:rFonts w:cstheme="minorHAnsi"/>
          <w:b/>
          <w:bCs/>
          <w:color w:val="DA1A43"/>
          <w:sz w:val="22"/>
          <w:szCs w:val="22"/>
        </w:rPr>
        <w:t xml:space="preserve">11 Social-emotional </w:t>
      </w:r>
      <w:proofErr w:type="gramStart"/>
      <w:r w:rsidRPr="00671109">
        <w:rPr>
          <w:rFonts w:cstheme="minorHAnsi"/>
          <w:b/>
          <w:bCs/>
          <w:color w:val="DA1A43"/>
          <w:sz w:val="22"/>
          <w:szCs w:val="22"/>
        </w:rPr>
        <w:t>development</w:t>
      </w:r>
      <w:proofErr w:type="gramEnd"/>
      <w:r w:rsidRPr="00671109">
        <w:rPr>
          <w:rFonts w:cstheme="minorHAnsi"/>
          <w:b/>
          <w:bCs/>
          <w:color w:val="DA1A43"/>
          <w:sz w:val="22"/>
          <w:szCs w:val="22"/>
        </w:rPr>
        <w:t xml:space="preserve"> in children</w:t>
      </w:r>
    </w:p>
    <w:p w:rsidR="00CF0DFA" w:rsidRDefault="00CF0DFA" w:rsidP="00CF0D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Temperament</w:t>
      </w:r>
    </w:p>
    <w:p w:rsidR="00CF0DFA" w:rsidRPr="00D95EB0" w:rsidRDefault="00CF0DFA" w:rsidP="00CF0DF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There is a divide between psychologists emphasizing the importance of temperament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and those emphasizing the importance of attachment. This is a nature-nurture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debate.</w:t>
      </w:r>
    </w:p>
    <w:p w:rsidR="00CF0DFA" w:rsidRPr="00D95EB0" w:rsidRDefault="00CF0DFA" w:rsidP="00CF0DF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Temperament is the infant personality, influenced primarily by genetic make-up.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Three robust factors of temperament have emerged: effortful control, negative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emotionality, and extroversion.</w:t>
      </w:r>
    </w:p>
    <w:p w:rsidR="00CF0DFA" w:rsidRPr="00D95EB0" w:rsidRDefault="00CF0DFA" w:rsidP="00CF0DF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There appears to be reasonable continuity between infant temperament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adult personality.</w:t>
      </w:r>
    </w:p>
    <w:p w:rsidR="00CF0DFA" w:rsidRDefault="00CF0DFA" w:rsidP="00CF0D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Attachment and attachment theory</w:t>
      </w:r>
    </w:p>
    <w:p w:rsidR="00CF0DFA" w:rsidRPr="00D95EB0" w:rsidRDefault="00CF0DFA" w:rsidP="00CF0D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Attachment quality is also a major influence on infant development. Attachment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theory proposes an evolved innate tendency for attachment formation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 xml:space="preserve">a set of environmental </w:t>
      </w:r>
      <w:proofErr w:type="spellStart"/>
      <w:r w:rsidRPr="00D95EB0">
        <w:rPr>
          <w:rFonts w:cstheme="minorHAnsi"/>
          <w:color w:val="333333"/>
          <w:sz w:val="22"/>
          <w:szCs w:val="22"/>
        </w:rPr>
        <w:t>prequelae</w:t>
      </w:r>
      <w:proofErr w:type="spellEnd"/>
      <w:r w:rsidRPr="00D95EB0">
        <w:rPr>
          <w:rFonts w:cstheme="minorHAnsi"/>
          <w:color w:val="333333"/>
          <w:sz w:val="22"/>
          <w:szCs w:val="22"/>
        </w:rPr>
        <w:t xml:space="preserve"> that lead to secure attachment, most importantly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maternal sensitivity.</w:t>
      </w:r>
    </w:p>
    <w:p w:rsidR="00CF0DFA" w:rsidRPr="00D95EB0" w:rsidRDefault="00CF0DFA" w:rsidP="00CF0D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 xml:space="preserve">Attachment theory also posits a set of </w:t>
      </w:r>
      <w:proofErr w:type="spellStart"/>
      <w:r w:rsidRPr="00D95EB0">
        <w:rPr>
          <w:rFonts w:cstheme="minorHAnsi"/>
          <w:color w:val="333333"/>
          <w:sz w:val="22"/>
          <w:szCs w:val="22"/>
        </w:rPr>
        <w:t>sequelae</w:t>
      </w:r>
      <w:proofErr w:type="spellEnd"/>
      <w:r w:rsidRPr="00D95EB0">
        <w:rPr>
          <w:rFonts w:cstheme="minorHAnsi"/>
          <w:color w:val="333333"/>
          <w:sz w:val="22"/>
          <w:szCs w:val="22"/>
        </w:rPr>
        <w:t xml:space="preserve"> of secure and insecure attachment,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with secure attachment conferring a set of advantages on the developing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child.</w:t>
      </w:r>
    </w:p>
    <w:p w:rsidR="00CF0DFA" w:rsidRPr="00D95EB0" w:rsidRDefault="00CF0DFA" w:rsidP="00CF0D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Attachment security in infants can be measured using a controlled observation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called the Strange Situation, which produces mild anxiety then tests</w:t>
      </w:r>
      <w:r>
        <w:rPr>
          <w:rFonts w:cstheme="minorHAnsi"/>
          <w:color w:val="333333"/>
          <w:sz w:val="22"/>
          <w:szCs w:val="22"/>
        </w:rPr>
        <w:t xml:space="preserve"> proximity-</w:t>
      </w:r>
      <w:r w:rsidRPr="00D95EB0">
        <w:rPr>
          <w:rFonts w:cstheme="minorHAnsi"/>
          <w:color w:val="333333"/>
          <w:sz w:val="22"/>
          <w:szCs w:val="22"/>
        </w:rPr>
        <w:t>seeking, separation and stranger anxiety, and response to reunion.</w:t>
      </w:r>
    </w:p>
    <w:p w:rsidR="00CF0DFA" w:rsidRPr="00D95EB0" w:rsidRDefault="00CF0DFA" w:rsidP="00CF0D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The Strange Situation classifies children into secure and a range of insecure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attachment types.</w:t>
      </w:r>
    </w:p>
    <w:p w:rsidR="00CF0DFA" w:rsidRPr="00D95EB0" w:rsidRDefault="00CF0DFA" w:rsidP="00CF0D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Research supports the advantages of secure attachment for infant development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and partially supports the importance of maternal sensitivity. The evolutionary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roots of attachment are fairly resistant to empirical study.</w:t>
      </w:r>
    </w:p>
    <w:p w:rsidR="00CF0DFA" w:rsidRDefault="00CF0DFA" w:rsidP="00CF0D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effects of early separation experiences</w:t>
      </w:r>
    </w:p>
    <w:p w:rsidR="00CF0DFA" w:rsidRPr="00D95EB0" w:rsidRDefault="00CF0DFA" w:rsidP="00CF0DF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Day care has generated heated debates amongst developmental psychologists,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with research showing both positive and negative effects.</w:t>
      </w:r>
    </w:p>
    <w:p w:rsidR="00CF0DFA" w:rsidRPr="00D95EB0" w:rsidRDefault="00CF0DFA" w:rsidP="00CF0DF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Institutional care in infancy is associated with more serious effects including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attachment disorders, although early adoption reverses these effects in many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cases.</w:t>
      </w:r>
    </w:p>
    <w:p w:rsidR="00CF0DFA" w:rsidRDefault="00CF0DFA" w:rsidP="00CF0DF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development of peer relations in children</w:t>
      </w:r>
    </w:p>
    <w:p w:rsidR="00CF0DFA" w:rsidRPr="00D95EB0" w:rsidRDefault="00CF0DFA" w:rsidP="00CF0DF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95EB0">
        <w:rPr>
          <w:rFonts w:cstheme="minorHAnsi"/>
          <w:color w:val="333333"/>
          <w:sz w:val="22"/>
          <w:szCs w:val="22"/>
        </w:rPr>
        <w:t>Children demonstrate an early interest in peers but friendships usually do not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form for some years. Adults scaffold early peer interactions.</w:t>
      </w:r>
    </w:p>
    <w:p w:rsidR="0074276B" w:rsidRPr="00CF0DFA" w:rsidRDefault="00CF0DFA" w:rsidP="00CF0DFA">
      <w:r w:rsidRPr="00D95EB0">
        <w:rPr>
          <w:rFonts w:cstheme="minorHAnsi"/>
          <w:color w:val="333333"/>
          <w:sz w:val="22"/>
          <w:szCs w:val="22"/>
        </w:rPr>
        <w:t>Children’s popularity status can be classified into a range of types based 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peer ratings. Children with high-popularity status tend to be attractive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95EB0">
        <w:rPr>
          <w:rFonts w:cstheme="minorHAnsi"/>
          <w:color w:val="333333"/>
          <w:sz w:val="22"/>
          <w:szCs w:val="22"/>
        </w:rPr>
        <w:t>conventional.</w:t>
      </w:r>
      <w:bookmarkStart w:id="0" w:name="_GoBack"/>
      <w:bookmarkEnd w:id="0"/>
    </w:p>
    <w:sectPr w:rsidR="0074276B" w:rsidRPr="00CF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2019-11-25T10:21:00Z</dcterms:modified>
</cp:coreProperties>
</file>