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E" w:rsidRPr="00671109" w:rsidRDefault="00AA057E" w:rsidP="00AA057E">
      <w:pPr>
        <w:shd w:val="clear" w:color="auto" w:fill="E633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  <w:r w:rsidRPr="00671109">
        <w:rPr>
          <w:rFonts w:cstheme="minorHAnsi"/>
          <w:color w:val="FFFFFF"/>
          <w:sz w:val="22"/>
          <w:szCs w:val="22"/>
        </w:rPr>
        <w:t xml:space="preserve">Part 3 </w:t>
      </w:r>
      <w:r w:rsidRPr="00671109">
        <w:rPr>
          <w:rFonts w:cstheme="minorHAnsi"/>
          <w:b/>
          <w:bCs/>
          <w:color w:val="FFFFFF"/>
          <w:sz w:val="22"/>
          <w:szCs w:val="22"/>
        </w:rPr>
        <w:t>COGNITIVE PSYCHOLOGY</w:t>
      </w:r>
    </w:p>
    <w:p w:rsidR="00AA057E" w:rsidRPr="00671109" w:rsidRDefault="00AA057E" w:rsidP="00AA0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</w:p>
    <w:p w:rsidR="00AA057E" w:rsidRPr="00671109" w:rsidRDefault="00AA057E" w:rsidP="00AA0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63333"/>
          <w:sz w:val="22"/>
          <w:szCs w:val="22"/>
        </w:rPr>
      </w:pPr>
      <w:r w:rsidRPr="00671109">
        <w:rPr>
          <w:rFonts w:cstheme="minorHAnsi"/>
          <w:b/>
          <w:bCs/>
          <w:color w:val="E63333"/>
          <w:sz w:val="22"/>
          <w:szCs w:val="22"/>
        </w:rPr>
        <w:t xml:space="preserve">7 Learning </w:t>
      </w:r>
    </w:p>
    <w:p w:rsidR="00AA057E" w:rsidRDefault="00AA057E" w:rsidP="00AA057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What is learning? </w:t>
      </w:r>
    </w:p>
    <w:p w:rsidR="00AA057E" w:rsidRPr="00304E11" w:rsidRDefault="00AA057E" w:rsidP="00AA0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Learning takes place when the organism acquires some new knowledge or behaviour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as a result of experience.</w:t>
      </w:r>
    </w:p>
    <w:p w:rsidR="00AA057E" w:rsidRPr="00304E11" w:rsidRDefault="00AA057E" w:rsidP="00AA0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The changes in behaviour or knowledge that occur in learning are relatively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enduring.</w:t>
      </w:r>
    </w:p>
    <w:p w:rsidR="00AA057E" w:rsidRDefault="00AA057E" w:rsidP="00AA0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The capacity to learn is innate and unlearned, even if the result of some particular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learning is cultural or experiential. Organisms are born ‘biologically prepared’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 xml:space="preserve">to learn certain things but </w:t>
      </w:r>
      <w:proofErr w:type="spellStart"/>
      <w:r w:rsidRPr="00304E11">
        <w:rPr>
          <w:rFonts w:cstheme="minorHAnsi"/>
          <w:color w:val="333333"/>
          <w:sz w:val="22"/>
          <w:szCs w:val="22"/>
        </w:rPr>
        <w:t>not</w:t>
      </w:r>
      <w:proofErr w:type="spellEnd"/>
      <w:r w:rsidRPr="00304E11">
        <w:rPr>
          <w:rFonts w:cstheme="minorHAnsi"/>
          <w:color w:val="333333"/>
          <w:sz w:val="22"/>
          <w:szCs w:val="22"/>
        </w:rPr>
        <w:t xml:space="preserve"> other things.</w:t>
      </w:r>
    </w:p>
    <w:p w:rsidR="00AA057E" w:rsidRPr="00304E11" w:rsidRDefault="00AA057E" w:rsidP="00AA0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Habituation is the simplest form of learning. Habituation occurs when a stimulus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at first produces a strong response from an organism, but this response 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lessened over time due to repeated exposure.</w:t>
      </w:r>
    </w:p>
    <w:p w:rsidR="00AA057E" w:rsidRPr="00304E11" w:rsidRDefault="00AA057E" w:rsidP="00AA0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Associative learning occurs when an organism comes to associate two or more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stimuli or events that occur close together in space and time.</w:t>
      </w:r>
    </w:p>
    <w:p w:rsidR="00AA057E" w:rsidRPr="00304E11" w:rsidRDefault="00AA057E" w:rsidP="00AA0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Associative learning encompasses classical conditioning, operant conditioning,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and observational learning.</w:t>
      </w:r>
    </w:p>
    <w:p w:rsidR="00AA057E" w:rsidRDefault="00AA057E" w:rsidP="00AA057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Classical conditioning </w:t>
      </w:r>
    </w:p>
    <w:p w:rsidR="00AA057E" w:rsidRPr="00304E11" w:rsidRDefault="00AA057E" w:rsidP="00AA05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In classical conditioning, a neutral stimulus comes to elicit an unconditioned response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(UCR) after it has been repeatedly paired with an unconditioned stimulus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(UC</w:t>
      </w:r>
      <w:r>
        <w:rPr>
          <w:rFonts w:cstheme="minorHAnsi"/>
          <w:color w:val="333333"/>
          <w:sz w:val="22"/>
          <w:szCs w:val="22"/>
        </w:rPr>
        <w:t xml:space="preserve">S). After conditioning, </w:t>
      </w:r>
      <w:r w:rsidRPr="00304E11">
        <w:rPr>
          <w:rFonts w:cstheme="minorHAnsi"/>
          <w:color w:val="333333"/>
          <w:sz w:val="22"/>
          <w:szCs w:val="22"/>
        </w:rPr>
        <w:t>the neutral stimulus is termed the conditioned stimulus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(CS) and the unconditioned response is termed the conditioned response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(CR).</w:t>
      </w:r>
    </w:p>
    <w:p w:rsidR="00AA057E" w:rsidRPr="00304E11" w:rsidRDefault="00AA057E" w:rsidP="00AA05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In classical conditioning, the neutral stimulus must be presented before the UCS,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and the UCS must follow immediately after the neutral stimulus. Second-order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conditioning involves the pairing of a CS with a new neutral stimulus until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UCR is elicited when the new neutral stimulus is presented.</w:t>
      </w:r>
    </w:p>
    <w:p w:rsidR="00AA057E" w:rsidRPr="00304E11" w:rsidRDefault="00AA057E" w:rsidP="00AA05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Extinction occurs when a CS is repeatedly presented over time without the UCS.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However, if, after the CS is presented again later (without the UCS), the UCR may once again occur; this is known as spontaneous recovery. Renewal is the resurgence of an extinguished behaviour in a different context from the one in which extinction originally occurred. Generalization has occurred when an organism displays a CR when exposed to a neutral stimulus that is similar, but not identical, to the original CS. Discrimination occurs when one neutral stimulus produces a CR, but another similar neutral stimulus does not.</w:t>
      </w:r>
    </w:p>
    <w:p w:rsidR="00AA057E" w:rsidRPr="00304E11" w:rsidRDefault="00AA057E" w:rsidP="00AA05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Evaluative learning is either similar to or a subtype of classical conditioning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in which a neutral stimulus becomes paired with the emotional valence of an unconditional stimulus so that it comes to elicit the same emotional response.</w:t>
      </w:r>
    </w:p>
    <w:p w:rsidR="00AA057E" w:rsidRPr="00304E11" w:rsidRDefault="00AA057E" w:rsidP="00AA05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Contrary to the assertions of early behaviourists it appears that classical conditioning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involves cognition, and various cognitive elements must be in place for strong conditioning to occur.</w:t>
      </w:r>
    </w:p>
    <w:p w:rsidR="00AA057E" w:rsidRPr="00304E11" w:rsidRDefault="00AA057E" w:rsidP="00AA05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Also contrary to the assertions of early behaviourists it appears that some responses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are much easier to condition than others because of their survival value in the evolutionary past.</w:t>
      </w:r>
    </w:p>
    <w:p w:rsidR="00AA057E" w:rsidRPr="00304E11" w:rsidRDefault="00AA057E" w:rsidP="00AA05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Classical conditioning cannot condition new behaviours; it can only elicit innate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or reflexive behaviours.</w:t>
      </w:r>
    </w:p>
    <w:p w:rsidR="00AA057E" w:rsidRDefault="00AA057E" w:rsidP="00AA057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Operant conditioning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Thorndike’s law of effect provided the basis for B.F. Skinner’s development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operant conditioning techniques. In operant conditioning, the organism teaches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 xml:space="preserve">itself by coming to associate </w:t>
      </w:r>
      <w:proofErr w:type="gramStart"/>
      <w:r w:rsidRPr="00304E11">
        <w:rPr>
          <w:rFonts w:cstheme="minorHAnsi"/>
          <w:color w:val="333333"/>
          <w:sz w:val="22"/>
          <w:szCs w:val="22"/>
        </w:rPr>
        <w:t>a behaviour</w:t>
      </w:r>
      <w:proofErr w:type="gramEnd"/>
      <w:r w:rsidRPr="00304E11">
        <w:rPr>
          <w:rFonts w:cstheme="minorHAnsi"/>
          <w:color w:val="333333"/>
          <w:sz w:val="22"/>
          <w:szCs w:val="22"/>
        </w:rPr>
        <w:t xml:space="preserve"> with its consequences.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lastRenderedPageBreak/>
        <w:t xml:space="preserve">Reinforcement of </w:t>
      </w:r>
      <w:proofErr w:type="gramStart"/>
      <w:r w:rsidRPr="00304E11">
        <w:rPr>
          <w:rFonts w:cstheme="minorHAnsi"/>
          <w:color w:val="333333"/>
          <w:sz w:val="22"/>
          <w:szCs w:val="22"/>
        </w:rPr>
        <w:t>a behaviour</w:t>
      </w:r>
      <w:proofErr w:type="gramEnd"/>
      <w:r w:rsidRPr="00304E11">
        <w:rPr>
          <w:rFonts w:cstheme="minorHAnsi"/>
          <w:color w:val="333333"/>
          <w:sz w:val="22"/>
          <w:szCs w:val="22"/>
        </w:rPr>
        <w:t xml:space="preserve"> increases the likelihood that the behaviour will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 xml:space="preserve">continue or be repeated, while punishment decreases this likelihood. </w:t>
      </w:r>
      <w:proofErr w:type="spellStart"/>
      <w:r w:rsidRPr="00304E11">
        <w:rPr>
          <w:rFonts w:cstheme="minorHAnsi"/>
          <w:color w:val="333333"/>
          <w:sz w:val="22"/>
          <w:szCs w:val="22"/>
        </w:rPr>
        <w:t>Reinforcers</w:t>
      </w:r>
      <w:proofErr w:type="spellEnd"/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tend to be rewarding and punishers unpleasant or aversive, but this is not always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the case.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Operant conditioning frequently involves shaping through successive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approximation.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 xml:space="preserve">The </w:t>
      </w:r>
      <w:proofErr w:type="spellStart"/>
      <w:r w:rsidRPr="00304E11">
        <w:rPr>
          <w:rFonts w:cstheme="minorHAnsi"/>
          <w:color w:val="333333"/>
          <w:sz w:val="22"/>
          <w:szCs w:val="22"/>
        </w:rPr>
        <w:t>Premack</w:t>
      </w:r>
      <w:proofErr w:type="spellEnd"/>
      <w:r w:rsidRPr="00304E11">
        <w:rPr>
          <w:rFonts w:cstheme="minorHAnsi"/>
          <w:color w:val="333333"/>
          <w:sz w:val="22"/>
          <w:szCs w:val="22"/>
        </w:rPr>
        <w:t xml:space="preserve"> principle states that high-probability behaviours are good </w:t>
      </w:r>
      <w:proofErr w:type="spellStart"/>
      <w:r w:rsidRPr="00304E11">
        <w:rPr>
          <w:rFonts w:cstheme="minorHAnsi"/>
          <w:color w:val="333333"/>
          <w:sz w:val="22"/>
          <w:szCs w:val="22"/>
        </w:rPr>
        <w:t>reinforcers</w:t>
      </w:r>
      <w:proofErr w:type="spellEnd"/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for low-probability behaviours.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 xml:space="preserve">Primary </w:t>
      </w:r>
      <w:proofErr w:type="spellStart"/>
      <w:r w:rsidRPr="00304E11">
        <w:rPr>
          <w:rFonts w:cstheme="minorHAnsi"/>
          <w:color w:val="333333"/>
          <w:sz w:val="22"/>
          <w:szCs w:val="22"/>
        </w:rPr>
        <w:t>reinforcers</w:t>
      </w:r>
      <w:proofErr w:type="spellEnd"/>
      <w:r w:rsidRPr="00304E11">
        <w:rPr>
          <w:rFonts w:cstheme="minorHAnsi"/>
          <w:color w:val="333333"/>
          <w:sz w:val="22"/>
          <w:szCs w:val="22"/>
        </w:rPr>
        <w:t xml:space="preserve"> are suitable for conditioning with virtually all members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 species because they are essential for survival or reproduction. A secondary</w:t>
      </w:r>
      <w:r>
        <w:rPr>
          <w:rFonts w:cstheme="minorHAnsi"/>
          <w:color w:val="333333"/>
          <w:sz w:val="22"/>
          <w:szCs w:val="22"/>
        </w:rPr>
        <w:t xml:space="preserve"> </w:t>
      </w:r>
      <w:proofErr w:type="spellStart"/>
      <w:r>
        <w:rPr>
          <w:rFonts w:cstheme="minorHAnsi"/>
          <w:color w:val="333333"/>
          <w:sz w:val="22"/>
          <w:szCs w:val="22"/>
        </w:rPr>
        <w:t>n</w:t>
      </w:r>
      <w:r w:rsidRPr="00304E11">
        <w:rPr>
          <w:rFonts w:cstheme="minorHAnsi"/>
          <w:color w:val="333333"/>
          <w:sz w:val="22"/>
          <w:szCs w:val="22"/>
        </w:rPr>
        <w:t>reinforcer</w:t>
      </w:r>
      <w:proofErr w:type="spellEnd"/>
      <w:r w:rsidRPr="00304E11">
        <w:rPr>
          <w:rFonts w:cstheme="minorHAnsi"/>
          <w:color w:val="333333"/>
          <w:sz w:val="22"/>
          <w:szCs w:val="22"/>
        </w:rPr>
        <w:t xml:space="preserve"> is not intrinsically associated with survival or reproduction, but has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 xml:space="preserve">become associated with a primary </w:t>
      </w:r>
      <w:proofErr w:type="spellStart"/>
      <w:r w:rsidRPr="00304E11">
        <w:rPr>
          <w:rFonts w:cstheme="minorHAnsi"/>
          <w:color w:val="333333"/>
          <w:sz w:val="22"/>
          <w:szCs w:val="22"/>
        </w:rPr>
        <w:t>reinforcer</w:t>
      </w:r>
      <w:proofErr w:type="spellEnd"/>
      <w:r w:rsidRPr="00304E11">
        <w:rPr>
          <w:rFonts w:cstheme="minorHAnsi"/>
          <w:color w:val="333333"/>
          <w:sz w:val="22"/>
          <w:szCs w:val="22"/>
        </w:rPr>
        <w:t xml:space="preserve"> through conditioning.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Reinforcement schedules affect conditioning. Continuous reinforcement is reinforcement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 xml:space="preserve">that occurs every time </w:t>
      </w:r>
      <w:proofErr w:type="gramStart"/>
      <w:r w:rsidRPr="00304E11">
        <w:rPr>
          <w:rFonts w:cstheme="minorHAnsi"/>
          <w:color w:val="333333"/>
          <w:sz w:val="22"/>
          <w:szCs w:val="22"/>
        </w:rPr>
        <w:t>a behaviour</w:t>
      </w:r>
      <w:proofErr w:type="gramEnd"/>
      <w:r w:rsidRPr="00304E11">
        <w:rPr>
          <w:rFonts w:cstheme="minorHAnsi"/>
          <w:color w:val="333333"/>
          <w:sz w:val="22"/>
          <w:szCs w:val="22"/>
        </w:rPr>
        <w:t xml:space="preserve"> occurs. Partial reinforcement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refers to situations where reinforcement occurs periodically.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Partial reinforcement schedules include fixed-interval schedules, variable-interval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schedules, fixed-ratio schedules, and variable-ratio schedules.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Punishment can be effective in operant conditioning if it is immediate, severe,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and consistent. However, it may pose ethical problems, and can result in retaliation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or other negative side effects rather than conditioning. Reinforcement 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generally preferable as a conditioner.</w:t>
      </w:r>
    </w:p>
    <w:p w:rsidR="00AA057E" w:rsidRPr="00304E11" w:rsidRDefault="00AA057E" w:rsidP="00AA0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As with classical conditioning, cognition and the evolutionary history of the organism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may set limits on operant conditioning. For example, cognitive activity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including latent learning can either interfere with or hasten operant behaviour,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and conditioning may fail if it runs counter to an animal’s instinctual patterns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of behaviour.</w:t>
      </w:r>
    </w:p>
    <w:p w:rsidR="00AA057E" w:rsidRDefault="00AA057E" w:rsidP="00AA057E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Observational learning</w:t>
      </w:r>
    </w:p>
    <w:p w:rsidR="00AA057E" w:rsidRPr="00304E11" w:rsidRDefault="00AA057E" w:rsidP="00AA0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Observational learning describes ways in which an organism might learn by observing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the experiences of others. Modelling is a type of observational learning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where a child might acquire behaviours he or she observes in an admired adult.</w:t>
      </w:r>
    </w:p>
    <w:p w:rsidR="00AA057E" w:rsidRPr="00304E11" w:rsidRDefault="00AA057E" w:rsidP="00AA0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Other factors appear to influence the probability of a model being imitated,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including their gender and social status. These effects can be seen in animals 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well as humans.</w:t>
      </w:r>
    </w:p>
    <w:p w:rsidR="00AA057E" w:rsidRPr="00304E11" w:rsidRDefault="00AA057E" w:rsidP="00AA0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304E11">
        <w:rPr>
          <w:rFonts w:cstheme="minorHAnsi"/>
          <w:color w:val="333333"/>
          <w:sz w:val="22"/>
          <w:szCs w:val="22"/>
        </w:rPr>
        <w:t>Vicarious conditioning involves learning through observing the consequences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304E11">
        <w:rPr>
          <w:rFonts w:cstheme="minorHAnsi"/>
          <w:color w:val="333333"/>
          <w:sz w:val="22"/>
          <w:szCs w:val="22"/>
        </w:rPr>
        <w:t>others’ behaviour.</w:t>
      </w:r>
    </w:p>
    <w:p w:rsidR="0074276B" w:rsidRPr="00AA057E" w:rsidRDefault="00AA057E" w:rsidP="00AA057E">
      <w:r w:rsidRPr="00304E11">
        <w:rPr>
          <w:rFonts w:cstheme="minorHAnsi"/>
          <w:color w:val="333333"/>
          <w:sz w:val="22"/>
          <w:szCs w:val="22"/>
        </w:rPr>
        <w:t>Mirror neurons may help explain how observational learning occurs.</w:t>
      </w:r>
      <w:bookmarkStart w:id="0" w:name="_GoBack"/>
      <w:bookmarkEnd w:id="0"/>
    </w:p>
    <w:sectPr w:rsidR="0074276B" w:rsidRPr="00AA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249"/>
    <w:multiLevelType w:val="hybridMultilevel"/>
    <w:tmpl w:val="5CE64E8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293C"/>
    <w:multiLevelType w:val="hybridMultilevel"/>
    <w:tmpl w:val="56464D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70C64"/>
    <w:multiLevelType w:val="hybridMultilevel"/>
    <w:tmpl w:val="0A769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7DE4"/>
    <w:multiLevelType w:val="hybridMultilevel"/>
    <w:tmpl w:val="E1284B0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AA057E"/>
    <w:rsid w:val="00CB003C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2019-11-25T10:20:00Z</dcterms:modified>
</cp:coreProperties>
</file>