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57E" w:rsidRPr="00671109" w:rsidRDefault="00AA057E" w:rsidP="00AA057E">
      <w:pPr>
        <w:shd w:val="clear" w:color="auto" w:fill="E63333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FFFF"/>
          <w:sz w:val="22"/>
          <w:szCs w:val="22"/>
        </w:rPr>
      </w:pPr>
      <w:r w:rsidRPr="00671109">
        <w:rPr>
          <w:rFonts w:cstheme="minorHAnsi"/>
          <w:color w:val="FFFFFF"/>
          <w:sz w:val="22"/>
          <w:szCs w:val="22"/>
        </w:rPr>
        <w:t xml:space="preserve">Part 3 </w:t>
      </w:r>
      <w:r w:rsidRPr="00671109">
        <w:rPr>
          <w:rFonts w:cstheme="minorHAnsi"/>
          <w:b/>
          <w:bCs/>
          <w:color w:val="FFFFFF"/>
          <w:sz w:val="22"/>
          <w:szCs w:val="22"/>
        </w:rPr>
        <w:t>COGNITIVE PSYCHOLOGY</w:t>
      </w:r>
    </w:p>
    <w:p w:rsidR="00AA057E" w:rsidRPr="00671109" w:rsidRDefault="00AA057E" w:rsidP="00AA057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FFFF"/>
          <w:sz w:val="22"/>
          <w:szCs w:val="22"/>
        </w:rPr>
      </w:pPr>
    </w:p>
    <w:p w:rsidR="00AA057E" w:rsidRPr="00671109" w:rsidRDefault="00AA057E" w:rsidP="00AA057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E63333"/>
          <w:sz w:val="22"/>
          <w:szCs w:val="22"/>
        </w:rPr>
      </w:pPr>
      <w:r w:rsidRPr="00671109">
        <w:rPr>
          <w:rFonts w:cstheme="minorHAnsi"/>
          <w:b/>
          <w:bCs/>
          <w:color w:val="E63333"/>
          <w:sz w:val="22"/>
          <w:szCs w:val="22"/>
        </w:rPr>
        <w:t xml:space="preserve">7 Learning </w:t>
      </w:r>
    </w:p>
    <w:p w:rsidR="00AA057E" w:rsidRDefault="00AA057E" w:rsidP="00AA057E">
      <w:p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2"/>
          <w:szCs w:val="22"/>
        </w:rPr>
      </w:pPr>
      <w:r w:rsidRPr="00671109">
        <w:rPr>
          <w:rFonts w:cstheme="minorHAnsi"/>
          <w:color w:val="333333"/>
          <w:sz w:val="22"/>
          <w:szCs w:val="22"/>
        </w:rPr>
        <w:t xml:space="preserve">What is learning? </w:t>
      </w:r>
    </w:p>
    <w:p w:rsidR="00AA057E" w:rsidRPr="00304E11" w:rsidRDefault="00AA057E" w:rsidP="00AA057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2"/>
          <w:szCs w:val="22"/>
        </w:rPr>
      </w:pPr>
      <w:r w:rsidRPr="00304E11">
        <w:rPr>
          <w:rFonts w:cstheme="minorHAnsi"/>
          <w:color w:val="333333"/>
          <w:sz w:val="22"/>
          <w:szCs w:val="22"/>
        </w:rPr>
        <w:t>Learning takes place when the organism acquires some new knowledge or behaviour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304E11">
        <w:rPr>
          <w:rFonts w:cstheme="minorHAnsi"/>
          <w:color w:val="333333"/>
          <w:sz w:val="22"/>
          <w:szCs w:val="22"/>
        </w:rPr>
        <w:t>as a result of experience.</w:t>
      </w:r>
    </w:p>
    <w:p w:rsidR="00AA057E" w:rsidRPr="00304E11" w:rsidRDefault="00AA057E" w:rsidP="00AA057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2"/>
          <w:szCs w:val="22"/>
        </w:rPr>
      </w:pPr>
      <w:r w:rsidRPr="00304E11">
        <w:rPr>
          <w:rFonts w:cstheme="minorHAnsi"/>
          <w:color w:val="333333"/>
          <w:sz w:val="22"/>
          <w:szCs w:val="22"/>
        </w:rPr>
        <w:t>The changes in behaviour or knowledge that occur in learning are relatively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304E11">
        <w:rPr>
          <w:rFonts w:cstheme="minorHAnsi"/>
          <w:color w:val="333333"/>
          <w:sz w:val="22"/>
          <w:szCs w:val="22"/>
        </w:rPr>
        <w:t>enduring.</w:t>
      </w:r>
    </w:p>
    <w:p w:rsidR="00AA057E" w:rsidRDefault="00AA057E" w:rsidP="00AA057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2"/>
          <w:szCs w:val="22"/>
        </w:rPr>
      </w:pPr>
      <w:r w:rsidRPr="00304E11">
        <w:rPr>
          <w:rFonts w:cstheme="minorHAnsi"/>
          <w:color w:val="333333"/>
          <w:sz w:val="22"/>
          <w:szCs w:val="22"/>
        </w:rPr>
        <w:t>The capacity to learn is innate and unlearned, even if the result of some particular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304E11">
        <w:rPr>
          <w:rFonts w:cstheme="minorHAnsi"/>
          <w:color w:val="333333"/>
          <w:sz w:val="22"/>
          <w:szCs w:val="22"/>
        </w:rPr>
        <w:t>learning is cultural or experiential. Organisms are born ‘biologically prepared’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304E11">
        <w:rPr>
          <w:rFonts w:cstheme="minorHAnsi"/>
          <w:color w:val="333333"/>
          <w:sz w:val="22"/>
          <w:szCs w:val="22"/>
        </w:rPr>
        <w:t xml:space="preserve">to learn certain things but </w:t>
      </w:r>
      <w:proofErr w:type="spellStart"/>
      <w:r w:rsidRPr="00304E11">
        <w:rPr>
          <w:rFonts w:cstheme="minorHAnsi"/>
          <w:color w:val="333333"/>
          <w:sz w:val="22"/>
          <w:szCs w:val="22"/>
        </w:rPr>
        <w:t>not</w:t>
      </w:r>
      <w:proofErr w:type="spellEnd"/>
      <w:r w:rsidRPr="00304E11">
        <w:rPr>
          <w:rFonts w:cstheme="minorHAnsi"/>
          <w:color w:val="333333"/>
          <w:sz w:val="22"/>
          <w:szCs w:val="22"/>
        </w:rPr>
        <w:t xml:space="preserve"> other things.</w:t>
      </w:r>
    </w:p>
    <w:p w:rsidR="00AA057E" w:rsidRPr="00304E11" w:rsidRDefault="00AA057E" w:rsidP="00AA057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2"/>
          <w:szCs w:val="22"/>
        </w:rPr>
      </w:pPr>
      <w:r w:rsidRPr="00304E11">
        <w:rPr>
          <w:rFonts w:cstheme="minorHAnsi"/>
          <w:color w:val="333333"/>
          <w:sz w:val="22"/>
          <w:szCs w:val="22"/>
        </w:rPr>
        <w:t>Habituation is the simplest form of learning. Habituation occurs when a stimulus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304E11">
        <w:rPr>
          <w:rFonts w:cstheme="minorHAnsi"/>
          <w:color w:val="333333"/>
          <w:sz w:val="22"/>
          <w:szCs w:val="22"/>
        </w:rPr>
        <w:t>at first produces a strong response from an organism, but this response is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304E11">
        <w:rPr>
          <w:rFonts w:cstheme="minorHAnsi"/>
          <w:color w:val="333333"/>
          <w:sz w:val="22"/>
          <w:szCs w:val="22"/>
        </w:rPr>
        <w:t>lessened over time due to repeated exposure.</w:t>
      </w:r>
    </w:p>
    <w:p w:rsidR="00AA057E" w:rsidRPr="00304E11" w:rsidRDefault="00AA057E" w:rsidP="00AA057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2"/>
          <w:szCs w:val="22"/>
        </w:rPr>
      </w:pPr>
      <w:r w:rsidRPr="00304E11">
        <w:rPr>
          <w:rFonts w:cstheme="minorHAnsi"/>
          <w:color w:val="333333"/>
          <w:sz w:val="22"/>
          <w:szCs w:val="22"/>
        </w:rPr>
        <w:t>Associative learning occurs when an organism comes to associate two or more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304E11">
        <w:rPr>
          <w:rFonts w:cstheme="minorHAnsi"/>
          <w:color w:val="333333"/>
          <w:sz w:val="22"/>
          <w:szCs w:val="22"/>
        </w:rPr>
        <w:t>stimuli or events that occur close together in space and time.</w:t>
      </w:r>
    </w:p>
    <w:p w:rsidR="00AA057E" w:rsidRPr="00304E11" w:rsidRDefault="00AA057E" w:rsidP="00AA057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2"/>
          <w:szCs w:val="22"/>
        </w:rPr>
      </w:pPr>
      <w:r w:rsidRPr="00304E11">
        <w:rPr>
          <w:rFonts w:cstheme="minorHAnsi"/>
          <w:color w:val="333333"/>
          <w:sz w:val="22"/>
          <w:szCs w:val="22"/>
        </w:rPr>
        <w:t>Associative learning encompasses classical conditioning, operant conditioning,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304E11">
        <w:rPr>
          <w:rFonts w:cstheme="minorHAnsi"/>
          <w:color w:val="333333"/>
          <w:sz w:val="22"/>
          <w:szCs w:val="22"/>
        </w:rPr>
        <w:t>and observational learning.</w:t>
      </w:r>
    </w:p>
    <w:p w:rsidR="00AA057E" w:rsidRDefault="00AA057E" w:rsidP="00AA057E">
      <w:p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2"/>
          <w:szCs w:val="22"/>
        </w:rPr>
      </w:pPr>
      <w:r w:rsidRPr="00671109">
        <w:rPr>
          <w:rFonts w:cstheme="minorHAnsi"/>
          <w:color w:val="333333"/>
          <w:sz w:val="22"/>
          <w:szCs w:val="22"/>
        </w:rPr>
        <w:t xml:space="preserve">Classical conditioning </w:t>
      </w:r>
    </w:p>
    <w:p w:rsidR="00AA057E" w:rsidRPr="00304E11" w:rsidRDefault="00AA057E" w:rsidP="00AA057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2"/>
          <w:szCs w:val="22"/>
        </w:rPr>
      </w:pPr>
      <w:r w:rsidRPr="00304E11">
        <w:rPr>
          <w:rFonts w:cstheme="minorHAnsi"/>
          <w:color w:val="333333"/>
          <w:sz w:val="22"/>
          <w:szCs w:val="22"/>
        </w:rPr>
        <w:t>In classical conditioning, a neutral stimulus comes to elicit an unconditioned response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304E11">
        <w:rPr>
          <w:rFonts w:cstheme="minorHAnsi"/>
          <w:color w:val="333333"/>
          <w:sz w:val="22"/>
          <w:szCs w:val="22"/>
        </w:rPr>
        <w:t>(UCR) after it has been repeatedly paired with an unconditioned stimulus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304E11">
        <w:rPr>
          <w:rFonts w:cstheme="minorHAnsi"/>
          <w:color w:val="333333"/>
          <w:sz w:val="22"/>
          <w:szCs w:val="22"/>
        </w:rPr>
        <w:t>(UC</w:t>
      </w:r>
      <w:r>
        <w:rPr>
          <w:rFonts w:cstheme="minorHAnsi"/>
          <w:color w:val="333333"/>
          <w:sz w:val="22"/>
          <w:szCs w:val="22"/>
        </w:rPr>
        <w:t xml:space="preserve">S). After conditioning, </w:t>
      </w:r>
      <w:r w:rsidRPr="00304E11">
        <w:rPr>
          <w:rFonts w:cstheme="minorHAnsi"/>
          <w:color w:val="333333"/>
          <w:sz w:val="22"/>
          <w:szCs w:val="22"/>
        </w:rPr>
        <w:t>the neutral stimulus is termed the conditioned stimulus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304E11">
        <w:rPr>
          <w:rFonts w:cstheme="minorHAnsi"/>
          <w:color w:val="333333"/>
          <w:sz w:val="22"/>
          <w:szCs w:val="22"/>
        </w:rPr>
        <w:t>(CS) and the unconditioned response is termed the conditioned response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304E11">
        <w:rPr>
          <w:rFonts w:cstheme="minorHAnsi"/>
          <w:color w:val="333333"/>
          <w:sz w:val="22"/>
          <w:szCs w:val="22"/>
        </w:rPr>
        <w:t>(CR).</w:t>
      </w:r>
    </w:p>
    <w:p w:rsidR="00AA057E" w:rsidRPr="00304E11" w:rsidRDefault="00AA057E" w:rsidP="00AA057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2"/>
          <w:szCs w:val="22"/>
        </w:rPr>
      </w:pPr>
      <w:r w:rsidRPr="00304E11">
        <w:rPr>
          <w:rFonts w:cstheme="minorHAnsi"/>
          <w:color w:val="333333"/>
          <w:sz w:val="22"/>
          <w:szCs w:val="22"/>
        </w:rPr>
        <w:t>In classical conditioning, the neutral stimulus must be presented before the UCS,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304E11">
        <w:rPr>
          <w:rFonts w:cstheme="minorHAnsi"/>
          <w:color w:val="333333"/>
          <w:sz w:val="22"/>
          <w:szCs w:val="22"/>
        </w:rPr>
        <w:t>and the UCS must follow immediately after the neutral stimulus. Second-order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304E11">
        <w:rPr>
          <w:rFonts w:cstheme="minorHAnsi"/>
          <w:color w:val="333333"/>
          <w:sz w:val="22"/>
          <w:szCs w:val="22"/>
        </w:rPr>
        <w:t>conditioning involves the pairing of a CS with a new neutral stimulus until the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304E11">
        <w:rPr>
          <w:rFonts w:cstheme="minorHAnsi"/>
          <w:color w:val="333333"/>
          <w:sz w:val="22"/>
          <w:szCs w:val="22"/>
        </w:rPr>
        <w:t>UCR is elicited when the new neutral stimulus is presented.</w:t>
      </w:r>
    </w:p>
    <w:p w:rsidR="00AA057E" w:rsidRPr="00304E11" w:rsidRDefault="00AA057E" w:rsidP="00AA057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2"/>
          <w:szCs w:val="22"/>
        </w:rPr>
      </w:pPr>
      <w:r w:rsidRPr="00304E11">
        <w:rPr>
          <w:rFonts w:cstheme="minorHAnsi"/>
          <w:color w:val="333333"/>
          <w:sz w:val="22"/>
          <w:szCs w:val="22"/>
        </w:rPr>
        <w:t>Extinction occurs when a CS is repeatedly presented over time without the UCS.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304E11">
        <w:rPr>
          <w:rFonts w:cstheme="minorHAnsi"/>
          <w:color w:val="333333"/>
          <w:sz w:val="22"/>
          <w:szCs w:val="22"/>
        </w:rPr>
        <w:t>However, if, after the CS is presented again later (without the UCS), the UCR may once again occur; this is known as spontaneous recovery. Renewal is the resurgence of an extinguished behaviour in a different context from the one in which extinction originally occurred. Generalization has occurred when an organism displays a CR when exposed to a neutral stimulus that is similar, but not identical, to the original CS. Discrimination occurs when one neutral stimulus produces a CR, but another similar neutral stimulus does not.</w:t>
      </w:r>
    </w:p>
    <w:p w:rsidR="00AA057E" w:rsidRPr="00304E11" w:rsidRDefault="00AA057E" w:rsidP="00AA057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2"/>
          <w:szCs w:val="22"/>
        </w:rPr>
      </w:pPr>
      <w:r w:rsidRPr="00304E11">
        <w:rPr>
          <w:rFonts w:cstheme="minorHAnsi"/>
          <w:color w:val="333333"/>
          <w:sz w:val="22"/>
          <w:szCs w:val="22"/>
        </w:rPr>
        <w:t>Evaluative learning is either similar to or a subtype of classical conditioning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304E11">
        <w:rPr>
          <w:rFonts w:cstheme="minorHAnsi"/>
          <w:color w:val="333333"/>
          <w:sz w:val="22"/>
          <w:szCs w:val="22"/>
        </w:rPr>
        <w:t>in which a neutral stimulus becomes paired with the emotional valence of an unconditional stimulus so that it comes to elicit the same emotional response.</w:t>
      </w:r>
    </w:p>
    <w:p w:rsidR="00AA057E" w:rsidRPr="00304E11" w:rsidRDefault="00AA057E" w:rsidP="00AA057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2"/>
          <w:szCs w:val="22"/>
        </w:rPr>
      </w:pPr>
      <w:r w:rsidRPr="00304E11">
        <w:rPr>
          <w:rFonts w:cstheme="minorHAnsi"/>
          <w:color w:val="333333"/>
          <w:sz w:val="22"/>
          <w:szCs w:val="22"/>
        </w:rPr>
        <w:t>Contrary to the assertions of early behaviourists it appears that classical conditioning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304E11">
        <w:rPr>
          <w:rFonts w:cstheme="minorHAnsi"/>
          <w:color w:val="333333"/>
          <w:sz w:val="22"/>
          <w:szCs w:val="22"/>
        </w:rPr>
        <w:t>involves cognition, and various cognitive elements must be in place for strong conditioning to occur.</w:t>
      </w:r>
    </w:p>
    <w:p w:rsidR="00AA057E" w:rsidRPr="00304E11" w:rsidRDefault="00AA057E" w:rsidP="00AA057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2"/>
          <w:szCs w:val="22"/>
        </w:rPr>
      </w:pPr>
      <w:r w:rsidRPr="00304E11">
        <w:rPr>
          <w:rFonts w:cstheme="minorHAnsi"/>
          <w:color w:val="333333"/>
          <w:sz w:val="22"/>
          <w:szCs w:val="22"/>
        </w:rPr>
        <w:t>Also contrary to the assertions of early behaviourists it appears that some responses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304E11">
        <w:rPr>
          <w:rFonts w:cstheme="minorHAnsi"/>
          <w:color w:val="333333"/>
          <w:sz w:val="22"/>
          <w:szCs w:val="22"/>
        </w:rPr>
        <w:t>are much easier to condition than others because of their survival value in the evolutionary past.</w:t>
      </w:r>
    </w:p>
    <w:p w:rsidR="00AA057E" w:rsidRPr="00304E11" w:rsidRDefault="00AA057E" w:rsidP="00AA057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2"/>
          <w:szCs w:val="22"/>
        </w:rPr>
      </w:pPr>
      <w:r w:rsidRPr="00304E11">
        <w:rPr>
          <w:rFonts w:cstheme="minorHAnsi"/>
          <w:color w:val="333333"/>
          <w:sz w:val="22"/>
          <w:szCs w:val="22"/>
        </w:rPr>
        <w:t>Classical conditioning cannot condition new behaviours; it can only elicit innate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304E11">
        <w:rPr>
          <w:rFonts w:cstheme="minorHAnsi"/>
          <w:color w:val="333333"/>
          <w:sz w:val="22"/>
          <w:szCs w:val="22"/>
        </w:rPr>
        <w:t>or reflexive behaviours.</w:t>
      </w:r>
    </w:p>
    <w:p w:rsidR="00AA057E" w:rsidRDefault="00AA057E" w:rsidP="00AA057E">
      <w:p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671109">
        <w:rPr>
          <w:rFonts w:cstheme="minorHAnsi"/>
          <w:color w:val="333333"/>
          <w:sz w:val="22"/>
          <w:szCs w:val="22"/>
        </w:rPr>
        <w:t>Operant conditioning</w:t>
      </w:r>
    </w:p>
    <w:p w:rsidR="00AA057E" w:rsidRPr="00304E11" w:rsidRDefault="00AA057E" w:rsidP="00AA057E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304E11">
        <w:rPr>
          <w:rFonts w:cstheme="minorHAnsi"/>
          <w:color w:val="333333"/>
          <w:sz w:val="22"/>
          <w:szCs w:val="22"/>
        </w:rPr>
        <w:t>Thorndike’s law of effect provided the basis for B.F. Skinner’s development of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304E11">
        <w:rPr>
          <w:rFonts w:cstheme="minorHAnsi"/>
          <w:color w:val="333333"/>
          <w:sz w:val="22"/>
          <w:szCs w:val="22"/>
        </w:rPr>
        <w:t>operant conditioning techniques. In operant conditioning, the organism teaches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304E11">
        <w:rPr>
          <w:rFonts w:cstheme="minorHAnsi"/>
          <w:color w:val="333333"/>
          <w:sz w:val="22"/>
          <w:szCs w:val="22"/>
        </w:rPr>
        <w:t xml:space="preserve">itself by coming to associate </w:t>
      </w:r>
      <w:proofErr w:type="gramStart"/>
      <w:r w:rsidRPr="00304E11">
        <w:rPr>
          <w:rFonts w:cstheme="minorHAnsi"/>
          <w:color w:val="333333"/>
          <w:sz w:val="22"/>
          <w:szCs w:val="22"/>
        </w:rPr>
        <w:t>a behaviour</w:t>
      </w:r>
      <w:proofErr w:type="gramEnd"/>
      <w:r w:rsidRPr="00304E11">
        <w:rPr>
          <w:rFonts w:cstheme="minorHAnsi"/>
          <w:color w:val="333333"/>
          <w:sz w:val="22"/>
          <w:szCs w:val="22"/>
        </w:rPr>
        <w:t xml:space="preserve"> with its consequences.</w:t>
      </w:r>
    </w:p>
    <w:p w:rsidR="00AA057E" w:rsidRPr="00304E11" w:rsidRDefault="00AA057E" w:rsidP="00AA057E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304E11">
        <w:rPr>
          <w:rFonts w:cstheme="minorHAnsi"/>
          <w:color w:val="333333"/>
          <w:sz w:val="22"/>
          <w:szCs w:val="22"/>
        </w:rPr>
        <w:lastRenderedPageBreak/>
        <w:t xml:space="preserve">Reinforcement of </w:t>
      </w:r>
      <w:proofErr w:type="gramStart"/>
      <w:r w:rsidRPr="00304E11">
        <w:rPr>
          <w:rFonts w:cstheme="minorHAnsi"/>
          <w:color w:val="333333"/>
          <w:sz w:val="22"/>
          <w:szCs w:val="22"/>
        </w:rPr>
        <w:t>a behaviour</w:t>
      </w:r>
      <w:proofErr w:type="gramEnd"/>
      <w:r w:rsidRPr="00304E11">
        <w:rPr>
          <w:rFonts w:cstheme="minorHAnsi"/>
          <w:color w:val="333333"/>
          <w:sz w:val="22"/>
          <w:szCs w:val="22"/>
        </w:rPr>
        <w:t xml:space="preserve"> increases the likelihood that the behaviour will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304E11">
        <w:rPr>
          <w:rFonts w:cstheme="minorHAnsi"/>
          <w:color w:val="333333"/>
          <w:sz w:val="22"/>
          <w:szCs w:val="22"/>
        </w:rPr>
        <w:t xml:space="preserve">continue or be repeated, while punishment decreases this likelihood. </w:t>
      </w:r>
      <w:proofErr w:type="spellStart"/>
      <w:r w:rsidRPr="00304E11">
        <w:rPr>
          <w:rFonts w:cstheme="minorHAnsi"/>
          <w:color w:val="333333"/>
          <w:sz w:val="22"/>
          <w:szCs w:val="22"/>
        </w:rPr>
        <w:t>Reinforcers</w:t>
      </w:r>
      <w:proofErr w:type="spellEnd"/>
      <w:r>
        <w:rPr>
          <w:rFonts w:cstheme="minorHAnsi"/>
          <w:color w:val="333333"/>
          <w:sz w:val="22"/>
          <w:szCs w:val="22"/>
        </w:rPr>
        <w:t xml:space="preserve"> </w:t>
      </w:r>
      <w:r w:rsidRPr="00304E11">
        <w:rPr>
          <w:rFonts w:cstheme="minorHAnsi"/>
          <w:color w:val="333333"/>
          <w:sz w:val="22"/>
          <w:szCs w:val="22"/>
        </w:rPr>
        <w:t>tend to be rewarding and punishers unpleasant or aversive, but this is not always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304E11">
        <w:rPr>
          <w:rFonts w:cstheme="minorHAnsi"/>
          <w:color w:val="333333"/>
          <w:sz w:val="22"/>
          <w:szCs w:val="22"/>
        </w:rPr>
        <w:t>the case.</w:t>
      </w:r>
    </w:p>
    <w:p w:rsidR="00AA057E" w:rsidRPr="00304E11" w:rsidRDefault="00AA057E" w:rsidP="00AA057E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304E11">
        <w:rPr>
          <w:rFonts w:cstheme="minorHAnsi"/>
          <w:color w:val="333333"/>
          <w:sz w:val="22"/>
          <w:szCs w:val="22"/>
        </w:rPr>
        <w:t>Operant conditioning frequently involves shaping through successive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304E11">
        <w:rPr>
          <w:rFonts w:cstheme="minorHAnsi"/>
          <w:color w:val="333333"/>
          <w:sz w:val="22"/>
          <w:szCs w:val="22"/>
        </w:rPr>
        <w:t>approximation.</w:t>
      </w:r>
    </w:p>
    <w:p w:rsidR="00AA057E" w:rsidRPr="00304E11" w:rsidRDefault="00AA057E" w:rsidP="00AA057E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304E11">
        <w:rPr>
          <w:rFonts w:cstheme="minorHAnsi"/>
          <w:color w:val="333333"/>
          <w:sz w:val="22"/>
          <w:szCs w:val="22"/>
        </w:rPr>
        <w:t xml:space="preserve">The </w:t>
      </w:r>
      <w:proofErr w:type="spellStart"/>
      <w:r w:rsidRPr="00304E11">
        <w:rPr>
          <w:rFonts w:cstheme="minorHAnsi"/>
          <w:color w:val="333333"/>
          <w:sz w:val="22"/>
          <w:szCs w:val="22"/>
        </w:rPr>
        <w:t>Premack</w:t>
      </w:r>
      <w:proofErr w:type="spellEnd"/>
      <w:r w:rsidRPr="00304E11">
        <w:rPr>
          <w:rFonts w:cstheme="minorHAnsi"/>
          <w:color w:val="333333"/>
          <w:sz w:val="22"/>
          <w:szCs w:val="22"/>
        </w:rPr>
        <w:t xml:space="preserve"> principle states that high-probability behaviours are good </w:t>
      </w:r>
      <w:proofErr w:type="spellStart"/>
      <w:r w:rsidRPr="00304E11">
        <w:rPr>
          <w:rFonts w:cstheme="minorHAnsi"/>
          <w:color w:val="333333"/>
          <w:sz w:val="22"/>
          <w:szCs w:val="22"/>
        </w:rPr>
        <w:t>reinforcers</w:t>
      </w:r>
      <w:proofErr w:type="spellEnd"/>
      <w:r>
        <w:rPr>
          <w:rFonts w:cstheme="minorHAnsi"/>
          <w:color w:val="333333"/>
          <w:sz w:val="22"/>
          <w:szCs w:val="22"/>
        </w:rPr>
        <w:t xml:space="preserve"> </w:t>
      </w:r>
      <w:r w:rsidRPr="00304E11">
        <w:rPr>
          <w:rFonts w:cstheme="minorHAnsi"/>
          <w:color w:val="333333"/>
          <w:sz w:val="22"/>
          <w:szCs w:val="22"/>
        </w:rPr>
        <w:t>for low-probability behaviours.</w:t>
      </w:r>
    </w:p>
    <w:p w:rsidR="00AA057E" w:rsidRPr="00304E11" w:rsidRDefault="00AA057E" w:rsidP="00AA057E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304E11">
        <w:rPr>
          <w:rFonts w:cstheme="minorHAnsi"/>
          <w:color w:val="333333"/>
          <w:sz w:val="22"/>
          <w:szCs w:val="22"/>
        </w:rPr>
        <w:t xml:space="preserve">Primary </w:t>
      </w:r>
      <w:proofErr w:type="spellStart"/>
      <w:r w:rsidRPr="00304E11">
        <w:rPr>
          <w:rFonts w:cstheme="minorHAnsi"/>
          <w:color w:val="333333"/>
          <w:sz w:val="22"/>
          <w:szCs w:val="22"/>
        </w:rPr>
        <w:t>reinforcers</w:t>
      </w:r>
      <w:proofErr w:type="spellEnd"/>
      <w:r w:rsidRPr="00304E11">
        <w:rPr>
          <w:rFonts w:cstheme="minorHAnsi"/>
          <w:color w:val="333333"/>
          <w:sz w:val="22"/>
          <w:szCs w:val="22"/>
        </w:rPr>
        <w:t xml:space="preserve"> are suitable for conditioning with virtually all members of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304E11">
        <w:rPr>
          <w:rFonts w:cstheme="minorHAnsi"/>
          <w:color w:val="333333"/>
          <w:sz w:val="22"/>
          <w:szCs w:val="22"/>
        </w:rPr>
        <w:t>a species because they are essential for survival or reproduction. A secondary</w:t>
      </w:r>
      <w:r>
        <w:rPr>
          <w:rFonts w:cstheme="minorHAnsi"/>
          <w:color w:val="333333"/>
          <w:sz w:val="22"/>
          <w:szCs w:val="22"/>
        </w:rPr>
        <w:t xml:space="preserve"> </w:t>
      </w:r>
      <w:proofErr w:type="spellStart"/>
      <w:r>
        <w:rPr>
          <w:rFonts w:cstheme="minorHAnsi"/>
          <w:color w:val="333333"/>
          <w:sz w:val="22"/>
          <w:szCs w:val="22"/>
        </w:rPr>
        <w:t>n</w:t>
      </w:r>
      <w:r w:rsidRPr="00304E11">
        <w:rPr>
          <w:rFonts w:cstheme="minorHAnsi"/>
          <w:color w:val="333333"/>
          <w:sz w:val="22"/>
          <w:szCs w:val="22"/>
        </w:rPr>
        <w:t>reinforcer</w:t>
      </w:r>
      <w:proofErr w:type="spellEnd"/>
      <w:r w:rsidRPr="00304E11">
        <w:rPr>
          <w:rFonts w:cstheme="minorHAnsi"/>
          <w:color w:val="333333"/>
          <w:sz w:val="22"/>
          <w:szCs w:val="22"/>
        </w:rPr>
        <w:t xml:space="preserve"> is not intrinsically associated with survival or reproduction, but has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304E11">
        <w:rPr>
          <w:rFonts w:cstheme="minorHAnsi"/>
          <w:color w:val="333333"/>
          <w:sz w:val="22"/>
          <w:szCs w:val="22"/>
        </w:rPr>
        <w:t xml:space="preserve">become associated with a primary </w:t>
      </w:r>
      <w:proofErr w:type="spellStart"/>
      <w:r w:rsidRPr="00304E11">
        <w:rPr>
          <w:rFonts w:cstheme="minorHAnsi"/>
          <w:color w:val="333333"/>
          <w:sz w:val="22"/>
          <w:szCs w:val="22"/>
        </w:rPr>
        <w:t>reinforcer</w:t>
      </w:r>
      <w:proofErr w:type="spellEnd"/>
      <w:r w:rsidRPr="00304E11">
        <w:rPr>
          <w:rFonts w:cstheme="minorHAnsi"/>
          <w:color w:val="333333"/>
          <w:sz w:val="22"/>
          <w:szCs w:val="22"/>
        </w:rPr>
        <w:t xml:space="preserve"> through conditioning.</w:t>
      </w:r>
    </w:p>
    <w:p w:rsidR="00AA057E" w:rsidRPr="00304E11" w:rsidRDefault="00AA057E" w:rsidP="00AA057E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304E11">
        <w:rPr>
          <w:rFonts w:cstheme="minorHAnsi"/>
          <w:color w:val="333333"/>
          <w:sz w:val="22"/>
          <w:szCs w:val="22"/>
        </w:rPr>
        <w:t>Reinforcement schedules affect conditioning. Continuous reinforcement is reinforcement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304E11">
        <w:rPr>
          <w:rFonts w:cstheme="minorHAnsi"/>
          <w:color w:val="333333"/>
          <w:sz w:val="22"/>
          <w:szCs w:val="22"/>
        </w:rPr>
        <w:t xml:space="preserve">that occurs every time </w:t>
      </w:r>
      <w:proofErr w:type="gramStart"/>
      <w:r w:rsidRPr="00304E11">
        <w:rPr>
          <w:rFonts w:cstheme="minorHAnsi"/>
          <w:color w:val="333333"/>
          <w:sz w:val="22"/>
          <w:szCs w:val="22"/>
        </w:rPr>
        <w:t>a behaviour</w:t>
      </w:r>
      <w:proofErr w:type="gramEnd"/>
      <w:r w:rsidRPr="00304E11">
        <w:rPr>
          <w:rFonts w:cstheme="minorHAnsi"/>
          <w:color w:val="333333"/>
          <w:sz w:val="22"/>
          <w:szCs w:val="22"/>
        </w:rPr>
        <w:t xml:space="preserve"> occurs. Partial reinforcement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304E11">
        <w:rPr>
          <w:rFonts w:cstheme="minorHAnsi"/>
          <w:color w:val="333333"/>
          <w:sz w:val="22"/>
          <w:szCs w:val="22"/>
        </w:rPr>
        <w:t>refers to situations where reinforcement occurs periodically.</w:t>
      </w:r>
    </w:p>
    <w:p w:rsidR="00AA057E" w:rsidRPr="00304E11" w:rsidRDefault="00AA057E" w:rsidP="00AA057E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304E11">
        <w:rPr>
          <w:rFonts w:cstheme="minorHAnsi"/>
          <w:color w:val="333333"/>
          <w:sz w:val="22"/>
          <w:szCs w:val="22"/>
        </w:rPr>
        <w:t>Partial reinforcement schedules include fixed-interval schedules, variable-interval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304E11">
        <w:rPr>
          <w:rFonts w:cstheme="minorHAnsi"/>
          <w:color w:val="333333"/>
          <w:sz w:val="22"/>
          <w:szCs w:val="22"/>
        </w:rPr>
        <w:t>schedules, fixed-ratio schedules, and variable-ratio schedules.</w:t>
      </w:r>
    </w:p>
    <w:p w:rsidR="00AA057E" w:rsidRPr="00304E11" w:rsidRDefault="00AA057E" w:rsidP="00AA057E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304E11">
        <w:rPr>
          <w:rFonts w:cstheme="minorHAnsi"/>
          <w:color w:val="333333"/>
          <w:sz w:val="22"/>
          <w:szCs w:val="22"/>
        </w:rPr>
        <w:t>Punishment can be effective in operant conditioning if it is immediate, severe,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304E11">
        <w:rPr>
          <w:rFonts w:cstheme="minorHAnsi"/>
          <w:color w:val="333333"/>
          <w:sz w:val="22"/>
          <w:szCs w:val="22"/>
        </w:rPr>
        <w:t>and consistent. However, it may pose ethical problems, and can result in retaliation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304E11">
        <w:rPr>
          <w:rFonts w:cstheme="minorHAnsi"/>
          <w:color w:val="333333"/>
          <w:sz w:val="22"/>
          <w:szCs w:val="22"/>
        </w:rPr>
        <w:t>or other negative side effects rather than conditioning. Reinforcement is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304E11">
        <w:rPr>
          <w:rFonts w:cstheme="minorHAnsi"/>
          <w:color w:val="333333"/>
          <w:sz w:val="22"/>
          <w:szCs w:val="22"/>
        </w:rPr>
        <w:t>generally preferable as a conditioner.</w:t>
      </w:r>
    </w:p>
    <w:p w:rsidR="00AA057E" w:rsidRPr="00304E11" w:rsidRDefault="00AA057E" w:rsidP="00AA057E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304E11">
        <w:rPr>
          <w:rFonts w:cstheme="minorHAnsi"/>
          <w:color w:val="333333"/>
          <w:sz w:val="22"/>
          <w:szCs w:val="22"/>
        </w:rPr>
        <w:t>As with classical conditioning, cognition and the evolutionary history of the organism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304E11">
        <w:rPr>
          <w:rFonts w:cstheme="minorHAnsi"/>
          <w:color w:val="333333"/>
          <w:sz w:val="22"/>
          <w:szCs w:val="22"/>
        </w:rPr>
        <w:t>may set limits on operant conditioning. For example, cognitive activity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304E11">
        <w:rPr>
          <w:rFonts w:cstheme="minorHAnsi"/>
          <w:color w:val="333333"/>
          <w:sz w:val="22"/>
          <w:szCs w:val="22"/>
        </w:rPr>
        <w:t>including latent learning can either interfere with or hasten operant behaviour,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304E11">
        <w:rPr>
          <w:rFonts w:cstheme="minorHAnsi"/>
          <w:color w:val="333333"/>
          <w:sz w:val="22"/>
          <w:szCs w:val="22"/>
        </w:rPr>
        <w:t>and conditioning may fail if it runs counter to an animal’s instinctual patterns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304E11">
        <w:rPr>
          <w:rFonts w:cstheme="minorHAnsi"/>
          <w:color w:val="333333"/>
          <w:sz w:val="22"/>
          <w:szCs w:val="22"/>
        </w:rPr>
        <w:t>of behaviour.</w:t>
      </w:r>
    </w:p>
    <w:p w:rsidR="00AA057E" w:rsidRDefault="00AA057E" w:rsidP="00AA057E">
      <w:p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671109">
        <w:rPr>
          <w:rFonts w:cstheme="minorHAnsi"/>
          <w:color w:val="333333"/>
          <w:sz w:val="22"/>
          <w:szCs w:val="22"/>
        </w:rPr>
        <w:t>Observational learning</w:t>
      </w:r>
    </w:p>
    <w:p w:rsidR="00AA057E" w:rsidRPr="00304E11" w:rsidRDefault="00AA057E" w:rsidP="00AA057E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304E11">
        <w:rPr>
          <w:rFonts w:cstheme="minorHAnsi"/>
          <w:color w:val="333333"/>
          <w:sz w:val="22"/>
          <w:szCs w:val="22"/>
        </w:rPr>
        <w:t>Observational learning describes ways in which an organism might learn by observing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304E11">
        <w:rPr>
          <w:rFonts w:cstheme="minorHAnsi"/>
          <w:color w:val="333333"/>
          <w:sz w:val="22"/>
          <w:szCs w:val="22"/>
        </w:rPr>
        <w:t>the experiences of others. Modelling is a type of observational learning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304E11">
        <w:rPr>
          <w:rFonts w:cstheme="minorHAnsi"/>
          <w:color w:val="333333"/>
          <w:sz w:val="22"/>
          <w:szCs w:val="22"/>
        </w:rPr>
        <w:t>where a child might acquire behaviours he or she observes in an admired adult.</w:t>
      </w:r>
    </w:p>
    <w:p w:rsidR="00AA057E" w:rsidRPr="00304E11" w:rsidRDefault="00AA057E" w:rsidP="00AA057E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304E11">
        <w:rPr>
          <w:rFonts w:cstheme="minorHAnsi"/>
          <w:color w:val="333333"/>
          <w:sz w:val="22"/>
          <w:szCs w:val="22"/>
        </w:rPr>
        <w:t>Other factors appear to influence the probability of a model being imitated,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304E11">
        <w:rPr>
          <w:rFonts w:cstheme="minorHAnsi"/>
          <w:color w:val="333333"/>
          <w:sz w:val="22"/>
          <w:szCs w:val="22"/>
        </w:rPr>
        <w:t>including their gender and social status. These effects can be seen in animals as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304E11">
        <w:rPr>
          <w:rFonts w:cstheme="minorHAnsi"/>
          <w:color w:val="333333"/>
          <w:sz w:val="22"/>
          <w:szCs w:val="22"/>
        </w:rPr>
        <w:t>well as humans.</w:t>
      </w:r>
    </w:p>
    <w:p w:rsidR="00AA057E" w:rsidRPr="00304E11" w:rsidRDefault="00AA057E" w:rsidP="00AA057E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304E11">
        <w:rPr>
          <w:rFonts w:cstheme="minorHAnsi"/>
          <w:color w:val="333333"/>
          <w:sz w:val="22"/>
          <w:szCs w:val="22"/>
        </w:rPr>
        <w:t>Vicarious conditioning involves learning through observing the consequences of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304E11">
        <w:rPr>
          <w:rFonts w:cstheme="minorHAnsi"/>
          <w:color w:val="333333"/>
          <w:sz w:val="22"/>
          <w:szCs w:val="22"/>
        </w:rPr>
        <w:t>others’ behaviour.</w:t>
      </w:r>
    </w:p>
    <w:p w:rsidR="0074276B" w:rsidRPr="00AA057E" w:rsidRDefault="00AA057E" w:rsidP="00AA057E">
      <w:r w:rsidRPr="00304E11">
        <w:rPr>
          <w:rFonts w:cstheme="minorHAnsi"/>
          <w:color w:val="333333"/>
          <w:sz w:val="22"/>
          <w:szCs w:val="22"/>
        </w:rPr>
        <w:t>Mirror neurons may help explain how observational learning occurs.</w:t>
      </w:r>
      <w:bookmarkStart w:id="0" w:name="_GoBack"/>
      <w:bookmarkEnd w:id="0"/>
    </w:p>
    <w:sectPr w:rsidR="0074276B" w:rsidRPr="00AA05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E5540"/>
    <w:multiLevelType w:val="hybridMultilevel"/>
    <w:tmpl w:val="8C04F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D04249"/>
    <w:multiLevelType w:val="hybridMultilevel"/>
    <w:tmpl w:val="5CE64E84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C9293C"/>
    <w:multiLevelType w:val="hybridMultilevel"/>
    <w:tmpl w:val="56464DBE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B10D0"/>
    <w:multiLevelType w:val="hybridMultilevel"/>
    <w:tmpl w:val="468A7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F70C64"/>
    <w:multiLevelType w:val="hybridMultilevel"/>
    <w:tmpl w:val="0A769FF4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9863C1"/>
    <w:multiLevelType w:val="hybridMultilevel"/>
    <w:tmpl w:val="EE909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1C1F96">
      <w:start w:val="22"/>
      <w:numFmt w:val="bullet"/>
      <w:lvlText w:val="•"/>
      <w:lvlJc w:val="left"/>
      <w:pPr>
        <w:ind w:left="1440" w:hanging="360"/>
      </w:pPr>
      <w:rPr>
        <w:rFonts w:ascii="Calibri" w:eastAsiaTheme="minorEastAsia" w:hAnsi="Calibri" w:cs="Calibri" w:hint="default"/>
        <w:color w:val="DA1A43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D9608A"/>
    <w:multiLevelType w:val="hybridMultilevel"/>
    <w:tmpl w:val="12D4C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4F7DE4"/>
    <w:multiLevelType w:val="hybridMultilevel"/>
    <w:tmpl w:val="E1284B0A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9C0"/>
    <w:rsid w:val="000C50B8"/>
    <w:rsid w:val="00170735"/>
    <w:rsid w:val="0074276B"/>
    <w:rsid w:val="00AA057E"/>
    <w:rsid w:val="00CB003C"/>
    <w:rsid w:val="00D069C0"/>
    <w:rsid w:val="00DA046A"/>
    <w:rsid w:val="00F247ED"/>
    <w:rsid w:val="00FF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46A"/>
    <w:pPr>
      <w:spacing w:line="288" w:lineRule="auto"/>
    </w:pPr>
    <w:rPr>
      <w:rFonts w:eastAsiaTheme="minorEastAsia"/>
      <w:sz w:val="21"/>
      <w:szCs w:val="21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4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46A"/>
    <w:pPr>
      <w:spacing w:line="288" w:lineRule="auto"/>
    </w:pPr>
    <w:rPr>
      <w:rFonts w:eastAsiaTheme="minorEastAsia"/>
      <w:sz w:val="21"/>
      <w:szCs w:val="21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814</Words>
  <Characters>4645</Characters>
  <Application>Microsoft Office Word</Application>
  <DocSecurity>0</DocSecurity>
  <Lines>38</Lines>
  <Paragraphs>10</Paragraphs>
  <ScaleCrop>false</ScaleCrop>
  <Company/>
  <LinksUpToDate>false</LinksUpToDate>
  <CharactersWithSpaces>5449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</dc:creator>
  <cp:keywords/>
  <dc:description/>
  <cp:lastModifiedBy>Ignasi</cp:lastModifiedBy>
  <cp:revision>3</cp:revision>
  <dcterms:created xsi:type="dcterms:W3CDTF">2019-11-25T10:14:00Z</dcterms:created>
  <dcterms:modified xsi:type="dcterms:W3CDTF">2019-11-25T10:20:00Z</dcterms:modified>
</cp:coreProperties>
</file>