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3E9FA" w14:textId="18EF8B1D" w:rsidR="00D9778F" w:rsidRPr="00E04AE3" w:rsidRDefault="00D9778F" w:rsidP="00E04AE3">
      <w:pPr>
        <w:contextualSpacing/>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 xml:space="preserve">Chapter </w:t>
      </w:r>
      <w:r w:rsidR="004943E3">
        <w:rPr>
          <w:rFonts w:ascii="Times New Roman" w:hAnsi="Times New Roman" w:cs="Times New Roman"/>
          <w:color w:val="000000" w:themeColor="text1"/>
          <w:sz w:val="24"/>
          <w:szCs w:val="24"/>
        </w:rPr>
        <w:t>7</w:t>
      </w:r>
      <w:r w:rsidRPr="00E04AE3">
        <w:rPr>
          <w:rFonts w:ascii="Times New Roman" w:hAnsi="Times New Roman" w:cs="Times New Roman"/>
          <w:color w:val="000000" w:themeColor="text1"/>
          <w:sz w:val="24"/>
          <w:szCs w:val="24"/>
        </w:rPr>
        <w:t>: Hindu Traditions</w:t>
      </w:r>
      <w:bookmarkStart w:id="0" w:name="_GoBack"/>
      <w:bookmarkEnd w:id="0"/>
    </w:p>
    <w:p w14:paraId="6013F07D" w14:textId="77777777" w:rsidR="00D9778F" w:rsidRPr="00E04AE3" w:rsidRDefault="00D9778F" w:rsidP="00E04AE3">
      <w:pPr>
        <w:contextualSpacing/>
        <w:rPr>
          <w:rFonts w:ascii="Times New Roman" w:hAnsi="Times New Roman" w:cs="Times New Roman"/>
          <w:color w:val="000000" w:themeColor="text1"/>
          <w:sz w:val="24"/>
          <w:szCs w:val="24"/>
        </w:rPr>
      </w:pPr>
    </w:p>
    <w:p w14:paraId="77FDCEFD" w14:textId="77777777" w:rsidR="00D0727C" w:rsidRPr="00E04AE3" w:rsidRDefault="00D0727C" w:rsidP="00E04AE3">
      <w:pPr>
        <w:contextualSpacing/>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Chapter Overview</w:t>
      </w:r>
    </w:p>
    <w:p w14:paraId="5EFAA91C" w14:textId="30C0FF4A" w:rsidR="00B14FF3" w:rsidRPr="00E04AE3" w:rsidRDefault="00B14FF3" w:rsidP="00E04AE3">
      <w:pPr>
        <w:pStyle w:val="ListParagraph"/>
        <w:spacing w:after="0"/>
        <w:ind w:left="0"/>
        <w:rPr>
          <w:rFonts w:ascii="Times New Roman" w:hAnsi="Times New Roman" w:cs="Times New Roman"/>
          <w:color w:val="000000" w:themeColor="text1"/>
          <w:spacing w:val="-2"/>
          <w:sz w:val="24"/>
          <w:szCs w:val="24"/>
        </w:rPr>
      </w:pPr>
      <w:r w:rsidRPr="00E04AE3">
        <w:rPr>
          <w:rFonts w:ascii="Times New Roman" w:hAnsi="Times New Roman" w:cs="Times New Roman"/>
          <w:color w:val="000000" w:themeColor="text1"/>
          <w:spacing w:val="-2"/>
          <w:sz w:val="24"/>
          <w:szCs w:val="24"/>
        </w:rPr>
        <w:t>In t</w:t>
      </w:r>
      <w:r w:rsidR="00AA45EA" w:rsidRPr="00FD533C">
        <w:rPr>
          <w:rFonts w:ascii="Times New Roman" w:hAnsi="Times New Roman" w:cs="Times New Roman"/>
          <w:color w:val="000000" w:themeColor="text1"/>
          <w:spacing w:val="-2"/>
          <w:sz w:val="24"/>
          <w:szCs w:val="24"/>
        </w:rPr>
        <w:t xml:space="preserve">his </w:t>
      </w:r>
      <w:r w:rsidRPr="00E04AE3">
        <w:rPr>
          <w:rFonts w:ascii="Times New Roman" w:hAnsi="Times New Roman" w:cs="Times New Roman"/>
          <w:color w:val="000000" w:themeColor="text1"/>
          <w:spacing w:val="-2"/>
          <w:sz w:val="24"/>
          <w:szCs w:val="24"/>
        </w:rPr>
        <w:t xml:space="preserve">chapter </w:t>
      </w:r>
      <w:r w:rsidR="00AA45EA" w:rsidRPr="00FD533C">
        <w:rPr>
          <w:rFonts w:ascii="Times New Roman" w:hAnsi="Times New Roman" w:cs="Times New Roman"/>
          <w:color w:val="000000" w:themeColor="text1"/>
          <w:spacing w:val="-2"/>
          <w:sz w:val="24"/>
          <w:szCs w:val="24"/>
        </w:rPr>
        <w:t xml:space="preserve">on the </w:t>
      </w:r>
      <w:r w:rsidRPr="00E04AE3">
        <w:rPr>
          <w:rFonts w:ascii="Times New Roman" w:hAnsi="Times New Roman" w:cs="Times New Roman"/>
          <w:color w:val="000000" w:themeColor="text1"/>
          <w:spacing w:val="-2"/>
          <w:sz w:val="24"/>
          <w:szCs w:val="24"/>
        </w:rPr>
        <w:t xml:space="preserve">Hindu Traditions, </w:t>
      </w:r>
      <w:proofErr w:type="spellStart"/>
      <w:r w:rsidRPr="00E04AE3">
        <w:rPr>
          <w:rFonts w:ascii="Times New Roman" w:hAnsi="Times New Roman" w:cs="Times New Roman"/>
          <w:color w:val="000000" w:themeColor="text1"/>
          <w:spacing w:val="-2"/>
          <w:sz w:val="24"/>
          <w:szCs w:val="24"/>
        </w:rPr>
        <w:t>Vasudha</w:t>
      </w:r>
      <w:proofErr w:type="spellEnd"/>
      <w:r w:rsidRPr="00E04AE3">
        <w:rPr>
          <w:rFonts w:ascii="Times New Roman" w:hAnsi="Times New Roman" w:cs="Times New Roman"/>
          <w:color w:val="000000" w:themeColor="text1"/>
          <w:spacing w:val="-2"/>
          <w:sz w:val="24"/>
          <w:szCs w:val="24"/>
        </w:rPr>
        <w:t xml:space="preserve"> Narayanan</w:t>
      </w:r>
      <w:r w:rsidR="00E54BC9" w:rsidRPr="00E04AE3">
        <w:rPr>
          <w:rFonts w:ascii="Times New Roman" w:hAnsi="Times New Roman" w:cs="Times New Roman"/>
          <w:color w:val="000000" w:themeColor="text1"/>
          <w:spacing w:val="-2"/>
          <w:sz w:val="24"/>
          <w:szCs w:val="24"/>
        </w:rPr>
        <w:t xml:space="preserve"> begins with a discussion of the origins and inherent</w:t>
      </w:r>
      <w:r w:rsidR="00AA45EA" w:rsidRPr="00FD533C">
        <w:rPr>
          <w:rFonts w:ascii="Times New Roman" w:hAnsi="Times New Roman" w:cs="Times New Roman"/>
          <w:color w:val="000000" w:themeColor="text1"/>
          <w:spacing w:val="-2"/>
          <w:sz w:val="24"/>
          <w:szCs w:val="24"/>
        </w:rPr>
        <w:t xml:space="preserve"> difficulties</w:t>
      </w:r>
      <w:r w:rsidR="00E54BC9" w:rsidRPr="00E04AE3">
        <w:rPr>
          <w:rFonts w:ascii="Times New Roman" w:hAnsi="Times New Roman" w:cs="Times New Roman"/>
          <w:color w:val="000000" w:themeColor="text1"/>
          <w:spacing w:val="-2"/>
          <w:sz w:val="24"/>
          <w:szCs w:val="24"/>
        </w:rPr>
        <w:t xml:space="preserve"> </w:t>
      </w:r>
      <w:r w:rsidR="00E01FC8" w:rsidRPr="00FD533C">
        <w:rPr>
          <w:rFonts w:ascii="Times New Roman" w:hAnsi="Times New Roman" w:cs="Times New Roman"/>
          <w:color w:val="000000" w:themeColor="text1"/>
          <w:spacing w:val="-2"/>
          <w:sz w:val="24"/>
          <w:szCs w:val="24"/>
        </w:rPr>
        <w:t>with</w:t>
      </w:r>
      <w:r w:rsidR="00E54BC9" w:rsidRPr="00E04AE3">
        <w:rPr>
          <w:rFonts w:ascii="Times New Roman" w:hAnsi="Times New Roman" w:cs="Times New Roman"/>
          <w:color w:val="000000" w:themeColor="text1"/>
          <w:spacing w:val="-2"/>
          <w:sz w:val="24"/>
          <w:szCs w:val="24"/>
        </w:rPr>
        <w:t xml:space="preserve"> the use of the term Hinduism</w:t>
      </w:r>
      <w:r w:rsidR="00E01FC8" w:rsidRPr="00FD533C">
        <w:rPr>
          <w:rFonts w:ascii="Times New Roman" w:hAnsi="Times New Roman" w:cs="Times New Roman"/>
          <w:color w:val="000000" w:themeColor="text1"/>
          <w:spacing w:val="-2"/>
          <w:sz w:val="24"/>
          <w:szCs w:val="24"/>
        </w:rPr>
        <w:t xml:space="preserve"> as a descriptor within religious studies</w:t>
      </w:r>
      <w:r w:rsidR="00E54BC9" w:rsidRPr="00E04AE3">
        <w:rPr>
          <w:rFonts w:ascii="Times New Roman" w:hAnsi="Times New Roman" w:cs="Times New Roman"/>
          <w:color w:val="000000" w:themeColor="text1"/>
          <w:spacing w:val="-2"/>
          <w:sz w:val="24"/>
          <w:szCs w:val="24"/>
        </w:rPr>
        <w:t xml:space="preserve">. Narayanan </w:t>
      </w:r>
      <w:r w:rsidR="00E01FC8" w:rsidRPr="00FD533C">
        <w:rPr>
          <w:rFonts w:ascii="Times New Roman" w:hAnsi="Times New Roman" w:cs="Times New Roman"/>
          <w:color w:val="000000" w:themeColor="text1"/>
          <w:spacing w:val="-2"/>
          <w:sz w:val="24"/>
          <w:szCs w:val="24"/>
        </w:rPr>
        <w:t xml:space="preserve">explains </w:t>
      </w:r>
      <w:r w:rsidR="00E54BC9" w:rsidRPr="00E04AE3">
        <w:rPr>
          <w:rFonts w:ascii="Times New Roman" w:hAnsi="Times New Roman" w:cs="Times New Roman"/>
          <w:color w:val="000000" w:themeColor="text1"/>
          <w:spacing w:val="-2"/>
          <w:sz w:val="24"/>
          <w:szCs w:val="24"/>
        </w:rPr>
        <w:t>that the term Hinduism is used as a fluid shorthand</w:t>
      </w:r>
      <w:r w:rsidR="00E04AE3">
        <w:rPr>
          <w:rFonts w:ascii="Times New Roman" w:hAnsi="Times New Roman" w:cs="Times New Roman"/>
          <w:color w:val="000000" w:themeColor="text1"/>
          <w:spacing w:val="-2"/>
          <w:sz w:val="24"/>
          <w:szCs w:val="24"/>
        </w:rPr>
        <w:t xml:space="preserve"> </w:t>
      </w:r>
      <w:r w:rsidR="00042CC7">
        <w:rPr>
          <w:rFonts w:ascii="Times New Roman" w:hAnsi="Times New Roman" w:cs="Times New Roman"/>
          <w:color w:val="000000" w:themeColor="text1"/>
          <w:spacing w:val="-2"/>
          <w:sz w:val="24"/>
          <w:szCs w:val="24"/>
        </w:rPr>
        <w:t xml:space="preserve">term </w:t>
      </w:r>
      <w:r w:rsidR="00E54BC9" w:rsidRPr="00E04AE3">
        <w:rPr>
          <w:rFonts w:ascii="Times New Roman" w:hAnsi="Times New Roman" w:cs="Times New Roman"/>
          <w:color w:val="000000" w:themeColor="text1"/>
          <w:spacing w:val="-2"/>
          <w:sz w:val="24"/>
          <w:szCs w:val="24"/>
        </w:rPr>
        <w:t xml:space="preserve">for </w:t>
      </w:r>
      <w:r w:rsidR="00042CC7">
        <w:rPr>
          <w:rFonts w:ascii="Times New Roman" w:hAnsi="Times New Roman" w:cs="Times New Roman"/>
          <w:color w:val="000000" w:themeColor="text1"/>
          <w:spacing w:val="-2"/>
          <w:sz w:val="24"/>
          <w:szCs w:val="24"/>
        </w:rPr>
        <w:t>“</w:t>
      </w:r>
      <w:r w:rsidR="00E54BC9" w:rsidRPr="00E04AE3">
        <w:rPr>
          <w:rFonts w:ascii="Times New Roman" w:hAnsi="Times New Roman" w:cs="Times New Roman"/>
          <w:color w:val="000000" w:themeColor="text1"/>
          <w:spacing w:val="-2"/>
          <w:sz w:val="24"/>
          <w:szCs w:val="24"/>
        </w:rPr>
        <w:t>diverse philos</w:t>
      </w:r>
      <w:r w:rsidR="00E54BC9" w:rsidRPr="00E04AE3">
        <w:rPr>
          <w:rFonts w:ascii="Times New Roman" w:hAnsi="Times New Roman" w:cs="Times New Roman"/>
          <w:color w:val="000000" w:themeColor="text1"/>
          <w:spacing w:val="-2"/>
          <w:sz w:val="24"/>
          <w:szCs w:val="24"/>
        </w:rPr>
        <w:t>o</w:t>
      </w:r>
      <w:r w:rsidR="00E54BC9" w:rsidRPr="00E04AE3">
        <w:rPr>
          <w:rFonts w:ascii="Times New Roman" w:hAnsi="Times New Roman" w:cs="Times New Roman"/>
          <w:color w:val="000000" w:themeColor="text1"/>
          <w:spacing w:val="-2"/>
          <w:sz w:val="24"/>
          <w:szCs w:val="24"/>
        </w:rPr>
        <w:t xml:space="preserve">phies, arts, branches of knowledge, and practices associated with people and communities that have some connection with the Indian sub-continent and do not explicitly self-identify with another religious tradition” (p. </w:t>
      </w:r>
      <w:r w:rsidR="00E16C73" w:rsidRPr="00E16C73">
        <w:rPr>
          <w:rFonts w:ascii="Times New Roman" w:hAnsi="Times New Roman" w:cs="Times New Roman"/>
          <w:color w:val="000000" w:themeColor="text1"/>
          <w:spacing w:val="-2"/>
          <w:sz w:val="24"/>
          <w:szCs w:val="24"/>
        </w:rPr>
        <w:t>3</w:t>
      </w:r>
      <w:r w:rsidR="00E16C73">
        <w:rPr>
          <w:rFonts w:ascii="Times New Roman" w:hAnsi="Times New Roman" w:cs="Times New Roman"/>
          <w:color w:val="000000" w:themeColor="text1"/>
          <w:spacing w:val="-2"/>
          <w:sz w:val="24"/>
          <w:szCs w:val="24"/>
        </w:rPr>
        <w:t>04</w:t>
      </w:r>
      <w:r w:rsidR="00E54BC9" w:rsidRPr="00E04AE3">
        <w:rPr>
          <w:rFonts w:ascii="Times New Roman" w:hAnsi="Times New Roman" w:cs="Times New Roman"/>
          <w:color w:val="000000" w:themeColor="text1"/>
          <w:spacing w:val="-2"/>
          <w:sz w:val="24"/>
          <w:szCs w:val="24"/>
        </w:rPr>
        <w:t xml:space="preserve">). </w:t>
      </w:r>
      <w:r w:rsidR="00E01FC8" w:rsidRPr="00FD533C">
        <w:rPr>
          <w:rFonts w:ascii="Times New Roman" w:hAnsi="Times New Roman" w:cs="Times New Roman"/>
          <w:color w:val="000000" w:themeColor="text1"/>
          <w:spacing w:val="-2"/>
          <w:sz w:val="24"/>
          <w:szCs w:val="24"/>
        </w:rPr>
        <w:t xml:space="preserve">Having highlighted the </w:t>
      </w:r>
      <w:r w:rsidR="00DE103C" w:rsidRPr="00E04AE3">
        <w:rPr>
          <w:rFonts w:ascii="Times New Roman" w:hAnsi="Times New Roman" w:cs="Times New Roman"/>
          <w:color w:val="000000" w:themeColor="text1"/>
          <w:spacing w:val="-2"/>
          <w:sz w:val="24"/>
          <w:szCs w:val="24"/>
        </w:rPr>
        <w:t>diversity within</w:t>
      </w:r>
      <w:r w:rsidR="00E01FC8" w:rsidRPr="00FD533C">
        <w:rPr>
          <w:rFonts w:ascii="Times New Roman" w:hAnsi="Times New Roman" w:cs="Times New Roman"/>
          <w:color w:val="000000" w:themeColor="text1"/>
          <w:spacing w:val="-2"/>
          <w:sz w:val="24"/>
          <w:szCs w:val="24"/>
        </w:rPr>
        <w:t xml:space="preserve"> and across the</w:t>
      </w:r>
      <w:r w:rsidR="00DE103C" w:rsidRPr="00E04AE3">
        <w:rPr>
          <w:rFonts w:ascii="Times New Roman" w:hAnsi="Times New Roman" w:cs="Times New Roman"/>
          <w:color w:val="000000" w:themeColor="text1"/>
          <w:spacing w:val="-2"/>
          <w:sz w:val="24"/>
          <w:szCs w:val="24"/>
        </w:rPr>
        <w:t xml:space="preserve"> Hindu trad</w:t>
      </w:r>
      <w:r w:rsidR="00DE103C" w:rsidRPr="00E04AE3">
        <w:rPr>
          <w:rFonts w:ascii="Times New Roman" w:hAnsi="Times New Roman" w:cs="Times New Roman"/>
          <w:color w:val="000000" w:themeColor="text1"/>
          <w:spacing w:val="-2"/>
          <w:sz w:val="24"/>
          <w:szCs w:val="24"/>
        </w:rPr>
        <w:t>i</w:t>
      </w:r>
      <w:r w:rsidR="00DE103C" w:rsidRPr="00E04AE3">
        <w:rPr>
          <w:rFonts w:ascii="Times New Roman" w:hAnsi="Times New Roman" w:cs="Times New Roman"/>
          <w:color w:val="000000" w:themeColor="text1"/>
          <w:spacing w:val="-2"/>
          <w:sz w:val="24"/>
          <w:szCs w:val="24"/>
        </w:rPr>
        <w:t>tions, Narayana</w:t>
      </w:r>
      <w:r w:rsidR="003E79BD" w:rsidRPr="00FD533C">
        <w:rPr>
          <w:rFonts w:ascii="Times New Roman" w:hAnsi="Times New Roman" w:cs="Times New Roman"/>
          <w:color w:val="000000" w:themeColor="text1"/>
          <w:spacing w:val="-2"/>
          <w:sz w:val="24"/>
          <w:szCs w:val="24"/>
        </w:rPr>
        <w:t>n</w:t>
      </w:r>
      <w:r w:rsidR="00DE103C" w:rsidRPr="00E04AE3">
        <w:rPr>
          <w:rFonts w:ascii="Times New Roman" w:hAnsi="Times New Roman" w:cs="Times New Roman"/>
          <w:color w:val="000000" w:themeColor="text1"/>
          <w:spacing w:val="-2"/>
          <w:sz w:val="24"/>
          <w:szCs w:val="24"/>
        </w:rPr>
        <w:t xml:space="preserve"> then </w:t>
      </w:r>
      <w:r w:rsidR="00E01FC8" w:rsidRPr="00FD533C">
        <w:rPr>
          <w:rFonts w:ascii="Times New Roman" w:hAnsi="Times New Roman" w:cs="Times New Roman"/>
          <w:color w:val="000000" w:themeColor="text1"/>
          <w:spacing w:val="-2"/>
          <w:sz w:val="24"/>
          <w:szCs w:val="24"/>
        </w:rPr>
        <w:t xml:space="preserve">illustrates this complexity within the </w:t>
      </w:r>
      <w:r w:rsidR="00DE103C" w:rsidRPr="00E04AE3">
        <w:rPr>
          <w:rFonts w:ascii="Times New Roman" w:hAnsi="Times New Roman" w:cs="Times New Roman"/>
          <w:color w:val="000000" w:themeColor="text1"/>
          <w:spacing w:val="-2"/>
          <w:sz w:val="24"/>
          <w:szCs w:val="24"/>
        </w:rPr>
        <w:t>Hindu traditions</w:t>
      </w:r>
      <w:r w:rsidR="00E01FC8" w:rsidRPr="00FD533C">
        <w:rPr>
          <w:rFonts w:ascii="Times New Roman" w:hAnsi="Times New Roman" w:cs="Times New Roman"/>
          <w:color w:val="000000" w:themeColor="text1"/>
          <w:spacing w:val="-2"/>
          <w:sz w:val="24"/>
          <w:szCs w:val="24"/>
        </w:rPr>
        <w:t xml:space="preserve"> by focusing on select practices and beliefs</w:t>
      </w:r>
      <w:r w:rsidR="00DE103C" w:rsidRPr="00E04AE3">
        <w:rPr>
          <w:rFonts w:ascii="Times New Roman" w:hAnsi="Times New Roman" w:cs="Times New Roman"/>
          <w:color w:val="000000" w:themeColor="text1"/>
          <w:spacing w:val="-2"/>
          <w:sz w:val="24"/>
          <w:szCs w:val="24"/>
        </w:rPr>
        <w:t xml:space="preserve"> includin</w:t>
      </w:r>
      <w:r w:rsidR="00E01FC8" w:rsidRPr="00FD533C">
        <w:rPr>
          <w:rFonts w:ascii="Times New Roman" w:hAnsi="Times New Roman" w:cs="Times New Roman"/>
          <w:color w:val="000000" w:themeColor="text1"/>
          <w:spacing w:val="-2"/>
          <w:sz w:val="24"/>
          <w:szCs w:val="24"/>
        </w:rPr>
        <w:t>g</w:t>
      </w:r>
      <w:r w:rsidR="00DE103C" w:rsidRPr="00E04AE3">
        <w:rPr>
          <w:rFonts w:ascii="Times New Roman" w:hAnsi="Times New Roman" w:cs="Times New Roman"/>
          <w:color w:val="000000" w:themeColor="text1"/>
          <w:spacing w:val="-2"/>
          <w:sz w:val="24"/>
          <w:szCs w:val="24"/>
        </w:rPr>
        <w:t xml:space="preserve"> </w:t>
      </w:r>
      <w:proofErr w:type="spellStart"/>
      <w:r w:rsidR="00DE103C" w:rsidRPr="00E04AE3">
        <w:rPr>
          <w:rFonts w:ascii="Times New Roman" w:hAnsi="Times New Roman" w:cs="Times New Roman"/>
          <w:i/>
          <w:color w:val="000000" w:themeColor="text1"/>
          <w:spacing w:val="-2"/>
          <w:sz w:val="24"/>
          <w:szCs w:val="24"/>
        </w:rPr>
        <w:t>bhaki</w:t>
      </w:r>
      <w:proofErr w:type="spellEnd"/>
      <w:r w:rsidR="00DE103C" w:rsidRPr="00E04AE3">
        <w:rPr>
          <w:rFonts w:ascii="Times New Roman" w:hAnsi="Times New Roman" w:cs="Times New Roman"/>
          <w:color w:val="000000" w:themeColor="text1"/>
          <w:spacing w:val="-2"/>
          <w:sz w:val="24"/>
          <w:szCs w:val="24"/>
        </w:rPr>
        <w:t xml:space="preserve"> devotions, </w:t>
      </w:r>
      <w:r w:rsidR="00E01FC8" w:rsidRPr="00FD533C">
        <w:rPr>
          <w:rFonts w:ascii="Times New Roman" w:hAnsi="Times New Roman" w:cs="Times New Roman"/>
          <w:color w:val="000000" w:themeColor="text1"/>
          <w:spacing w:val="-2"/>
          <w:sz w:val="24"/>
          <w:szCs w:val="24"/>
        </w:rPr>
        <w:t xml:space="preserve">the </w:t>
      </w:r>
      <w:r w:rsidR="00AE4856" w:rsidRPr="00E04AE3">
        <w:rPr>
          <w:rFonts w:ascii="Times New Roman" w:hAnsi="Times New Roman" w:cs="Times New Roman"/>
          <w:color w:val="000000" w:themeColor="text1"/>
          <w:spacing w:val="-2"/>
          <w:sz w:val="24"/>
          <w:szCs w:val="24"/>
        </w:rPr>
        <w:t>caste</w:t>
      </w:r>
      <w:r w:rsidR="00E01FC8" w:rsidRPr="00FD533C">
        <w:rPr>
          <w:rFonts w:ascii="Times New Roman" w:hAnsi="Times New Roman" w:cs="Times New Roman"/>
          <w:color w:val="000000" w:themeColor="text1"/>
          <w:spacing w:val="-2"/>
          <w:sz w:val="24"/>
          <w:szCs w:val="24"/>
        </w:rPr>
        <w:t xml:space="preserve"> system and </w:t>
      </w:r>
      <w:r w:rsidR="00AE4856" w:rsidRPr="00E04AE3">
        <w:rPr>
          <w:rFonts w:ascii="Times New Roman" w:hAnsi="Times New Roman" w:cs="Times New Roman"/>
          <w:color w:val="000000" w:themeColor="text1"/>
          <w:spacing w:val="-2"/>
          <w:sz w:val="24"/>
          <w:szCs w:val="24"/>
        </w:rPr>
        <w:t xml:space="preserve">stages of life, </w:t>
      </w:r>
      <w:r w:rsidR="00E01FC8" w:rsidRPr="00FD533C">
        <w:rPr>
          <w:rFonts w:ascii="Times New Roman" w:hAnsi="Times New Roman" w:cs="Times New Roman"/>
          <w:color w:val="000000" w:themeColor="text1"/>
          <w:spacing w:val="-2"/>
          <w:sz w:val="24"/>
          <w:szCs w:val="24"/>
        </w:rPr>
        <w:t xml:space="preserve">the </w:t>
      </w:r>
      <w:r w:rsidR="00DE103C" w:rsidRPr="00E04AE3">
        <w:rPr>
          <w:rFonts w:ascii="Times New Roman" w:hAnsi="Times New Roman" w:cs="Times New Roman"/>
          <w:color w:val="000000" w:themeColor="text1"/>
          <w:spacing w:val="-2"/>
          <w:sz w:val="24"/>
          <w:szCs w:val="24"/>
        </w:rPr>
        <w:t xml:space="preserve">Brahman and Atman, </w:t>
      </w:r>
      <w:r w:rsidR="006C2390" w:rsidRPr="00E04AE3">
        <w:rPr>
          <w:rFonts w:ascii="Times New Roman" w:hAnsi="Times New Roman" w:cs="Times New Roman"/>
          <w:i/>
          <w:color w:val="000000" w:themeColor="text1"/>
          <w:spacing w:val="-2"/>
          <w:sz w:val="24"/>
          <w:szCs w:val="24"/>
        </w:rPr>
        <w:t>k</w:t>
      </w:r>
      <w:r w:rsidR="00DE103C" w:rsidRPr="00E04AE3">
        <w:rPr>
          <w:rFonts w:ascii="Times New Roman" w:hAnsi="Times New Roman" w:cs="Times New Roman"/>
          <w:i/>
          <w:color w:val="000000" w:themeColor="text1"/>
          <w:spacing w:val="-2"/>
          <w:sz w:val="24"/>
          <w:szCs w:val="24"/>
        </w:rPr>
        <w:t>arma</w:t>
      </w:r>
      <w:r w:rsidR="006C2390" w:rsidRPr="00E04AE3">
        <w:rPr>
          <w:rFonts w:ascii="Times New Roman" w:hAnsi="Times New Roman" w:cs="Times New Roman"/>
          <w:color w:val="000000" w:themeColor="text1"/>
          <w:spacing w:val="-2"/>
          <w:sz w:val="24"/>
          <w:szCs w:val="24"/>
        </w:rPr>
        <w:t>,</w:t>
      </w:r>
      <w:r w:rsidR="00DE103C" w:rsidRPr="00E04AE3">
        <w:rPr>
          <w:rFonts w:ascii="Times New Roman" w:hAnsi="Times New Roman" w:cs="Times New Roman"/>
          <w:color w:val="000000" w:themeColor="text1"/>
          <w:spacing w:val="-2"/>
          <w:sz w:val="24"/>
          <w:szCs w:val="24"/>
        </w:rPr>
        <w:t xml:space="preserve"> </w:t>
      </w:r>
      <w:r w:rsidR="006C2390" w:rsidRPr="00E04AE3">
        <w:rPr>
          <w:rFonts w:ascii="Times New Roman" w:hAnsi="Times New Roman" w:cs="Times New Roman"/>
          <w:i/>
          <w:color w:val="000000" w:themeColor="text1"/>
          <w:spacing w:val="-2"/>
          <w:sz w:val="24"/>
          <w:szCs w:val="24"/>
        </w:rPr>
        <w:t>s</w:t>
      </w:r>
      <w:r w:rsidR="00DE103C" w:rsidRPr="00E04AE3">
        <w:rPr>
          <w:rFonts w:ascii="Times New Roman" w:hAnsi="Times New Roman" w:cs="Times New Roman"/>
          <w:i/>
          <w:color w:val="000000" w:themeColor="text1"/>
          <w:spacing w:val="-2"/>
          <w:sz w:val="24"/>
          <w:szCs w:val="24"/>
        </w:rPr>
        <w:t>amsara</w:t>
      </w:r>
      <w:r w:rsidR="00DE103C" w:rsidRPr="00E04AE3">
        <w:rPr>
          <w:rFonts w:ascii="Times New Roman" w:hAnsi="Times New Roman" w:cs="Times New Roman"/>
          <w:color w:val="000000" w:themeColor="text1"/>
          <w:spacing w:val="-2"/>
          <w:sz w:val="24"/>
          <w:szCs w:val="24"/>
        </w:rPr>
        <w:t>,</w:t>
      </w:r>
      <w:r w:rsidR="006C2390" w:rsidRPr="00E04AE3">
        <w:rPr>
          <w:rFonts w:ascii="Times New Roman" w:hAnsi="Times New Roman" w:cs="Times New Roman"/>
          <w:color w:val="000000" w:themeColor="text1"/>
          <w:spacing w:val="-2"/>
          <w:sz w:val="24"/>
          <w:szCs w:val="24"/>
        </w:rPr>
        <w:t xml:space="preserve"> and </w:t>
      </w:r>
      <w:r w:rsidR="006C2390" w:rsidRPr="00E04AE3">
        <w:rPr>
          <w:rFonts w:ascii="Times New Roman" w:hAnsi="Times New Roman" w:cs="Times New Roman"/>
          <w:i/>
          <w:color w:val="000000" w:themeColor="text1"/>
          <w:spacing w:val="-2"/>
          <w:sz w:val="24"/>
          <w:szCs w:val="24"/>
        </w:rPr>
        <w:t>dharma</w:t>
      </w:r>
      <w:r w:rsidR="006C2390" w:rsidRPr="00E04AE3">
        <w:rPr>
          <w:rFonts w:ascii="Times New Roman" w:hAnsi="Times New Roman" w:cs="Times New Roman"/>
          <w:color w:val="000000" w:themeColor="text1"/>
          <w:spacing w:val="-2"/>
          <w:sz w:val="24"/>
          <w:szCs w:val="24"/>
        </w:rPr>
        <w:t>,</w:t>
      </w:r>
      <w:r w:rsidR="00DE103C" w:rsidRPr="00E04AE3">
        <w:rPr>
          <w:rFonts w:ascii="Times New Roman" w:hAnsi="Times New Roman" w:cs="Times New Roman"/>
          <w:color w:val="000000" w:themeColor="text1"/>
          <w:spacing w:val="-2"/>
          <w:sz w:val="24"/>
          <w:szCs w:val="24"/>
        </w:rPr>
        <w:t xml:space="preserve"> the various schools of philosophy</w:t>
      </w:r>
      <w:r w:rsidR="003E2591" w:rsidRPr="00E04AE3">
        <w:rPr>
          <w:rFonts w:ascii="Times New Roman" w:hAnsi="Times New Roman" w:cs="Times New Roman"/>
          <w:color w:val="000000" w:themeColor="text1"/>
          <w:spacing w:val="-2"/>
          <w:sz w:val="24"/>
          <w:szCs w:val="24"/>
        </w:rPr>
        <w:t>, and</w:t>
      </w:r>
      <w:r w:rsidR="003E79BD" w:rsidRPr="00FD533C">
        <w:rPr>
          <w:rFonts w:ascii="Times New Roman" w:hAnsi="Times New Roman" w:cs="Times New Roman"/>
          <w:color w:val="000000" w:themeColor="text1"/>
          <w:spacing w:val="-2"/>
          <w:sz w:val="24"/>
          <w:szCs w:val="24"/>
        </w:rPr>
        <w:t xml:space="preserve"> the sacred wri</w:t>
      </w:r>
      <w:r w:rsidR="003E79BD" w:rsidRPr="00FD533C">
        <w:rPr>
          <w:rFonts w:ascii="Times New Roman" w:hAnsi="Times New Roman" w:cs="Times New Roman"/>
          <w:color w:val="000000" w:themeColor="text1"/>
          <w:spacing w:val="-2"/>
          <w:sz w:val="24"/>
          <w:szCs w:val="24"/>
        </w:rPr>
        <w:t>t</w:t>
      </w:r>
      <w:r w:rsidR="003E79BD" w:rsidRPr="00FD533C">
        <w:rPr>
          <w:rFonts w:ascii="Times New Roman" w:hAnsi="Times New Roman" w:cs="Times New Roman"/>
          <w:color w:val="000000" w:themeColor="text1"/>
          <w:spacing w:val="-2"/>
          <w:sz w:val="24"/>
          <w:szCs w:val="24"/>
        </w:rPr>
        <w:t xml:space="preserve">ings of the </w:t>
      </w:r>
      <w:r w:rsidR="003E2591" w:rsidRPr="00E04AE3">
        <w:rPr>
          <w:rFonts w:ascii="Times New Roman" w:hAnsi="Times New Roman" w:cs="Times New Roman"/>
          <w:iCs/>
          <w:color w:val="000000" w:themeColor="text1"/>
          <w:spacing w:val="-2"/>
          <w:sz w:val="24"/>
          <w:szCs w:val="24"/>
        </w:rPr>
        <w:t>Vedas</w:t>
      </w:r>
      <w:r w:rsidR="003E2591" w:rsidRPr="00E04AE3">
        <w:rPr>
          <w:rFonts w:ascii="Times New Roman" w:hAnsi="Times New Roman" w:cs="Times New Roman"/>
          <w:color w:val="000000" w:themeColor="text1"/>
          <w:spacing w:val="-2"/>
          <w:sz w:val="24"/>
          <w:szCs w:val="24"/>
        </w:rPr>
        <w:t xml:space="preserve"> </w:t>
      </w:r>
      <w:r w:rsidR="003E2591" w:rsidRPr="00E04AE3">
        <w:rPr>
          <w:rFonts w:ascii="Times New Roman" w:hAnsi="Times New Roman" w:cs="Times New Roman"/>
          <w:i/>
          <w:iCs/>
          <w:color w:val="000000" w:themeColor="text1"/>
          <w:spacing w:val="-2"/>
          <w:sz w:val="24"/>
          <w:szCs w:val="24"/>
        </w:rPr>
        <w:t>Upanishads</w:t>
      </w:r>
      <w:r w:rsidR="003E2591" w:rsidRPr="00E04AE3">
        <w:rPr>
          <w:rFonts w:ascii="Times New Roman" w:hAnsi="Times New Roman" w:cs="Times New Roman"/>
          <w:color w:val="000000" w:themeColor="text1"/>
          <w:spacing w:val="-2"/>
          <w:sz w:val="24"/>
          <w:szCs w:val="24"/>
        </w:rPr>
        <w:t xml:space="preserve">, </w:t>
      </w:r>
      <w:proofErr w:type="spellStart"/>
      <w:r w:rsidR="003E2591" w:rsidRPr="00E04AE3">
        <w:rPr>
          <w:rFonts w:ascii="Times New Roman" w:hAnsi="Times New Roman" w:cs="Times New Roman"/>
          <w:i/>
          <w:iCs/>
          <w:color w:val="000000" w:themeColor="text1"/>
          <w:spacing w:val="-2"/>
          <w:sz w:val="24"/>
          <w:szCs w:val="24"/>
        </w:rPr>
        <w:t>Puranas</w:t>
      </w:r>
      <w:proofErr w:type="spellEnd"/>
      <w:r w:rsidR="003E2591" w:rsidRPr="00E04AE3">
        <w:rPr>
          <w:rFonts w:ascii="Times New Roman" w:hAnsi="Times New Roman" w:cs="Times New Roman"/>
          <w:color w:val="000000" w:themeColor="text1"/>
          <w:spacing w:val="-2"/>
          <w:sz w:val="24"/>
          <w:szCs w:val="24"/>
        </w:rPr>
        <w:t xml:space="preserve"> and </w:t>
      </w:r>
      <w:proofErr w:type="spellStart"/>
      <w:r w:rsidR="003E2591" w:rsidRPr="00E04AE3">
        <w:rPr>
          <w:rFonts w:ascii="Times New Roman" w:hAnsi="Times New Roman" w:cs="Times New Roman"/>
          <w:i/>
          <w:iCs/>
          <w:color w:val="000000" w:themeColor="text1"/>
          <w:spacing w:val="-2"/>
          <w:sz w:val="24"/>
          <w:szCs w:val="24"/>
        </w:rPr>
        <w:t>Dharmashastras</w:t>
      </w:r>
      <w:proofErr w:type="spellEnd"/>
      <w:r w:rsidR="00DE103C" w:rsidRPr="00E04AE3">
        <w:rPr>
          <w:rFonts w:ascii="Times New Roman" w:hAnsi="Times New Roman" w:cs="Times New Roman"/>
          <w:color w:val="000000" w:themeColor="text1"/>
          <w:spacing w:val="-2"/>
          <w:sz w:val="24"/>
          <w:szCs w:val="24"/>
        </w:rPr>
        <w:t xml:space="preserve">. </w:t>
      </w:r>
      <w:r w:rsidR="003E79BD" w:rsidRPr="00FD533C">
        <w:rPr>
          <w:rFonts w:ascii="Times New Roman" w:hAnsi="Times New Roman" w:cs="Times New Roman"/>
          <w:color w:val="000000" w:themeColor="text1"/>
          <w:spacing w:val="-2"/>
          <w:sz w:val="24"/>
          <w:szCs w:val="24"/>
        </w:rPr>
        <w:t xml:space="preserve">Additionally, </w:t>
      </w:r>
      <w:r w:rsidR="00DE103C" w:rsidRPr="00E04AE3">
        <w:rPr>
          <w:rFonts w:ascii="Times New Roman" w:hAnsi="Times New Roman" w:cs="Times New Roman"/>
          <w:color w:val="000000" w:themeColor="text1"/>
          <w:spacing w:val="-2"/>
          <w:sz w:val="24"/>
          <w:szCs w:val="24"/>
        </w:rPr>
        <w:t>Narayanan</w:t>
      </w:r>
      <w:r w:rsidR="003E79BD" w:rsidRPr="00FD533C">
        <w:rPr>
          <w:rFonts w:ascii="Times New Roman" w:hAnsi="Times New Roman" w:cs="Times New Roman"/>
          <w:color w:val="000000" w:themeColor="text1"/>
          <w:spacing w:val="-2"/>
          <w:sz w:val="24"/>
          <w:szCs w:val="24"/>
        </w:rPr>
        <w:t xml:space="preserve"> illuminates key</w:t>
      </w:r>
      <w:r w:rsidR="00DE103C" w:rsidRPr="00E04AE3">
        <w:rPr>
          <w:rFonts w:ascii="Times New Roman" w:hAnsi="Times New Roman" w:cs="Times New Roman"/>
          <w:color w:val="000000" w:themeColor="text1"/>
          <w:spacing w:val="-2"/>
          <w:sz w:val="24"/>
          <w:szCs w:val="24"/>
        </w:rPr>
        <w:t xml:space="preserve"> differences between men’s and women’</w:t>
      </w:r>
      <w:r w:rsidR="000C4235" w:rsidRPr="00E04AE3">
        <w:rPr>
          <w:rFonts w:ascii="Times New Roman" w:hAnsi="Times New Roman" w:cs="Times New Roman"/>
          <w:color w:val="000000" w:themeColor="text1"/>
          <w:spacing w:val="-2"/>
          <w:sz w:val="24"/>
          <w:szCs w:val="24"/>
        </w:rPr>
        <w:t>s devotional practices, and</w:t>
      </w:r>
      <w:r w:rsidR="003E79BD" w:rsidRPr="00FD533C">
        <w:rPr>
          <w:rFonts w:ascii="Times New Roman" w:hAnsi="Times New Roman" w:cs="Times New Roman"/>
          <w:color w:val="000000" w:themeColor="text1"/>
          <w:spacing w:val="-2"/>
          <w:sz w:val="24"/>
          <w:szCs w:val="24"/>
        </w:rPr>
        <w:t xml:space="preserve"> explains</w:t>
      </w:r>
      <w:r w:rsidR="000C4235" w:rsidRPr="00E04AE3">
        <w:rPr>
          <w:rFonts w:ascii="Times New Roman" w:hAnsi="Times New Roman" w:cs="Times New Roman"/>
          <w:color w:val="000000" w:themeColor="text1"/>
          <w:spacing w:val="-2"/>
          <w:sz w:val="24"/>
          <w:szCs w:val="24"/>
        </w:rPr>
        <w:t xml:space="preserve"> the </w:t>
      </w:r>
      <w:r w:rsidR="003E79BD" w:rsidRPr="00FD533C">
        <w:rPr>
          <w:rFonts w:ascii="Times New Roman" w:hAnsi="Times New Roman" w:cs="Times New Roman"/>
          <w:color w:val="000000" w:themeColor="text1"/>
          <w:spacing w:val="-2"/>
          <w:sz w:val="24"/>
          <w:szCs w:val="24"/>
        </w:rPr>
        <w:t xml:space="preserve">rationale </w:t>
      </w:r>
      <w:r w:rsidR="000C4235" w:rsidRPr="00E04AE3">
        <w:rPr>
          <w:rFonts w:ascii="Times New Roman" w:hAnsi="Times New Roman" w:cs="Times New Roman"/>
          <w:color w:val="000000" w:themeColor="text1"/>
          <w:spacing w:val="-2"/>
          <w:sz w:val="24"/>
          <w:szCs w:val="24"/>
        </w:rPr>
        <w:t>for</w:t>
      </w:r>
      <w:r w:rsidR="003E79BD" w:rsidRPr="00FD533C">
        <w:rPr>
          <w:rFonts w:ascii="Times New Roman" w:hAnsi="Times New Roman" w:cs="Times New Roman"/>
          <w:color w:val="000000" w:themeColor="text1"/>
          <w:spacing w:val="-2"/>
          <w:sz w:val="24"/>
          <w:szCs w:val="24"/>
        </w:rPr>
        <w:t xml:space="preserve"> the disparities</w:t>
      </w:r>
      <w:r w:rsidR="000C4235" w:rsidRPr="00E04AE3">
        <w:rPr>
          <w:rFonts w:ascii="Times New Roman" w:hAnsi="Times New Roman" w:cs="Times New Roman"/>
          <w:color w:val="000000" w:themeColor="text1"/>
          <w:spacing w:val="-2"/>
          <w:sz w:val="24"/>
          <w:szCs w:val="24"/>
        </w:rPr>
        <w:t xml:space="preserve">. </w:t>
      </w:r>
    </w:p>
    <w:p w14:paraId="513671E9" w14:textId="77777777" w:rsidR="002D39F4" w:rsidRPr="00E04AE3" w:rsidRDefault="002D39F4" w:rsidP="00E04AE3">
      <w:pPr>
        <w:pStyle w:val="ListParagraph"/>
        <w:spacing w:after="0"/>
        <w:ind w:left="0"/>
        <w:rPr>
          <w:rFonts w:ascii="Times New Roman" w:hAnsi="Times New Roman" w:cs="Times New Roman"/>
          <w:color w:val="000000" w:themeColor="text1"/>
          <w:sz w:val="24"/>
          <w:szCs w:val="24"/>
        </w:rPr>
      </w:pPr>
    </w:p>
    <w:p w14:paraId="30BCD036" w14:textId="709FF622" w:rsidR="00396ABA" w:rsidRPr="00E04AE3" w:rsidRDefault="002D39F4" w:rsidP="00E04AE3">
      <w:pPr>
        <w:pStyle w:val="ListParagraph"/>
        <w:spacing w:after="0"/>
        <w:ind w:left="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Narayanan focuses on aspects of the key deities in Hinduism</w:t>
      </w:r>
      <w:r w:rsidR="003E79BD" w:rsidRPr="00FD533C">
        <w:rPr>
          <w:rFonts w:ascii="Times New Roman" w:hAnsi="Times New Roman" w:cs="Times New Roman"/>
          <w:color w:val="000000" w:themeColor="text1"/>
          <w:sz w:val="24"/>
          <w:szCs w:val="24"/>
        </w:rPr>
        <w:t xml:space="preserve"> </w:t>
      </w:r>
      <w:r w:rsidR="0039273F">
        <w:rPr>
          <w:rFonts w:ascii="Times New Roman" w:hAnsi="Times New Roman" w:cs="Times New Roman"/>
          <w:color w:val="000000" w:themeColor="text1"/>
          <w:sz w:val="24"/>
          <w:szCs w:val="24"/>
        </w:rPr>
        <w:t>in</w:t>
      </w:r>
      <w:r w:rsidR="003E79BD" w:rsidRPr="00FD533C">
        <w:rPr>
          <w:rFonts w:ascii="Times New Roman" w:hAnsi="Times New Roman" w:cs="Times New Roman"/>
          <w:color w:val="000000" w:themeColor="text1"/>
          <w:sz w:val="24"/>
          <w:szCs w:val="24"/>
        </w:rPr>
        <w:t xml:space="preserve"> this chapter</w:t>
      </w:r>
      <w:r w:rsidRPr="00E04AE3">
        <w:rPr>
          <w:rFonts w:ascii="Times New Roman" w:hAnsi="Times New Roman" w:cs="Times New Roman"/>
          <w:color w:val="000000" w:themeColor="text1"/>
          <w:sz w:val="24"/>
          <w:szCs w:val="24"/>
        </w:rPr>
        <w:t>. For instance, Nar</w:t>
      </w:r>
      <w:r w:rsidRPr="00E04AE3">
        <w:rPr>
          <w:rFonts w:ascii="Times New Roman" w:hAnsi="Times New Roman" w:cs="Times New Roman"/>
          <w:color w:val="000000" w:themeColor="text1"/>
          <w:sz w:val="24"/>
          <w:szCs w:val="24"/>
        </w:rPr>
        <w:t>a</w:t>
      </w:r>
      <w:r w:rsidRPr="00E04AE3">
        <w:rPr>
          <w:rFonts w:ascii="Times New Roman" w:hAnsi="Times New Roman" w:cs="Times New Roman"/>
          <w:color w:val="000000" w:themeColor="text1"/>
          <w:sz w:val="24"/>
          <w:szCs w:val="24"/>
        </w:rPr>
        <w:t xml:space="preserve">yanan describes the significance </w:t>
      </w:r>
      <w:r w:rsidR="003E2591" w:rsidRPr="00E04AE3">
        <w:rPr>
          <w:rFonts w:ascii="Times New Roman" w:hAnsi="Times New Roman" w:cs="Times New Roman"/>
          <w:color w:val="000000" w:themeColor="text1"/>
          <w:sz w:val="24"/>
          <w:szCs w:val="24"/>
        </w:rPr>
        <w:t xml:space="preserve">and symbolism </w:t>
      </w:r>
      <w:r w:rsidRPr="00E04AE3">
        <w:rPr>
          <w:rFonts w:ascii="Times New Roman" w:hAnsi="Times New Roman" w:cs="Times New Roman"/>
          <w:color w:val="000000" w:themeColor="text1"/>
          <w:sz w:val="24"/>
          <w:szCs w:val="24"/>
        </w:rPr>
        <w:t>of the Hindu “Trinity” of Vishnu, Shiva</w:t>
      </w:r>
      <w:r w:rsidR="00D0727C" w:rsidRPr="00E04AE3">
        <w:rPr>
          <w:rFonts w:ascii="Times New Roman" w:hAnsi="Times New Roman" w:cs="Times New Roman"/>
          <w:color w:val="000000" w:themeColor="text1"/>
          <w:sz w:val="24"/>
          <w:szCs w:val="24"/>
        </w:rPr>
        <w:t>,</w:t>
      </w:r>
      <w:r w:rsidRPr="00E04AE3">
        <w:rPr>
          <w:rFonts w:ascii="Times New Roman" w:hAnsi="Times New Roman" w:cs="Times New Roman"/>
          <w:color w:val="000000" w:themeColor="text1"/>
          <w:sz w:val="24"/>
          <w:szCs w:val="24"/>
        </w:rPr>
        <w:t xml:space="preserve"> and Brahma</w:t>
      </w:r>
      <w:r w:rsidR="003E2591" w:rsidRPr="00E04AE3">
        <w:rPr>
          <w:rFonts w:ascii="Times New Roman" w:hAnsi="Times New Roman" w:cs="Times New Roman"/>
          <w:color w:val="000000" w:themeColor="text1"/>
          <w:sz w:val="24"/>
          <w:szCs w:val="24"/>
        </w:rPr>
        <w:t xml:space="preserve">, the </w:t>
      </w:r>
      <w:r w:rsidR="007D6CF8" w:rsidRPr="00E04AE3">
        <w:rPr>
          <w:rFonts w:ascii="Times New Roman" w:hAnsi="Times New Roman" w:cs="Times New Roman"/>
          <w:color w:val="000000" w:themeColor="text1"/>
          <w:sz w:val="24"/>
          <w:szCs w:val="24"/>
        </w:rPr>
        <w:t xml:space="preserve">popular deities </w:t>
      </w:r>
      <w:proofErr w:type="spellStart"/>
      <w:r w:rsidR="007D6CF8" w:rsidRPr="00E04AE3">
        <w:rPr>
          <w:rFonts w:ascii="Times New Roman" w:hAnsi="Times New Roman" w:cs="Times New Roman"/>
          <w:color w:val="000000" w:themeColor="text1"/>
          <w:sz w:val="24"/>
          <w:szCs w:val="24"/>
        </w:rPr>
        <w:t>Ganesha</w:t>
      </w:r>
      <w:proofErr w:type="spellEnd"/>
      <w:r w:rsidR="007D6CF8" w:rsidRPr="00E04AE3">
        <w:rPr>
          <w:rFonts w:ascii="Times New Roman" w:hAnsi="Times New Roman" w:cs="Times New Roman"/>
          <w:color w:val="000000" w:themeColor="text1"/>
          <w:sz w:val="24"/>
          <w:szCs w:val="24"/>
        </w:rPr>
        <w:t xml:space="preserve"> and Sri (Lakshmi), as well as the manifestations of the Goddess</w:t>
      </w:r>
      <w:r w:rsidR="00E84B8C" w:rsidRPr="00FD533C">
        <w:rPr>
          <w:rFonts w:ascii="Times New Roman" w:hAnsi="Times New Roman" w:cs="Times New Roman"/>
          <w:color w:val="000000" w:themeColor="text1"/>
          <w:sz w:val="24"/>
          <w:szCs w:val="24"/>
        </w:rPr>
        <w:t>,</w:t>
      </w:r>
      <w:r w:rsidR="007D6CF8" w:rsidRPr="00E04AE3">
        <w:rPr>
          <w:rFonts w:ascii="Times New Roman" w:hAnsi="Times New Roman" w:cs="Times New Roman"/>
          <w:color w:val="000000" w:themeColor="text1"/>
          <w:sz w:val="24"/>
          <w:szCs w:val="24"/>
        </w:rPr>
        <w:t xml:space="preserve"> </w:t>
      </w:r>
      <w:r w:rsidR="003E79BD" w:rsidRPr="00FD533C">
        <w:rPr>
          <w:rFonts w:ascii="Times New Roman" w:hAnsi="Times New Roman" w:cs="Times New Roman"/>
          <w:color w:val="000000" w:themeColor="text1"/>
          <w:sz w:val="24"/>
          <w:szCs w:val="24"/>
        </w:rPr>
        <w:t>such as</w:t>
      </w:r>
      <w:r w:rsidR="00E84B8C" w:rsidRPr="00FD533C">
        <w:rPr>
          <w:rFonts w:ascii="Times New Roman" w:hAnsi="Times New Roman" w:cs="Times New Roman"/>
          <w:color w:val="000000" w:themeColor="text1"/>
          <w:sz w:val="24"/>
          <w:szCs w:val="24"/>
        </w:rPr>
        <w:t>,</w:t>
      </w:r>
      <w:r w:rsidR="003E79BD" w:rsidRPr="00FD533C">
        <w:rPr>
          <w:rFonts w:ascii="Times New Roman" w:hAnsi="Times New Roman" w:cs="Times New Roman"/>
          <w:color w:val="000000" w:themeColor="text1"/>
          <w:sz w:val="24"/>
          <w:szCs w:val="24"/>
        </w:rPr>
        <w:t xml:space="preserve"> </w:t>
      </w:r>
      <w:proofErr w:type="spellStart"/>
      <w:r w:rsidR="006C2390" w:rsidRPr="00E04AE3">
        <w:rPr>
          <w:rFonts w:ascii="Times New Roman" w:hAnsi="Times New Roman" w:cs="Times New Roman"/>
          <w:color w:val="000000" w:themeColor="text1"/>
          <w:sz w:val="24"/>
          <w:szCs w:val="24"/>
        </w:rPr>
        <w:t>Parvati</w:t>
      </w:r>
      <w:proofErr w:type="spellEnd"/>
      <w:r w:rsidR="006C2390" w:rsidRPr="00E04AE3">
        <w:rPr>
          <w:rFonts w:ascii="Times New Roman" w:hAnsi="Times New Roman" w:cs="Times New Roman"/>
          <w:color w:val="000000" w:themeColor="text1"/>
          <w:sz w:val="24"/>
          <w:szCs w:val="24"/>
        </w:rPr>
        <w:t xml:space="preserve">, </w:t>
      </w:r>
      <w:proofErr w:type="spellStart"/>
      <w:r w:rsidR="006C2390" w:rsidRPr="00E04AE3">
        <w:rPr>
          <w:rFonts w:ascii="Times New Roman" w:hAnsi="Times New Roman" w:cs="Times New Roman"/>
          <w:color w:val="000000" w:themeColor="text1"/>
          <w:sz w:val="24"/>
          <w:szCs w:val="24"/>
        </w:rPr>
        <w:t>Dugra</w:t>
      </w:r>
      <w:proofErr w:type="spellEnd"/>
      <w:r w:rsidR="006C2390" w:rsidRPr="00E04AE3">
        <w:rPr>
          <w:rFonts w:ascii="Times New Roman" w:hAnsi="Times New Roman" w:cs="Times New Roman"/>
          <w:color w:val="000000" w:themeColor="text1"/>
          <w:sz w:val="24"/>
          <w:szCs w:val="24"/>
        </w:rPr>
        <w:t>, Kali, and Sarasvati.</w:t>
      </w:r>
      <w:r w:rsidR="003D3ABC" w:rsidRPr="00E04AE3">
        <w:rPr>
          <w:rFonts w:ascii="Times New Roman" w:hAnsi="Times New Roman" w:cs="Times New Roman"/>
          <w:color w:val="000000" w:themeColor="text1"/>
          <w:sz w:val="24"/>
          <w:szCs w:val="24"/>
        </w:rPr>
        <w:t xml:space="preserve"> Narayanan also introduces us to devotio</w:t>
      </w:r>
      <w:r w:rsidR="003D3ABC" w:rsidRPr="00E04AE3">
        <w:rPr>
          <w:rFonts w:ascii="Times New Roman" w:hAnsi="Times New Roman" w:cs="Times New Roman"/>
          <w:color w:val="000000" w:themeColor="text1"/>
          <w:sz w:val="24"/>
          <w:szCs w:val="24"/>
        </w:rPr>
        <w:t>n</w:t>
      </w:r>
      <w:r w:rsidR="003D3ABC" w:rsidRPr="00E04AE3">
        <w:rPr>
          <w:rFonts w:ascii="Times New Roman" w:hAnsi="Times New Roman" w:cs="Times New Roman"/>
          <w:color w:val="000000" w:themeColor="text1"/>
          <w:sz w:val="24"/>
          <w:szCs w:val="24"/>
        </w:rPr>
        <w:t>al practices in the home and</w:t>
      </w:r>
      <w:r w:rsidR="00396ABA" w:rsidRPr="00E04AE3">
        <w:rPr>
          <w:rFonts w:ascii="Times New Roman" w:hAnsi="Times New Roman" w:cs="Times New Roman"/>
          <w:color w:val="000000" w:themeColor="text1"/>
          <w:sz w:val="24"/>
          <w:szCs w:val="24"/>
        </w:rPr>
        <w:t xml:space="preserve"> in the </w:t>
      </w:r>
      <w:r w:rsidR="00D0727C" w:rsidRPr="00E04AE3">
        <w:rPr>
          <w:rFonts w:ascii="Times New Roman" w:hAnsi="Times New Roman" w:cs="Times New Roman"/>
          <w:color w:val="000000" w:themeColor="text1"/>
          <w:sz w:val="24"/>
          <w:szCs w:val="24"/>
        </w:rPr>
        <w:t>t</w:t>
      </w:r>
      <w:r w:rsidR="00396ABA" w:rsidRPr="00E04AE3">
        <w:rPr>
          <w:rFonts w:ascii="Times New Roman" w:hAnsi="Times New Roman" w:cs="Times New Roman"/>
          <w:color w:val="000000" w:themeColor="text1"/>
          <w:sz w:val="24"/>
          <w:szCs w:val="24"/>
        </w:rPr>
        <w:t>emple, during the festivals of Holi</w:t>
      </w:r>
      <w:r w:rsidR="00FE3DA5" w:rsidRPr="00E04AE3">
        <w:rPr>
          <w:rFonts w:ascii="Times New Roman" w:hAnsi="Times New Roman" w:cs="Times New Roman"/>
          <w:color w:val="000000" w:themeColor="text1"/>
          <w:sz w:val="24"/>
          <w:szCs w:val="24"/>
        </w:rPr>
        <w:t xml:space="preserve"> (the festival that enacts the destruction of evil)</w:t>
      </w:r>
      <w:r w:rsidR="00396ABA" w:rsidRPr="00E04AE3">
        <w:rPr>
          <w:rFonts w:ascii="Times New Roman" w:hAnsi="Times New Roman" w:cs="Times New Roman"/>
          <w:color w:val="000000" w:themeColor="text1"/>
          <w:sz w:val="24"/>
          <w:szCs w:val="24"/>
        </w:rPr>
        <w:t>, Navaratri</w:t>
      </w:r>
      <w:r w:rsidR="00FE3DA5" w:rsidRPr="00E04AE3">
        <w:rPr>
          <w:rFonts w:ascii="Times New Roman" w:hAnsi="Times New Roman" w:cs="Times New Roman"/>
          <w:color w:val="000000" w:themeColor="text1"/>
          <w:sz w:val="24"/>
          <w:szCs w:val="24"/>
        </w:rPr>
        <w:t xml:space="preserve"> (the festival devoted to the Goddess)</w:t>
      </w:r>
      <w:r w:rsidR="00396ABA" w:rsidRPr="00E04AE3">
        <w:rPr>
          <w:rFonts w:ascii="Times New Roman" w:hAnsi="Times New Roman" w:cs="Times New Roman"/>
          <w:color w:val="000000" w:themeColor="text1"/>
          <w:sz w:val="24"/>
          <w:szCs w:val="24"/>
        </w:rPr>
        <w:t xml:space="preserve">, </w:t>
      </w:r>
      <w:proofErr w:type="spellStart"/>
      <w:r w:rsidR="00396ABA" w:rsidRPr="00E04AE3">
        <w:rPr>
          <w:rFonts w:ascii="Times New Roman" w:hAnsi="Times New Roman" w:cs="Times New Roman"/>
          <w:color w:val="000000" w:themeColor="text1"/>
          <w:sz w:val="24"/>
          <w:szCs w:val="24"/>
        </w:rPr>
        <w:t>Deepavali</w:t>
      </w:r>
      <w:proofErr w:type="spellEnd"/>
      <w:r w:rsidR="00396ABA" w:rsidRPr="00E04AE3">
        <w:rPr>
          <w:rFonts w:ascii="Times New Roman" w:hAnsi="Times New Roman" w:cs="Times New Roman"/>
          <w:color w:val="000000" w:themeColor="text1"/>
          <w:sz w:val="24"/>
          <w:szCs w:val="24"/>
        </w:rPr>
        <w:t xml:space="preserve"> (Diwali</w:t>
      </w:r>
      <w:r w:rsidR="00D0727C" w:rsidRPr="00E04AE3">
        <w:rPr>
          <w:rFonts w:ascii="Times New Roman" w:hAnsi="Times New Roman" w:cs="Times New Roman"/>
          <w:color w:val="000000" w:themeColor="text1"/>
          <w:sz w:val="24"/>
          <w:szCs w:val="24"/>
        </w:rPr>
        <w:t>,</w:t>
      </w:r>
      <w:r w:rsidR="00FE3DA5" w:rsidRPr="00E04AE3">
        <w:rPr>
          <w:rFonts w:ascii="Times New Roman" w:hAnsi="Times New Roman" w:cs="Times New Roman"/>
          <w:color w:val="000000" w:themeColor="text1"/>
          <w:sz w:val="24"/>
          <w:szCs w:val="24"/>
        </w:rPr>
        <w:t xml:space="preserve"> the fest</w:t>
      </w:r>
      <w:r w:rsidR="00FE3DA5" w:rsidRPr="00E04AE3">
        <w:rPr>
          <w:rFonts w:ascii="Times New Roman" w:hAnsi="Times New Roman" w:cs="Times New Roman"/>
          <w:color w:val="000000" w:themeColor="text1"/>
          <w:sz w:val="24"/>
          <w:szCs w:val="24"/>
        </w:rPr>
        <w:t>i</w:t>
      </w:r>
      <w:r w:rsidR="00FE3DA5" w:rsidRPr="00E04AE3">
        <w:rPr>
          <w:rFonts w:ascii="Times New Roman" w:hAnsi="Times New Roman" w:cs="Times New Roman"/>
          <w:color w:val="000000" w:themeColor="text1"/>
          <w:sz w:val="24"/>
          <w:szCs w:val="24"/>
        </w:rPr>
        <w:t>val of the New Year</w:t>
      </w:r>
      <w:r w:rsidR="00396ABA" w:rsidRPr="00E04AE3">
        <w:rPr>
          <w:rFonts w:ascii="Times New Roman" w:hAnsi="Times New Roman" w:cs="Times New Roman"/>
          <w:color w:val="000000" w:themeColor="text1"/>
          <w:sz w:val="24"/>
          <w:szCs w:val="24"/>
        </w:rPr>
        <w:t>)</w:t>
      </w:r>
      <w:r w:rsidR="003D3ABC" w:rsidRPr="00E04AE3">
        <w:rPr>
          <w:rFonts w:ascii="Times New Roman" w:hAnsi="Times New Roman" w:cs="Times New Roman"/>
          <w:color w:val="000000" w:themeColor="text1"/>
          <w:sz w:val="24"/>
          <w:szCs w:val="24"/>
        </w:rPr>
        <w:t>, and life-cycle events</w:t>
      </w:r>
      <w:r w:rsidR="00FE3DA5" w:rsidRPr="00E04AE3">
        <w:rPr>
          <w:rFonts w:ascii="Times New Roman" w:hAnsi="Times New Roman" w:cs="Times New Roman"/>
          <w:color w:val="000000" w:themeColor="text1"/>
          <w:sz w:val="24"/>
          <w:szCs w:val="24"/>
        </w:rPr>
        <w:t xml:space="preserve"> including birth and death rituals.</w:t>
      </w:r>
      <w:r w:rsidR="00396ABA" w:rsidRPr="00E04AE3">
        <w:rPr>
          <w:rFonts w:ascii="Times New Roman" w:hAnsi="Times New Roman" w:cs="Times New Roman"/>
          <w:color w:val="000000" w:themeColor="text1"/>
          <w:sz w:val="24"/>
          <w:szCs w:val="24"/>
        </w:rPr>
        <w:t xml:space="preserve"> Finally, Narayanan contextualizes </w:t>
      </w:r>
      <w:r w:rsidR="00E84B8C" w:rsidRPr="00FD533C">
        <w:rPr>
          <w:rFonts w:ascii="Times New Roman" w:hAnsi="Times New Roman" w:cs="Times New Roman"/>
          <w:color w:val="000000" w:themeColor="text1"/>
          <w:sz w:val="24"/>
          <w:szCs w:val="24"/>
        </w:rPr>
        <w:t>Hindi</w:t>
      </w:r>
      <w:r w:rsidR="00396ABA" w:rsidRPr="00E04AE3">
        <w:rPr>
          <w:rFonts w:ascii="Times New Roman" w:hAnsi="Times New Roman" w:cs="Times New Roman"/>
          <w:color w:val="000000" w:themeColor="text1"/>
          <w:sz w:val="24"/>
          <w:szCs w:val="24"/>
        </w:rPr>
        <w:t xml:space="preserve"> practices in the framework of historical development</w:t>
      </w:r>
      <w:r w:rsidR="00E84B8C" w:rsidRPr="00FD533C">
        <w:rPr>
          <w:rFonts w:ascii="Times New Roman" w:hAnsi="Times New Roman" w:cs="Times New Roman"/>
          <w:color w:val="000000" w:themeColor="text1"/>
          <w:sz w:val="24"/>
          <w:szCs w:val="24"/>
        </w:rPr>
        <w:t xml:space="preserve"> by drawing our atte</w:t>
      </w:r>
      <w:r w:rsidR="00E84B8C" w:rsidRPr="00FD533C">
        <w:rPr>
          <w:rFonts w:ascii="Times New Roman" w:hAnsi="Times New Roman" w:cs="Times New Roman"/>
          <w:color w:val="000000" w:themeColor="text1"/>
          <w:sz w:val="24"/>
          <w:szCs w:val="24"/>
        </w:rPr>
        <w:t>n</w:t>
      </w:r>
      <w:r w:rsidR="00E84B8C" w:rsidRPr="00FD533C">
        <w:rPr>
          <w:rFonts w:ascii="Times New Roman" w:hAnsi="Times New Roman" w:cs="Times New Roman"/>
          <w:color w:val="000000" w:themeColor="text1"/>
          <w:sz w:val="24"/>
          <w:szCs w:val="24"/>
        </w:rPr>
        <w:t xml:space="preserve">tion to </w:t>
      </w:r>
      <w:r w:rsidR="00636496" w:rsidRPr="00E04AE3">
        <w:rPr>
          <w:rFonts w:ascii="Times New Roman" w:hAnsi="Times New Roman" w:cs="Times New Roman"/>
          <w:color w:val="000000" w:themeColor="text1"/>
          <w:sz w:val="24"/>
          <w:szCs w:val="24"/>
        </w:rPr>
        <w:t>environmental activism</w:t>
      </w:r>
      <w:r w:rsidR="00E84B8C" w:rsidRPr="00FD533C">
        <w:rPr>
          <w:rFonts w:ascii="Times New Roman" w:hAnsi="Times New Roman" w:cs="Times New Roman"/>
          <w:color w:val="000000" w:themeColor="text1"/>
          <w:sz w:val="24"/>
          <w:szCs w:val="24"/>
        </w:rPr>
        <w:t>, the</w:t>
      </w:r>
      <w:r w:rsidR="00396ABA" w:rsidRPr="00E04AE3">
        <w:rPr>
          <w:rFonts w:ascii="Times New Roman" w:hAnsi="Times New Roman" w:cs="Times New Roman"/>
          <w:color w:val="000000" w:themeColor="text1"/>
          <w:sz w:val="24"/>
          <w:szCs w:val="24"/>
        </w:rPr>
        <w:t xml:space="preserve"> reform movements of the </w:t>
      </w:r>
      <w:proofErr w:type="spellStart"/>
      <w:r w:rsidR="00396ABA" w:rsidRPr="00E04AE3">
        <w:rPr>
          <w:rFonts w:ascii="Times New Roman" w:hAnsi="Times New Roman" w:cs="Times New Roman"/>
          <w:color w:val="000000" w:themeColor="text1"/>
          <w:sz w:val="24"/>
          <w:szCs w:val="24"/>
        </w:rPr>
        <w:t>Brahmo</w:t>
      </w:r>
      <w:proofErr w:type="spellEnd"/>
      <w:r w:rsidR="00396ABA" w:rsidRPr="00E04AE3">
        <w:rPr>
          <w:rFonts w:ascii="Times New Roman" w:hAnsi="Times New Roman" w:cs="Times New Roman"/>
          <w:color w:val="000000" w:themeColor="text1"/>
          <w:sz w:val="24"/>
          <w:szCs w:val="24"/>
        </w:rPr>
        <w:t xml:space="preserve"> and Arya </w:t>
      </w:r>
      <w:proofErr w:type="spellStart"/>
      <w:r w:rsidR="00396ABA" w:rsidRPr="00E04AE3">
        <w:rPr>
          <w:rFonts w:ascii="Times New Roman" w:hAnsi="Times New Roman" w:cs="Times New Roman"/>
          <w:color w:val="000000" w:themeColor="text1"/>
          <w:sz w:val="24"/>
          <w:szCs w:val="24"/>
        </w:rPr>
        <w:t>Samaj</w:t>
      </w:r>
      <w:r w:rsidR="000C4235" w:rsidRPr="00E04AE3">
        <w:rPr>
          <w:rFonts w:ascii="Times New Roman" w:hAnsi="Times New Roman" w:cs="Times New Roman"/>
          <w:color w:val="000000" w:themeColor="text1"/>
          <w:sz w:val="24"/>
          <w:szCs w:val="24"/>
        </w:rPr>
        <w:t>s</w:t>
      </w:r>
      <w:proofErr w:type="spellEnd"/>
      <w:r w:rsidR="00396ABA" w:rsidRPr="00E04AE3">
        <w:rPr>
          <w:rFonts w:ascii="Times New Roman" w:hAnsi="Times New Roman" w:cs="Times New Roman"/>
          <w:color w:val="000000" w:themeColor="text1"/>
          <w:sz w:val="24"/>
          <w:szCs w:val="24"/>
        </w:rPr>
        <w:t>, and I</w:t>
      </w:r>
      <w:r w:rsidR="00396ABA" w:rsidRPr="00E04AE3">
        <w:rPr>
          <w:rFonts w:ascii="Times New Roman" w:hAnsi="Times New Roman" w:cs="Times New Roman"/>
          <w:color w:val="000000" w:themeColor="text1"/>
          <w:sz w:val="24"/>
          <w:szCs w:val="24"/>
        </w:rPr>
        <w:t>n</w:t>
      </w:r>
      <w:r w:rsidR="00396ABA" w:rsidRPr="00E04AE3">
        <w:rPr>
          <w:rFonts w:ascii="Times New Roman" w:hAnsi="Times New Roman" w:cs="Times New Roman"/>
          <w:color w:val="000000" w:themeColor="text1"/>
          <w:sz w:val="24"/>
          <w:szCs w:val="24"/>
        </w:rPr>
        <w:t>dia’s quest for independence</w:t>
      </w:r>
      <w:r w:rsidR="00E84B8C" w:rsidRPr="00FD533C">
        <w:rPr>
          <w:rFonts w:ascii="Times New Roman" w:hAnsi="Times New Roman" w:cs="Times New Roman"/>
          <w:color w:val="000000" w:themeColor="text1"/>
          <w:sz w:val="24"/>
          <w:szCs w:val="24"/>
        </w:rPr>
        <w:t xml:space="preserve">, therein, </w:t>
      </w:r>
      <w:r w:rsidR="00ED1465" w:rsidRPr="00FD533C">
        <w:rPr>
          <w:rFonts w:ascii="Times New Roman" w:hAnsi="Times New Roman" w:cs="Times New Roman"/>
          <w:color w:val="000000" w:themeColor="text1"/>
          <w:sz w:val="24"/>
          <w:szCs w:val="24"/>
        </w:rPr>
        <w:t>providing examples of how change and adaptation occur within the Hindu traditions</w:t>
      </w:r>
      <w:r w:rsidR="005D7CBD" w:rsidRPr="00E04AE3">
        <w:rPr>
          <w:rFonts w:ascii="Times New Roman" w:hAnsi="Times New Roman" w:cs="Times New Roman"/>
          <w:color w:val="000000" w:themeColor="text1"/>
          <w:sz w:val="24"/>
          <w:szCs w:val="24"/>
        </w:rPr>
        <w:t>.</w:t>
      </w:r>
    </w:p>
    <w:p w14:paraId="568C75EB" w14:textId="77777777" w:rsidR="00174DD1" w:rsidRPr="00E04AE3" w:rsidRDefault="00174DD1" w:rsidP="00E04AE3">
      <w:pPr>
        <w:pStyle w:val="ListParagraph"/>
        <w:spacing w:after="0"/>
        <w:ind w:left="0"/>
        <w:rPr>
          <w:rFonts w:ascii="Times New Roman" w:hAnsi="Times New Roman" w:cs="Times New Roman"/>
          <w:color w:val="000000" w:themeColor="text1"/>
          <w:sz w:val="24"/>
          <w:szCs w:val="24"/>
        </w:rPr>
      </w:pPr>
    </w:p>
    <w:p w14:paraId="65948B17" w14:textId="77777777" w:rsidR="00FD533C" w:rsidRPr="00E04AE3" w:rsidRDefault="00FD533C" w:rsidP="00E04AE3">
      <w:pPr>
        <w:contextualSpacing/>
        <w:rPr>
          <w:color w:val="000000" w:themeColor="text1"/>
          <w:sz w:val="24"/>
          <w:szCs w:val="24"/>
        </w:rPr>
      </w:pPr>
      <w:r w:rsidRPr="00E04AE3">
        <w:rPr>
          <w:sz w:val="24"/>
          <w:szCs w:val="24"/>
        </w:rPr>
        <w:t>Learning Objectives are met when the student:</w:t>
      </w:r>
    </w:p>
    <w:p w14:paraId="0EA8DF94" w14:textId="77777777" w:rsidR="00FD533C" w:rsidRPr="00E04AE3" w:rsidRDefault="00FD533C" w:rsidP="00E04AE3">
      <w:pPr>
        <w:pStyle w:val="ListParagraph"/>
        <w:numPr>
          <w:ilvl w:val="0"/>
          <w:numId w:val="40"/>
        </w:numPr>
        <w:spacing w:after="120"/>
        <w:contextualSpacing w:val="0"/>
        <w:rPr>
          <w:color w:val="000000" w:themeColor="text1"/>
          <w:sz w:val="24"/>
          <w:szCs w:val="24"/>
        </w:rPr>
      </w:pPr>
      <w:r w:rsidRPr="00E04AE3">
        <w:rPr>
          <w:color w:val="000000" w:themeColor="text1"/>
          <w:sz w:val="24"/>
          <w:szCs w:val="24"/>
        </w:rPr>
        <w:t>Identifies and outlines major religious teachers and Hindu traditions of South Asia.</w:t>
      </w:r>
    </w:p>
    <w:p w14:paraId="7F95EBA8" w14:textId="77777777" w:rsidR="00FD533C" w:rsidRPr="00E04AE3" w:rsidRDefault="00FD533C" w:rsidP="00E04AE3">
      <w:pPr>
        <w:pStyle w:val="ListParagraph"/>
        <w:numPr>
          <w:ilvl w:val="0"/>
          <w:numId w:val="40"/>
        </w:numPr>
        <w:spacing w:after="120"/>
        <w:contextualSpacing w:val="0"/>
        <w:rPr>
          <w:color w:val="000000" w:themeColor="text1"/>
          <w:sz w:val="24"/>
          <w:szCs w:val="24"/>
        </w:rPr>
      </w:pPr>
      <w:r w:rsidRPr="00E04AE3">
        <w:rPr>
          <w:color w:val="000000" w:themeColor="text1"/>
          <w:sz w:val="24"/>
          <w:szCs w:val="24"/>
        </w:rPr>
        <w:t>Comprehends and paraphrases Vedic concepts</w:t>
      </w:r>
      <w:r>
        <w:rPr>
          <w:color w:val="000000" w:themeColor="text1"/>
          <w:sz w:val="24"/>
          <w:szCs w:val="24"/>
        </w:rPr>
        <w:t xml:space="preserve"> such as </w:t>
      </w:r>
      <w:r w:rsidRPr="00E04AE3">
        <w:rPr>
          <w:color w:val="000000" w:themeColor="text1"/>
          <w:sz w:val="24"/>
          <w:szCs w:val="24"/>
        </w:rPr>
        <w:t xml:space="preserve">karma, </w:t>
      </w:r>
      <w:r w:rsidRPr="00E04AE3">
        <w:rPr>
          <w:i/>
          <w:color w:val="000000" w:themeColor="text1"/>
          <w:sz w:val="24"/>
          <w:szCs w:val="24"/>
        </w:rPr>
        <w:t>samsara</w:t>
      </w:r>
      <w:r w:rsidRPr="00E04AE3">
        <w:rPr>
          <w:color w:val="000000" w:themeColor="text1"/>
          <w:sz w:val="24"/>
          <w:szCs w:val="24"/>
        </w:rPr>
        <w:t xml:space="preserve">, </w:t>
      </w:r>
      <w:r w:rsidRPr="00E04AE3">
        <w:rPr>
          <w:i/>
          <w:color w:val="000000" w:themeColor="text1"/>
          <w:sz w:val="24"/>
          <w:szCs w:val="24"/>
        </w:rPr>
        <w:t>moksha</w:t>
      </w:r>
      <w:r w:rsidRPr="00E04AE3">
        <w:rPr>
          <w:color w:val="000000" w:themeColor="text1"/>
          <w:sz w:val="24"/>
          <w:szCs w:val="24"/>
        </w:rPr>
        <w:t>, Atman, and Brahman.</w:t>
      </w:r>
    </w:p>
    <w:p w14:paraId="357E8365" w14:textId="77777777" w:rsidR="00FD533C" w:rsidRPr="00E04AE3" w:rsidRDefault="00FD533C" w:rsidP="00E04AE3">
      <w:pPr>
        <w:pStyle w:val="ListParagraph"/>
        <w:numPr>
          <w:ilvl w:val="0"/>
          <w:numId w:val="40"/>
        </w:numPr>
        <w:spacing w:after="120"/>
        <w:contextualSpacing w:val="0"/>
        <w:rPr>
          <w:color w:val="000000" w:themeColor="text1"/>
          <w:sz w:val="24"/>
          <w:szCs w:val="24"/>
        </w:rPr>
      </w:pPr>
      <w:r w:rsidRPr="00E04AE3">
        <w:rPr>
          <w:color w:val="000000" w:themeColor="text1"/>
          <w:sz w:val="24"/>
          <w:szCs w:val="24"/>
        </w:rPr>
        <w:t>Identifies and summarizes the epics of the classical period both in Sanskrit and in the verna</w:t>
      </w:r>
      <w:r w:rsidRPr="00E04AE3">
        <w:rPr>
          <w:color w:val="000000" w:themeColor="text1"/>
          <w:sz w:val="24"/>
          <w:szCs w:val="24"/>
        </w:rPr>
        <w:t>c</w:t>
      </w:r>
      <w:r w:rsidRPr="00E04AE3">
        <w:rPr>
          <w:color w:val="000000" w:themeColor="text1"/>
          <w:sz w:val="24"/>
          <w:szCs w:val="24"/>
        </w:rPr>
        <w:t xml:space="preserve">ular languages, namely, the </w:t>
      </w:r>
      <w:r w:rsidRPr="00E04AE3">
        <w:rPr>
          <w:i/>
          <w:color w:val="000000" w:themeColor="text1"/>
          <w:sz w:val="24"/>
          <w:szCs w:val="24"/>
        </w:rPr>
        <w:t>Ramayana</w:t>
      </w:r>
      <w:r w:rsidRPr="00E04AE3">
        <w:rPr>
          <w:color w:val="000000" w:themeColor="text1"/>
          <w:sz w:val="24"/>
          <w:szCs w:val="24"/>
        </w:rPr>
        <w:t xml:space="preserve">, </w:t>
      </w:r>
      <w:r w:rsidRPr="00E04AE3">
        <w:rPr>
          <w:i/>
          <w:color w:val="000000" w:themeColor="text1"/>
          <w:sz w:val="24"/>
          <w:szCs w:val="24"/>
        </w:rPr>
        <w:t>Mahabharata</w:t>
      </w:r>
      <w:r w:rsidRPr="00E04AE3">
        <w:rPr>
          <w:color w:val="000000" w:themeColor="text1"/>
          <w:sz w:val="24"/>
          <w:szCs w:val="24"/>
        </w:rPr>
        <w:t xml:space="preserve">, and especially, the </w:t>
      </w:r>
      <w:r w:rsidRPr="00E04AE3">
        <w:rPr>
          <w:i/>
          <w:color w:val="000000" w:themeColor="text1"/>
          <w:sz w:val="24"/>
          <w:szCs w:val="24"/>
        </w:rPr>
        <w:t>Bhagavad Gita</w:t>
      </w:r>
      <w:r w:rsidRPr="00E04AE3">
        <w:rPr>
          <w:color w:val="000000" w:themeColor="text1"/>
          <w:sz w:val="24"/>
          <w:szCs w:val="24"/>
        </w:rPr>
        <w:t>.</w:t>
      </w:r>
    </w:p>
    <w:p w14:paraId="51837ACE" w14:textId="77777777" w:rsidR="00FD533C" w:rsidRPr="00E04AE3" w:rsidRDefault="00FD533C" w:rsidP="00E04AE3">
      <w:pPr>
        <w:pStyle w:val="ListParagraph"/>
        <w:numPr>
          <w:ilvl w:val="0"/>
          <w:numId w:val="40"/>
        </w:numPr>
        <w:spacing w:after="120"/>
        <w:contextualSpacing w:val="0"/>
        <w:rPr>
          <w:color w:val="000000" w:themeColor="text1"/>
          <w:sz w:val="24"/>
          <w:szCs w:val="24"/>
        </w:rPr>
      </w:pPr>
      <w:r w:rsidRPr="00E04AE3">
        <w:rPr>
          <w:color w:val="000000" w:themeColor="text1"/>
          <w:sz w:val="24"/>
          <w:szCs w:val="24"/>
        </w:rPr>
        <w:t>Names and describes the major deities of the Classical Hindu pantheon, especially Vishnu, Shiva, and the great Goddess</w:t>
      </w:r>
      <w:r>
        <w:rPr>
          <w:color w:val="000000" w:themeColor="text1"/>
          <w:sz w:val="24"/>
          <w:szCs w:val="24"/>
        </w:rPr>
        <w:t xml:space="preserve">; </w:t>
      </w:r>
      <w:r w:rsidRPr="00FF7E5E">
        <w:rPr>
          <w:color w:val="000000" w:themeColor="text1"/>
          <w:sz w:val="24"/>
          <w:szCs w:val="24"/>
        </w:rPr>
        <w:t>the major festivals</w:t>
      </w:r>
      <w:r>
        <w:rPr>
          <w:color w:val="000000" w:themeColor="text1"/>
          <w:sz w:val="24"/>
          <w:szCs w:val="24"/>
        </w:rPr>
        <w:t>;</w:t>
      </w:r>
      <w:r w:rsidRPr="00FF7E5E">
        <w:rPr>
          <w:color w:val="000000" w:themeColor="text1"/>
          <w:sz w:val="24"/>
          <w:szCs w:val="24"/>
        </w:rPr>
        <w:t xml:space="preserve"> life-cycle rites</w:t>
      </w:r>
      <w:r>
        <w:rPr>
          <w:color w:val="000000" w:themeColor="text1"/>
          <w:sz w:val="24"/>
          <w:szCs w:val="24"/>
        </w:rPr>
        <w:t xml:space="preserve">; and </w:t>
      </w:r>
      <w:r w:rsidRPr="00E04AE3">
        <w:rPr>
          <w:rFonts w:ascii="Times New Roman" w:hAnsi="Times New Roman" w:cs="Times New Roman"/>
          <w:sz w:val="24"/>
          <w:szCs w:val="24"/>
        </w:rPr>
        <w:t>explains the signif</w:t>
      </w:r>
      <w:r w:rsidRPr="00E04AE3">
        <w:rPr>
          <w:rFonts w:ascii="Times New Roman" w:hAnsi="Times New Roman" w:cs="Times New Roman"/>
          <w:sz w:val="24"/>
          <w:szCs w:val="24"/>
        </w:rPr>
        <w:t>i</w:t>
      </w:r>
      <w:r w:rsidRPr="00E04AE3">
        <w:rPr>
          <w:rFonts w:ascii="Times New Roman" w:hAnsi="Times New Roman" w:cs="Times New Roman"/>
          <w:sz w:val="24"/>
          <w:szCs w:val="24"/>
        </w:rPr>
        <w:t>cance of devotion (</w:t>
      </w:r>
      <w:r w:rsidRPr="00FD533C">
        <w:rPr>
          <w:rStyle w:val="IT"/>
          <w:rFonts w:ascii="Times New Roman" w:hAnsi="Times New Roman" w:cs="Times New Roman"/>
          <w:sz w:val="24"/>
          <w:szCs w:val="24"/>
        </w:rPr>
        <w:t>bhakti</w:t>
      </w:r>
      <w:r w:rsidRPr="00E04AE3">
        <w:rPr>
          <w:rFonts w:ascii="Times New Roman" w:hAnsi="Times New Roman" w:cs="Times New Roman"/>
          <w:sz w:val="24"/>
          <w:szCs w:val="24"/>
        </w:rPr>
        <w:t>)</w:t>
      </w:r>
    </w:p>
    <w:p w14:paraId="3C0B04C2" w14:textId="77777777" w:rsidR="00FD533C" w:rsidRPr="00E04AE3" w:rsidRDefault="00FD533C" w:rsidP="00E04AE3">
      <w:pPr>
        <w:pStyle w:val="ListParagraph"/>
        <w:numPr>
          <w:ilvl w:val="0"/>
          <w:numId w:val="40"/>
        </w:numPr>
        <w:spacing w:after="0"/>
        <w:rPr>
          <w:color w:val="000000" w:themeColor="text1"/>
          <w:sz w:val="24"/>
          <w:szCs w:val="24"/>
        </w:rPr>
      </w:pPr>
      <w:r w:rsidRPr="00E04AE3">
        <w:rPr>
          <w:color w:val="000000" w:themeColor="text1"/>
          <w:sz w:val="24"/>
          <w:szCs w:val="24"/>
        </w:rPr>
        <w:lastRenderedPageBreak/>
        <w:t>Identifies and paraphrases the ways by which the Hindu traditions have been transmitted and reshaped from the colonial to postcolonial periods within the Hindu diaspora therein summ</w:t>
      </w:r>
      <w:r w:rsidRPr="00E04AE3">
        <w:rPr>
          <w:color w:val="000000" w:themeColor="text1"/>
          <w:sz w:val="24"/>
          <w:szCs w:val="24"/>
        </w:rPr>
        <w:t>a</w:t>
      </w:r>
      <w:r w:rsidRPr="00E04AE3">
        <w:rPr>
          <w:color w:val="000000" w:themeColor="text1"/>
          <w:sz w:val="24"/>
          <w:szCs w:val="24"/>
        </w:rPr>
        <w:t>rizing the various roles of women and the value of the performing arts, such as, dance and music.</w:t>
      </w:r>
    </w:p>
    <w:p w14:paraId="419485FB" w14:textId="77777777" w:rsidR="001E1002" w:rsidRPr="00E04AE3" w:rsidRDefault="001E1002" w:rsidP="00E04AE3">
      <w:pPr>
        <w:pStyle w:val="ListParagraph"/>
        <w:spacing w:after="0"/>
        <w:ind w:left="0"/>
        <w:rPr>
          <w:rFonts w:ascii="Times New Roman" w:hAnsi="Times New Roman" w:cs="Times New Roman"/>
          <w:color w:val="000000" w:themeColor="text1"/>
          <w:sz w:val="24"/>
          <w:szCs w:val="24"/>
        </w:rPr>
      </w:pPr>
    </w:p>
    <w:p w14:paraId="79E4CC37" w14:textId="77777777" w:rsidR="00D0727C" w:rsidRPr="00E04AE3" w:rsidRDefault="00D0727C" w:rsidP="00E04AE3">
      <w:pPr>
        <w:spacing w:after="0"/>
        <w:contextualSpacing/>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Study Questions</w:t>
      </w:r>
    </w:p>
    <w:p w14:paraId="597B589C" w14:textId="77777777" w:rsidR="001E1002" w:rsidRPr="00E04AE3" w:rsidRDefault="001E1002" w:rsidP="00E04AE3">
      <w:pPr>
        <w:pStyle w:val="ListParagraph"/>
        <w:spacing w:after="0"/>
        <w:ind w:left="0"/>
        <w:rPr>
          <w:rFonts w:ascii="Times New Roman" w:hAnsi="Times New Roman" w:cs="Times New Roman"/>
          <w:color w:val="000000" w:themeColor="text1"/>
          <w:sz w:val="24"/>
          <w:szCs w:val="24"/>
        </w:rPr>
      </w:pPr>
    </w:p>
    <w:p w14:paraId="666C5692" w14:textId="32A55EC0" w:rsidR="00096919" w:rsidRPr="00E04AE3" w:rsidRDefault="00096919" w:rsidP="00E04AE3">
      <w:pPr>
        <w:pStyle w:val="ListParagraph"/>
        <w:numPr>
          <w:ilvl w:val="0"/>
          <w:numId w:val="29"/>
        </w:numPr>
        <w:spacing w:after="120"/>
        <w:contextualSpacing w:val="0"/>
        <w:rPr>
          <w:rFonts w:ascii="Times New Roman" w:hAnsi="Times New Roman" w:cs="Times New Roman"/>
          <w:color w:val="000000" w:themeColor="text1"/>
          <w:sz w:val="24"/>
          <w:szCs w:val="24"/>
        </w:rPr>
      </w:pPr>
      <w:r w:rsidRPr="000A10AC">
        <w:rPr>
          <w:rFonts w:ascii="Times New Roman" w:hAnsi="Times New Roman" w:cs="Times New Roman"/>
          <w:color w:val="000000" w:themeColor="text1"/>
          <w:sz w:val="24"/>
          <w:szCs w:val="24"/>
        </w:rPr>
        <w:t>What</w:t>
      </w:r>
      <w:r>
        <w:rPr>
          <w:rFonts w:ascii="Times New Roman" w:hAnsi="Times New Roman" w:cs="Times New Roman"/>
          <w:color w:val="000000" w:themeColor="text1"/>
          <w:sz w:val="24"/>
          <w:szCs w:val="24"/>
        </w:rPr>
        <w:t xml:space="preserve"> is the literal meaning </w:t>
      </w:r>
      <w:r w:rsidRPr="000A10AC">
        <w:rPr>
          <w:rFonts w:ascii="Times New Roman" w:hAnsi="Times New Roman" w:cs="Times New Roman"/>
          <w:color w:val="000000" w:themeColor="text1"/>
          <w:sz w:val="24"/>
          <w:szCs w:val="24"/>
        </w:rPr>
        <w:t xml:space="preserve">of </w:t>
      </w:r>
      <w:r w:rsidRPr="000A10AC">
        <w:rPr>
          <w:rFonts w:ascii="Times New Roman" w:hAnsi="Times New Roman" w:cs="Times New Roman"/>
          <w:i/>
          <w:color w:val="000000" w:themeColor="text1"/>
          <w:sz w:val="24"/>
          <w:szCs w:val="24"/>
        </w:rPr>
        <w:t>karma</w:t>
      </w:r>
      <w:r w:rsidRPr="000A10AC">
        <w:rPr>
          <w:rFonts w:ascii="Times New Roman" w:hAnsi="Times New Roman" w:cs="Times New Roman"/>
          <w:color w:val="000000" w:themeColor="text1"/>
          <w:sz w:val="24"/>
          <w:szCs w:val="24"/>
        </w:rPr>
        <w:t xml:space="preserve"> and</w:t>
      </w:r>
      <w:r>
        <w:rPr>
          <w:rFonts w:ascii="Times New Roman" w:hAnsi="Times New Roman" w:cs="Times New Roman"/>
          <w:color w:val="000000" w:themeColor="text1"/>
          <w:sz w:val="24"/>
          <w:szCs w:val="24"/>
        </w:rPr>
        <w:t xml:space="preserve"> what does it evolve to mean in the </w:t>
      </w:r>
      <w:r>
        <w:rPr>
          <w:rFonts w:ascii="Times New Roman" w:hAnsi="Times New Roman" w:cs="Times New Roman"/>
          <w:i/>
          <w:color w:val="000000" w:themeColor="text1"/>
          <w:sz w:val="24"/>
          <w:szCs w:val="24"/>
        </w:rPr>
        <w:t>Upanishads</w:t>
      </w:r>
      <w:r w:rsidRPr="000A10A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Also, what is </w:t>
      </w:r>
      <w:r>
        <w:rPr>
          <w:rFonts w:ascii="Times New Roman" w:hAnsi="Times New Roman" w:cs="Times New Roman"/>
          <w:i/>
          <w:color w:val="000000" w:themeColor="text1"/>
          <w:sz w:val="24"/>
          <w:szCs w:val="24"/>
        </w:rPr>
        <w:t xml:space="preserve">samsara </w:t>
      </w:r>
      <w:r>
        <w:rPr>
          <w:rFonts w:ascii="Times New Roman" w:hAnsi="Times New Roman" w:cs="Times New Roman"/>
          <w:color w:val="000000" w:themeColor="text1"/>
          <w:sz w:val="24"/>
          <w:szCs w:val="24"/>
        </w:rPr>
        <w:t xml:space="preserve">and </w:t>
      </w:r>
      <w:r>
        <w:rPr>
          <w:rFonts w:ascii="Times New Roman" w:hAnsi="Times New Roman" w:cs="Times New Roman"/>
          <w:i/>
          <w:color w:val="000000" w:themeColor="text1"/>
          <w:sz w:val="24"/>
          <w:szCs w:val="24"/>
        </w:rPr>
        <w:t>moksha</w:t>
      </w:r>
      <w:r>
        <w:rPr>
          <w:rFonts w:ascii="Times New Roman" w:hAnsi="Times New Roman" w:cs="Times New Roman"/>
          <w:color w:val="000000" w:themeColor="text1"/>
          <w:sz w:val="24"/>
          <w:szCs w:val="24"/>
        </w:rPr>
        <w:t xml:space="preserve">, and how do they relate to </w:t>
      </w:r>
      <w:r>
        <w:rPr>
          <w:rFonts w:ascii="Times New Roman" w:hAnsi="Times New Roman" w:cs="Times New Roman"/>
          <w:i/>
          <w:color w:val="000000" w:themeColor="text1"/>
          <w:sz w:val="24"/>
          <w:szCs w:val="24"/>
        </w:rPr>
        <w:t>karma</w:t>
      </w:r>
      <w:r>
        <w:rPr>
          <w:rFonts w:ascii="Times New Roman" w:hAnsi="Times New Roman" w:cs="Times New Roman"/>
          <w:color w:val="000000" w:themeColor="text1"/>
          <w:sz w:val="24"/>
          <w:szCs w:val="24"/>
        </w:rPr>
        <w:t>?</w:t>
      </w:r>
    </w:p>
    <w:p w14:paraId="668CD7B7" w14:textId="741DD7CD" w:rsidR="00096919" w:rsidRPr="00E04AE3" w:rsidRDefault="00096919" w:rsidP="00E04AE3">
      <w:pPr>
        <w:pStyle w:val="ListParagraph"/>
        <w:numPr>
          <w:ilvl w:val="0"/>
          <w:numId w:val="29"/>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is the meaning and significance of the phrase</w:t>
      </w:r>
      <w:r w:rsidRPr="000A10AC">
        <w:rPr>
          <w:rFonts w:ascii="Times New Roman" w:hAnsi="Times New Roman" w:cs="Times New Roman"/>
          <w:color w:val="000000" w:themeColor="text1"/>
          <w:sz w:val="24"/>
          <w:szCs w:val="24"/>
        </w:rPr>
        <w:t xml:space="preserve"> “you are that”</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tat </w:t>
      </w:r>
      <w:proofErr w:type="spellStart"/>
      <w:r>
        <w:rPr>
          <w:rFonts w:ascii="Times New Roman" w:hAnsi="Times New Roman" w:cs="Times New Roman"/>
          <w:i/>
          <w:color w:val="000000" w:themeColor="text1"/>
          <w:sz w:val="24"/>
          <w:szCs w:val="24"/>
        </w:rPr>
        <w:t>tvam</w:t>
      </w:r>
      <w:proofErr w:type="spellEnd"/>
      <w:r>
        <w:rPr>
          <w:rFonts w:ascii="Times New Roman" w:hAnsi="Times New Roman" w:cs="Times New Roman"/>
          <w:i/>
          <w:color w:val="000000" w:themeColor="text1"/>
          <w:sz w:val="24"/>
          <w:szCs w:val="24"/>
        </w:rPr>
        <w:t xml:space="preserve"> </w:t>
      </w:r>
      <w:proofErr w:type="spellStart"/>
      <w:proofErr w:type="gramStart"/>
      <w:r>
        <w:rPr>
          <w:rFonts w:ascii="Times New Roman" w:hAnsi="Times New Roman" w:cs="Times New Roman"/>
          <w:i/>
          <w:color w:val="000000" w:themeColor="text1"/>
          <w:sz w:val="24"/>
          <w:szCs w:val="24"/>
        </w:rPr>
        <w:t>asi</w:t>
      </w:r>
      <w:proofErr w:type="spellEnd"/>
      <w:proofErr w:type="gramEnd"/>
      <w:r>
        <w:rPr>
          <w:rFonts w:ascii="Times New Roman" w:hAnsi="Times New Roman" w:cs="Times New Roman"/>
          <w:color w:val="000000" w:themeColor="text1"/>
          <w:sz w:val="24"/>
          <w:szCs w:val="24"/>
        </w:rPr>
        <w:t xml:space="preserve">) as expressed within the </w:t>
      </w:r>
      <w:proofErr w:type="spellStart"/>
      <w:r>
        <w:rPr>
          <w:rFonts w:ascii="Times New Roman" w:hAnsi="Times New Roman" w:cs="Times New Roman"/>
          <w:i/>
          <w:color w:val="000000" w:themeColor="text1"/>
          <w:sz w:val="24"/>
          <w:szCs w:val="24"/>
        </w:rPr>
        <w:t>Chandogya</w:t>
      </w:r>
      <w:proofErr w:type="spellEnd"/>
      <w:r>
        <w:rPr>
          <w:rFonts w:ascii="Times New Roman" w:hAnsi="Times New Roman" w:cs="Times New Roman"/>
          <w:i/>
          <w:color w:val="000000" w:themeColor="text1"/>
          <w:sz w:val="24"/>
          <w:szCs w:val="24"/>
        </w:rPr>
        <w:t xml:space="preserve"> Upanishad</w:t>
      </w:r>
      <w:r>
        <w:rPr>
          <w:rFonts w:ascii="Times New Roman" w:hAnsi="Times New Roman" w:cs="Times New Roman"/>
          <w:color w:val="000000" w:themeColor="text1"/>
          <w:sz w:val="24"/>
          <w:szCs w:val="24"/>
        </w:rPr>
        <w:t>?</w:t>
      </w:r>
    </w:p>
    <w:p w14:paraId="6C03319C" w14:textId="707FBCB9" w:rsidR="00C00F3A" w:rsidRPr="00E04AE3" w:rsidRDefault="00A72F05" w:rsidP="00E04AE3">
      <w:pPr>
        <w:pStyle w:val="ListParagraph"/>
        <w:numPr>
          <w:ilvl w:val="0"/>
          <w:numId w:val="29"/>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the </w:t>
      </w:r>
      <w:r w:rsidRPr="00E04AE3">
        <w:rPr>
          <w:rFonts w:ascii="Times New Roman" w:hAnsi="Times New Roman" w:cs="Times New Roman"/>
          <w:i/>
          <w:color w:val="000000" w:themeColor="text1"/>
          <w:sz w:val="24"/>
          <w:szCs w:val="24"/>
        </w:rPr>
        <w:t>Laws of Manu</w:t>
      </w:r>
      <w:r>
        <w:rPr>
          <w:rFonts w:ascii="Times New Roman" w:hAnsi="Times New Roman" w:cs="Times New Roman"/>
          <w:color w:val="000000" w:themeColor="text1"/>
          <w:sz w:val="24"/>
          <w:szCs w:val="24"/>
        </w:rPr>
        <w:t>, w</w:t>
      </w:r>
      <w:r w:rsidR="003C7F21" w:rsidRPr="00E04AE3">
        <w:rPr>
          <w:rFonts w:ascii="Times New Roman" w:hAnsi="Times New Roman" w:cs="Times New Roman"/>
          <w:color w:val="000000" w:themeColor="text1"/>
          <w:sz w:val="24"/>
          <w:szCs w:val="24"/>
        </w:rPr>
        <w:t xml:space="preserve">hat are the </w:t>
      </w:r>
      <w:r w:rsidR="00807955" w:rsidRPr="00E04AE3">
        <w:rPr>
          <w:rFonts w:ascii="Times New Roman" w:hAnsi="Times New Roman" w:cs="Times New Roman"/>
          <w:color w:val="000000" w:themeColor="text1"/>
          <w:sz w:val="24"/>
          <w:szCs w:val="24"/>
        </w:rPr>
        <w:t>four stage</w:t>
      </w:r>
      <w:r w:rsidR="00D0727C" w:rsidRPr="00E04AE3">
        <w:rPr>
          <w:rFonts w:ascii="Times New Roman" w:hAnsi="Times New Roman" w:cs="Times New Roman"/>
          <w:color w:val="000000" w:themeColor="text1"/>
          <w:sz w:val="24"/>
          <w:szCs w:val="24"/>
        </w:rPr>
        <w:t>s</w:t>
      </w:r>
      <w:r w:rsidR="00807955" w:rsidRPr="00E04AE3">
        <w:rPr>
          <w:rFonts w:ascii="Times New Roman" w:hAnsi="Times New Roman" w:cs="Times New Roman"/>
          <w:color w:val="000000" w:themeColor="text1"/>
          <w:sz w:val="24"/>
          <w:szCs w:val="24"/>
        </w:rPr>
        <w:t xml:space="preserve"> of life</w:t>
      </w:r>
      <w:r w:rsidR="00D0727C" w:rsidRPr="00E04AE3">
        <w:rPr>
          <w:rFonts w:ascii="Times New Roman" w:hAnsi="Times New Roman" w:cs="Times New Roman"/>
          <w:color w:val="000000" w:themeColor="text1"/>
          <w:sz w:val="24"/>
          <w:szCs w:val="24"/>
        </w:rPr>
        <w:t xml:space="preserve"> (</w:t>
      </w:r>
      <w:proofErr w:type="spellStart"/>
      <w:r w:rsidR="00D0727C" w:rsidRPr="00E04AE3">
        <w:rPr>
          <w:rFonts w:ascii="Times New Roman" w:hAnsi="Times New Roman" w:cs="Times New Roman"/>
          <w:i/>
          <w:color w:val="000000" w:themeColor="text1"/>
          <w:sz w:val="24"/>
          <w:szCs w:val="24"/>
        </w:rPr>
        <w:t>ashramas</w:t>
      </w:r>
      <w:proofErr w:type="spellEnd"/>
      <w:r w:rsidR="00D0727C" w:rsidRPr="00E04AE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as intended for men who belong to the three higher classes in society</w:t>
      </w:r>
      <w:r w:rsidR="003C7F21" w:rsidRPr="00E04AE3">
        <w:rPr>
          <w:rFonts w:ascii="Times New Roman" w:hAnsi="Times New Roman" w:cs="Times New Roman"/>
          <w:color w:val="000000" w:themeColor="text1"/>
          <w:sz w:val="24"/>
          <w:szCs w:val="24"/>
        </w:rPr>
        <w:t>?</w:t>
      </w:r>
    </w:p>
    <w:p w14:paraId="101E8D78" w14:textId="6B925B26" w:rsidR="002F3AA0" w:rsidRPr="00E04AE3" w:rsidRDefault="00E705BC" w:rsidP="00E04AE3">
      <w:pPr>
        <w:pStyle w:val="ListParagraph"/>
        <w:numPr>
          <w:ilvl w:val="0"/>
          <w:numId w:val="29"/>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is </w:t>
      </w:r>
      <w:r w:rsidR="000D543A" w:rsidRPr="00E04AE3">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content and meaning behind the </w:t>
      </w:r>
      <w:r w:rsidR="000D543A" w:rsidRPr="00E04AE3">
        <w:rPr>
          <w:rFonts w:ascii="Times New Roman" w:hAnsi="Times New Roman" w:cs="Times New Roman"/>
          <w:color w:val="000000" w:themeColor="text1"/>
          <w:sz w:val="24"/>
          <w:szCs w:val="24"/>
        </w:rPr>
        <w:t>symbolism</w:t>
      </w:r>
      <w:r>
        <w:rPr>
          <w:rFonts w:ascii="Times New Roman" w:hAnsi="Times New Roman" w:cs="Times New Roman"/>
          <w:color w:val="000000" w:themeColor="text1"/>
          <w:sz w:val="24"/>
          <w:szCs w:val="24"/>
        </w:rPr>
        <w:t xml:space="preserve"> of </w:t>
      </w:r>
      <w:r w:rsidR="000D543A" w:rsidRPr="00E04AE3">
        <w:rPr>
          <w:rFonts w:ascii="Times New Roman" w:hAnsi="Times New Roman" w:cs="Times New Roman"/>
          <w:color w:val="000000" w:themeColor="text1"/>
          <w:sz w:val="24"/>
          <w:szCs w:val="24"/>
        </w:rPr>
        <w:t>the Dance of Shiva</w:t>
      </w:r>
      <w:r>
        <w:rPr>
          <w:rFonts w:ascii="Times New Roman" w:hAnsi="Times New Roman" w:cs="Times New Roman"/>
          <w:color w:val="000000" w:themeColor="text1"/>
          <w:sz w:val="24"/>
          <w:szCs w:val="24"/>
        </w:rPr>
        <w:t>?</w:t>
      </w:r>
    </w:p>
    <w:p w14:paraId="7F25FBFF" w14:textId="77777777" w:rsidR="008C2A15" w:rsidRPr="00E04AE3" w:rsidRDefault="00705E12" w:rsidP="00E04AE3">
      <w:pPr>
        <w:pStyle w:val="ListParagraph"/>
        <w:numPr>
          <w:ilvl w:val="0"/>
          <w:numId w:val="29"/>
        </w:numPr>
        <w:spacing w:after="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 xml:space="preserve">What are </w:t>
      </w:r>
      <w:r w:rsidR="00C35F0F" w:rsidRPr="00E04AE3">
        <w:rPr>
          <w:rFonts w:ascii="Times New Roman" w:hAnsi="Times New Roman" w:cs="Times New Roman"/>
          <w:color w:val="000000" w:themeColor="text1"/>
          <w:sz w:val="24"/>
          <w:szCs w:val="24"/>
        </w:rPr>
        <w:t>two of the changes that yoga has taken on since being introduced to North Amer</w:t>
      </w:r>
      <w:r w:rsidR="00C35F0F" w:rsidRPr="00E04AE3">
        <w:rPr>
          <w:rFonts w:ascii="Times New Roman" w:hAnsi="Times New Roman" w:cs="Times New Roman"/>
          <w:color w:val="000000" w:themeColor="text1"/>
          <w:sz w:val="24"/>
          <w:szCs w:val="24"/>
        </w:rPr>
        <w:t>i</w:t>
      </w:r>
      <w:r w:rsidR="00C35F0F" w:rsidRPr="00E04AE3">
        <w:rPr>
          <w:rFonts w:ascii="Times New Roman" w:hAnsi="Times New Roman" w:cs="Times New Roman"/>
          <w:color w:val="000000" w:themeColor="text1"/>
          <w:sz w:val="24"/>
          <w:szCs w:val="24"/>
        </w:rPr>
        <w:t>ca</w:t>
      </w:r>
      <w:r w:rsidRPr="00E04AE3">
        <w:rPr>
          <w:rFonts w:ascii="Times New Roman" w:hAnsi="Times New Roman" w:cs="Times New Roman"/>
          <w:color w:val="000000" w:themeColor="text1"/>
          <w:sz w:val="24"/>
          <w:szCs w:val="24"/>
        </w:rPr>
        <w:t>?</w:t>
      </w:r>
    </w:p>
    <w:p w14:paraId="3B8513EC" w14:textId="77777777" w:rsidR="00D0727C" w:rsidRPr="00E04AE3" w:rsidRDefault="00D0727C" w:rsidP="00E04AE3">
      <w:pPr>
        <w:spacing w:after="0"/>
        <w:contextualSpacing/>
        <w:rPr>
          <w:rFonts w:ascii="Times New Roman" w:hAnsi="Times New Roman" w:cs="Times New Roman"/>
          <w:color w:val="000000" w:themeColor="text1"/>
          <w:sz w:val="24"/>
          <w:szCs w:val="24"/>
        </w:rPr>
      </w:pPr>
    </w:p>
    <w:p w14:paraId="7B5A29F6" w14:textId="77777777" w:rsidR="00D0727C" w:rsidRPr="00E04AE3" w:rsidRDefault="00D0727C" w:rsidP="00E04AE3">
      <w:pPr>
        <w:spacing w:after="0"/>
        <w:contextualSpacing/>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Study Questions: Answers</w:t>
      </w:r>
    </w:p>
    <w:p w14:paraId="4D08AB6B" w14:textId="77777777" w:rsidR="003C7F21" w:rsidRPr="00E04AE3" w:rsidRDefault="003C7F21" w:rsidP="00E04AE3">
      <w:pPr>
        <w:spacing w:after="0"/>
        <w:contextualSpacing/>
        <w:rPr>
          <w:rFonts w:ascii="Times New Roman" w:hAnsi="Times New Roman" w:cs="Times New Roman"/>
          <w:color w:val="000000" w:themeColor="text1"/>
          <w:sz w:val="24"/>
          <w:szCs w:val="24"/>
        </w:rPr>
      </w:pPr>
    </w:p>
    <w:p w14:paraId="33510B09" w14:textId="08982948" w:rsidR="008C2A15" w:rsidRPr="00E04AE3" w:rsidRDefault="002B3F84" w:rsidP="00E04AE3">
      <w:pPr>
        <w:pStyle w:val="ListParagraph"/>
        <w:numPr>
          <w:ilvl w:val="0"/>
          <w:numId w:val="31"/>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literal meaning of </w:t>
      </w:r>
      <w:r w:rsidR="00807955" w:rsidRPr="00E04AE3">
        <w:rPr>
          <w:rFonts w:ascii="Times New Roman" w:hAnsi="Times New Roman" w:cs="Times New Roman"/>
          <w:i/>
          <w:color w:val="000000" w:themeColor="text1"/>
          <w:sz w:val="24"/>
          <w:szCs w:val="24"/>
        </w:rPr>
        <w:t>Karma</w:t>
      </w:r>
      <w:r>
        <w:rPr>
          <w:rFonts w:ascii="Times New Roman" w:hAnsi="Times New Roman" w:cs="Times New Roman"/>
          <w:color w:val="000000" w:themeColor="text1"/>
          <w:sz w:val="24"/>
          <w:szCs w:val="24"/>
        </w:rPr>
        <w:t xml:space="preserve"> is</w:t>
      </w:r>
      <w:r w:rsidR="00807955" w:rsidRPr="00E04AE3">
        <w:rPr>
          <w:rFonts w:ascii="Times New Roman" w:hAnsi="Times New Roman" w:cs="Times New Roman"/>
          <w:color w:val="000000" w:themeColor="text1"/>
          <w:sz w:val="24"/>
          <w:szCs w:val="24"/>
        </w:rPr>
        <w:t xml:space="preserve"> “action</w:t>
      </w:r>
      <w:r>
        <w:rPr>
          <w:rFonts w:ascii="Times New Roman" w:hAnsi="Times New Roman" w:cs="Times New Roman"/>
          <w:color w:val="000000" w:themeColor="text1"/>
          <w:sz w:val="24"/>
          <w:szCs w:val="24"/>
        </w:rPr>
        <w:t>,</w:t>
      </w:r>
      <w:r w:rsidR="00807955" w:rsidRPr="00E04AE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especially ritual action, but in the </w:t>
      </w:r>
      <w:r>
        <w:rPr>
          <w:rFonts w:ascii="Times New Roman" w:hAnsi="Times New Roman" w:cs="Times New Roman"/>
          <w:i/>
          <w:color w:val="000000" w:themeColor="text1"/>
          <w:sz w:val="24"/>
          <w:szCs w:val="24"/>
        </w:rPr>
        <w:t>Upanishads</w:t>
      </w:r>
      <w:r>
        <w:rPr>
          <w:rFonts w:ascii="Times New Roman" w:hAnsi="Times New Roman" w:cs="Times New Roman"/>
          <w:color w:val="000000" w:themeColor="text1"/>
          <w:sz w:val="24"/>
          <w:szCs w:val="24"/>
        </w:rPr>
        <w:t xml:space="preserve">, the term </w:t>
      </w:r>
      <w:r>
        <w:rPr>
          <w:rFonts w:ascii="Times New Roman" w:hAnsi="Times New Roman" w:cs="Times New Roman"/>
          <w:i/>
          <w:color w:val="000000" w:themeColor="text1"/>
          <w:sz w:val="24"/>
          <w:szCs w:val="24"/>
        </w:rPr>
        <w:t>k</w:t>
      </w:r>
      <w:r w:rsidR="00807955" w:rsidRPr="00E04AE3">
        <w:rPr>
          <w:rFonts w:ascii="Times New Roman" w:hAnsi="Times New Roman" w:cs="Times New Roman"/>
          <w:i/>
          <w:color w:val="000000" w:themeColor="text1"/>
          <w:sz w:val="24"/>
          <w:szCs w:val="24"/>
        </w:rPr>
        <w:t>arma</w:t>
      </w:r>
      <w:r w:rsidR="00807955" w:rsidRPr="00E04A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evolves to mean </w:t>
      </w:r>
      <w:r w:rsidR="00807955" w:rsidRPr="00E04AE3">
        <w:rPr>
          <w:rFonts w:ascii="Times New Roman" w:hAnsi="Times New Roman" w:cs="Times New Roman"/>
          <w:color w:val="000000" w:themeColor="text1"/>
          <w:sz w:val="24"/>
          <w:szCs w:val="24"/>
        </w:rPr>
        <w:t xml:space="preserve">rewards and punishments attached to actions. </w:t>
      </w:r>
      <w:r w:rsidR="00D00B87">
        <w:rPr>
          <w:rFonts w:ascii="Times New Roman" w:hAnsi="Times New Roman" w:cs="Times New Roman"/>
          <w:color w:val="000000" w:themeColor="text1"/>
          <w:sz w:val="24"/>
          <w:szCs w:val="24"/>
        </w:rPr>
        <w:t>The system of cause and effect associa</w:t>
      </w:r>
      <w:r w:rsidR="00E04AE3">
        <w:rPr>
          <w:rFonts w:ascii="Times New Roman" w:hAnsi="Times New Roman" w:cs="Times New Roman"/>
          <w:color w:val="000000" w:themeColor="text1"/>
          <w:sz w:val="24"/>
          <w:szCs w:val="24"/>
        </w:rPr>
        <w:t xml:space="preserve">ted with this understanding of </w:t>
      </w:r>
      <w:r w:rsidR="00D00B87">
        <w:rPr>
          <w:rFonts w:ascii="Times New Roman" w:hAnsi="Times New Roman" w:cs="Times New Roman"/>
          <w:i/>
          <w:color w:val="000000" w:themeColor="text1"/>
          <w:sz w:val="24"/>
          <w:szCs w:val="24"/>
        </w:rPr>
        <w:t>k</w:t>
      </w:r>
      <w:r w:rsidR="00807955" w:rsidRPr="00E04AE3">
        <w:rPr>
          <w:rFonts w:ascii="Times New Roman" w:hAnsi="Times New Roman" w:cs="Times New Roman"/>
          <w:i/>
          <w:color w:val="000000" w:themeColor="text1"/>
          <w:sz w:val="24"/>
          <w:szCs w:val="24"/>
        </w:rPr>
        <w:t>arma</w:t>
      </w:r>
      <w:r w:rsidR="00807955" w:rsidRPr="00E04AE3">
        <w:rPr>
          <w:rFonts w:ascii="Times New Roman" w:hAnsi="Times New Roman" w:cs="Times New Roman"/>
          <w:color w:val="000000" w:themeColor="text1"/>
          <w:sz w:val="24"/>
          <w:szCs w:val="24"/>
        </w:rPr>
        <w:t xml:space="preserve"> requires </w:t>
      </w:r>
      <w:proofErr w:type="gramStart"/>
      <w:r w:rsidR="00807955" w:rsidRPr="00E04AE3">
        <w:rPr>
          <w:rFonts w:ascii="Times New Roman" w:hAnsi="Times New Roman" w:cs="Times New Roman"/>
          <w:i/>
          <w:color w:val="000000" w:themeColor="text1"/>
          <w:sz w:val="24"/>
          <w:szCs w:val="24"/>
        </w:rPr>
        <w:t>samsara</w:t>
      </w:r>
      <w:r w:rsidR="00807955" w:rsidRPr="00E04AE3">
        <w:rPr>
          <w:rFonts w:ascii="Times New Roman" w:hAnsi="Times New Roman" w:cs="Times New Roman"/>
          <w:color w:val="000000" w:themeColor="text1"/>
          <w:sz w:val="24"/>
          <w:szCs w:val="24"/>
        </w:rPr>
        <w:t xml:space="preserve">, </w:t>
      </w:r>
      <w:r w:rsidR="00D00B87">
        <w:rPr>
          <w:rFonts w:ascii="Times New Roman" w:hAnsi="Times New Roman" w:cs="Times New Roman"/>
          <w:color w:val="000000" w:themeColor="text1"/>
          <w:sz w:val="24"/>
          <w:szCs w:val="24"/>
        </w:rPr>
        <w:t>that</w:t>
      </w:r>
      <w:proofErr w:type="gramEnd"/>
      <w:r w:rsidR="00D00B87">
        <w:rPr>
          <w:rFonts w:ascii="Times New Roman" w:hAnsi="Times New Roman" w:cs="Times New Roman"/>
          <w:color w:val="000000" w:themeColor="text1"/>
          <w:sz w:val="24"/>
          <w:szCs w:val="24"/>
        </w:rPr>
        <w:t xml:space="preserve"> is, </w:t>
      </w:r>
      <w:r w:rsidR="00807955" w:rsidRPr="00E04AE3">
        <w:rPr>
          <w:rFonts w:ascii="Times New Roman" w:hAnsi="Times New Roman" w:cs="Times New Roman"/>
          <w:color w:val="000000" w:themeColor="text1"/>
          <w:sz w:val="24"/>
          <w:szCs w:val="24"/>
        </w:rPr>
        <w:t>th</w:t>
      </w:r>
      <w:r w:rsidR="00D00B87">
        <w:rPr>
          <w:rFonts w:ascii="Times New Roman" w:hAnsi="Times New Roman" w:cs="Times New Roman"/>
          <w:color w:val="000000" w:themeColor="text1"/>
          <w:sz w:val="24"/>
          <w:szCs w:val="24"/>
        </w:rPr>
        <w:t>is</w:t>
      </w:r>
      <w:r w:rsidR="00807955" w:rsidRPr="00E04AE3">
        <w:rPr>
          <w:rFonts w:ascii="Times New Roman" w:hAnsi="Times New Roman" w:cs="Times New Roman"/>
          <w:color w:val="000000" w:themeColor="text1"/>
          <w:sz w:val="24"/>
          <w:szCs w:val="24"/>
        </w:rPr>
        <w:t xml:space="preserve"> </w:t>
      </w:r>
      <w:r w:rsidR="00E04AE3">
        <w:rPr>
          <w:rFonts w:ascii="Times New Roman" w:hAnsi="Times New Roman" w:cs="Times New Roman"/>
          <w:color w:val="000000" w:themeColor="text1"/>
          <w:sz w:val="24"/>
          <w:szCs w:val="24"/>
        </w:rPr>
        <w:t>continuous</w:t>
      </w:r>
      <w:r w:rsidR="00D00B87">
        <w:rPr>
          <w:rFonts w:ascii="Times New Roman" w:hAnsi="Times New Roman" w:cs="Times New Roman"/>
          <w:color w:val="000000" w:themeColor="text1"/>
          <w:sz w:val="24"/>
          <w:szCs w:val="24"/>
        </w:rPr>
        <w:t xml:space="preserve"> </w:t>
      </w:r>
      <w:r w:rsidR="00807955" w:rsidRPr="00E04AE3">
        <w:rPr>
          <w:rFonts w:ascii="Times New Roman" w:hAnsi="Times New Roman" w:cs="Times New Roman"/>
          <w:color w:val="000000" w:themeColor="text1"/>
          <w:sz w:val="24"/>
          <w:szCs w:val="24"/>
        </w:rPr>
        <w:t xml:space="preserve">cycle of life and death, </w:t>
      </w:r>
      <w:r w:rsidR="00D00B87">
        <w:rPr>
          <w:rFonts w:ascii="Times New Roman" w:hAnsi="Times New Roman" w:cs="Times New Roman"/>
          <w:color w:val="000000" w:themeColor="text1"/>
          <w:sz w:val="24"/>
          <w:szCs w:val="24"/>
        </w:rPr>
        <w:t xml:space="preserve">until </w:t>
      </w:r>
      <w:r w:rsidR="00807955" w:rsidRPr="00E04AE3">
        <w:rPr>
          <w:rFonts w:ascii="Times New Roman" w:hAnsi="Times New Roman" w:cs="Times New Roman"/>
          <w:color w:val="000000" w:themeColor="text1"/>
          <w:sz w:val="24"/>
          <w:szCs w:val="24"/>
        </w:rPr>
        <w:t xml:space="preserve">one </w:t>
      </w:r>
      <w:r w:rsidR="00D00B87">
        <w:rPr>
          <w:rFonts w:ascii="Times New Roman" w:hAnsi="Times New Roman" w:cs="Times New Roman"/>
          <w:color w:val="000000" w:themeColor="text1"/>
          <w:sz w:val="24"/>
          <w:szCs w:val="24"/>
        </w:rPr>
        <w:t xml:space="preserve">achieves liberation, known as </w:t>
      </w:r>
      <w:r w:rsidR="00807955" w:rsidRPr="00E04AE3">
        <w:rPr>
          <w:rFonts w:ascii="Times New Roman" w:hAnsi="Times New Roman" w:cs="Times New Roman"/>
          <w:i/>
          <w:color w:val="000000" w:themeColor="text1"/>
          <w:sz w:val="24"/>
          <w:szCs w:val="24"/>
        </w:rPr>
        <w:t>moksha</w:t>
      </w:r>
      <w:r w:rsidR="00D00B87">
        <w:rPr>
          <w:rFonts w:ascii="Times New Roman" w:hAnsi="Times New Roman" w:cs="Times New Roman"/>
          <w:color w:val="000000" w:themeColor="text1"/>
          <w:sz w:val="24"/>
          <w:szCs w:val="24"/>
        </w:rPr>
        <w:t>, through acquiring wisdom</w:t>
      </w:r>
      <w:r w:rsidR="00807955" w:rsidRPr="00E04AE3">
        <w:rPr>
          <w:rFonts w:ascii="Times New Roman" w:hAnsi="Times New Roman" w:cs="Times New Roman"/>
          <w:color w:val="000000" w:themeColor="text1"/>
          <w:sz w:val="24"/>
          <w:szCs w:val="24"/>
        </w:rPr>
        <w:t>. (p.</w:t>
      </w:r>
      <w:r w:rsidR="00E16C73">
        <w:rPr>
          <w:rFonts w:ascii="Times New Roman" w:hAnsi="Times New Roman" w:cs="Times New Roman"/>
          <w:color w:val="000000" w:themeColor="text1"/>
          <w:sz w:val="24"/>
          <w:szCs w:val="24"/>
        </w:rPr>
        <w:t xml:space="preserve"> </w:t>
      </w:r>
      <w:r w:rsidR="001A1559">
        <w:rPr>
          <w:rFonts w:ascii="Times New Roman" w:hAnsi="Times New Roman" w:cs="Times New Roman"/>
          <w:color w:val="000000" w:themeColor="text1"/>
          <w:sz w:val="24"/>
          <w:szCs w:val="24"/>
        </w:rPr>
        <w:t>311</w:t>
      </w:r>
      <w:r w:rsidR="00807955" w:rsidRPr="00E04AE3">
        <w:rPr>
          <w:rFonts w:ascii="Times New Roman" w:hAnsi="Times New Roman" w:cs="Times New Roman"/>
          <w:color w:val="000000" w:themeColor="text1"/>
          <w:sz w:val="24"/>
          <w:szCs w:val="24"/>
        </w:rPr>
        <w:t>)</w:t>
      </w:r>
    </w:p>
    <w:p w14:paraId="47211D94" w14:textId="799DE308" w:rsidR="00C00F3A" w:rsidRDefault="00DF434B" w:rsidP="00E04AE3">
      <w:pPr>
        <w:pStyle w:val="ListParagraph"/>
        <w:numPr>
          <w:ilvl w:val="0"/>
          <w:numId w:val="31"/>
        </w:numPr>
        <w:spacing w:after="120"/>
        <w:contextualSpacing w:val="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The phrase “you are that” refers to the relationship between Atman (</w:t>
      </w:r>
      <w:r w:rsidR="008A6157">
        <w:rPr>
          <w:rFonts w:ascii="Times New Roman" w:hAnsi="Times New Roman" w:cs="Times New Roman"/>
          <w:color w:val="000000" w:themeColor="text1"/>
          <w:sz w:val="24"/>
          <w:szCs w:val="24"/>
        </w:rPr>
        <w:t xml:space="preserve">i.e., </w:t>
      </w:r>
      <w:r w:rsidRPr="00E04AE3">
        <w:rPr>
          <w:rFonts w:ascii="Times New Roman" w:hAnsi="Times New Roman" w:cs="Times New Roman"/>
          <w:color w:val="000000" w:themeColor="text1"/>
          <w:sz w:val="24"/>
          <w:szCs w:val="24"/>
        </w:rPr>
        <w:t xml:space="preserve">the human soul) and Brahman </w:t>
      </w:r>
      <w:r w:rsidR="00835805" w:rsidRPr="00E04AE3">
        <w:rPr>
          <w:rFonts w:ascii="Times New Roman" w:hAnsi="Times New Roman" w:cs="Times New Roman"/>
          <w:color w:val="000000" w:themeColor="text1"/>
          <w:sz w:val="24"/>
          <w:szCs w:val="24"/>
        </w:rPr>
        <w:t>(</w:t>
      </w:r>
      <w:r w:rsidR="008A6157">
        <w:rPr>
          <w:rFonts w:ascii="Times New Roman" w:hAnsi="Times New Roman" w:cs="Times New Roman"/>
          <w:color w:val="000000" w:themeColor="text1"/>
          <w:sz w:val="24"/>
          <w:szCs w:val="24"/>
        </w:rPr>
        <w:t xml:space="preserve">i.e., </w:t>
      </w:r>
      <w:r w:rsidR="00835805" w:rsidRPr="00E04AE3">
        <w:rPr>
          <w:rFonts w:ascii="Times New Roman" w:hAnsi="Times New Roman" w:cs="Times New Roman"/>
          <w:color w:val="000000" w:themeColor="text1"/>
          <w:sz w:val="24"/>
          <w:szCs w:val="24"/>
        </w:rPr>
        <w:t xml:space="preserve">the Supreme Being). In the </w:t>
      </w:r>
      <w:proofErr w:type="spellStart"/>
      <w:r w:rsidR="00835805" w:rsidRPr="00E04AE3">
        <w:rPr>
          <w:rFonts w:ascii="Times New Roman" w:hAnsi="Times New Roman" w:cs="Times New Roman"/>
          <w:i/>
          <w:color w:val="000000" w:themeColor="text1"/>
          <w:sz w:val="24"/>
          <w:szCs w:val="24"/>
        </w:rPr>
        <w:t>Chandogya</w:t>
      </w:r>
      <w:proofErr w:type="spellEnd"/>
      <w:r w:rsidR="00835805" w:rsidRPr="00E04AE3">
        <w:rPr>
          <w:rFonts w:ascii="Times New Roman" w:hAnsi="Times New Roman" w:cs="Times New Roman"/>
          <w:i/>
          <w:color w:val="000000" w:themeColor="text1"/>
          <w:sz w:val="24"/>
          <w:szCs w:val="24"/>
        </w:rPr>
        <w:t xml:space="preserve"> Upanishad</w:t>
      </w:r>
      <w:r w:rsidR="00835805" w:rsidRPr="00E04AE3">
        <w:rPr>
          <w:rFonts w:ascii="Times New Roman" w:hAnsi="Times New Roman" w:cs="Times New Roman"/>
          <w:color w:val="000000" w:themeColor="text1"/>
          <w:sz w:val="24"/>
          <w:szCs w:val="24"/>
        </w:rPr>
        <w:t xml:space="preserve">, “you are that” describes the idea that </w:t>
      </w:r>
      <w:r w:rsidR="007A763F" w:rsidRPr="00E04AE3">
        <w:rPr>
          <w:rFonts w:ascii="Times New Roman" w:hAnsi="Times New Roman" w:cs="Times New Roman"/>
          <w:color w:val="000000" w:themeColor="text1"/>
          <w:sz w:val="24"/>
          <w:szCs w:val="24"/>
        </w:rPr>
        <w:t>“you” are Atman and “that” is Brahman</w:t>
      </w:r>
      <w:r w:rsidR="008A6157" w:rsidRPr="005024C2">
        <w:rPr>
          <w:rFonts w:ascii="Times New Roman" w:hAnsi="Times New Roman" w:cs="Times New Roman"/>
          <w:color w:val="000000" w:themeColor="text1"/>
          <w:sz w:val="24"/>
          <w:szCs w:val="24"/>
        </w:rPr>
        <w:t xml:space="preserve"> to express </w:t>
      </w:r>
      <w:r w:rsidR="007A763F" w:rsidRPr="00E04AE3">
        <w:rPr>
          <w:rFonts w:ascii="Times New Roman" w:hAnsi="Times New Roman" w:cs="Times New Roman"/>
          <w:color w:val="000000" w:themeColor="text1"/>
          <w:sz w:val="24"/>
          <w:szCs w:val="24"/>
        </w:rPr>
        <w:t>t</w:t>
      </w:r>
      <w:r w:rsidR="008A6157" w:rsidRPr="005024C2">
        <w:rPr>
          <w:rFonts w:ascii="Times New Roman" w:hAnsi="Times New Roman" w:cs="Times New Roman"/>
          <w:color w:val="000000" w:themeColor="text1"/>
          <w:sz w:val="24"/>
          <w:szCs w:val="24"/>
        </w:rPr>
        <w:t>he unity of</w:t>
      </w:r>
      <w:r w:rsidR="007A763F" w:rsidRPr="00E04AE3">
        <w:rPr>
          <w:rFonts w:ascii="Times New Roman" w:hAnsi="Times New Roman" w:cs="Times New Roman"/>
          <w:color w:val="000000" w:themeColor="text1"/>
          <w:sz w:val="24"/>
          <w:szCs w:val="24"/>
        </w:rPr>
        <w:t xml:space="preserve"> </w:t>
      </w:r>
      <w:r w:rsidR="00835805" w:rsidRPr="00E04AE3">
        <w:rPr>
          <w:rFonts w:ascii="Times New Roman" w:hAnsi="Times New Roman" w:cs="Times New Roman"/>
          <w:color w:val="000000" w:themeColor="text1"/>
          <w:sz w:val="24"/>
          <w:szCs w:val="24"/>
        </w:rPr>
        <w:t xml:space="preserve">Brahman and Atman </w:t>
      </w:r>
      <w:r w:rsidR="007A763F" w:rsidRPr="00E04AE3">
        <w:rPr>
          <w:rFonts w:ascii="Times New Roman" w:hAnsi="Times New Roman" w:cs="Times New Roman"/>
          <w:color w:val="000000" w:themeColor="text1"/>
          <w:sz w:val="24"/>
          <w:szCs w:val="24"/>
        </w:rPr>
        <w:t>just</w:t>
      </w:r>
      <w:r w:rsidR="00835805" w:rsidRPr="00E04AE3">
        <w:rPr>
          <w:rFonts w:ascii="Times New Roman" w:hAnsi="Times New Roman" w:cs="Times New Roman"/>
          <w:color w:val="000000" w:themeColor="text1"/>
          <w:sz w:val="24"/>
          <w:szCs w:val="24"/>
        </w:rPr>
        <w:t xml:space="preserve"> as </w:t>
      </w:r>
      <w:r w:rsidR="007A763F" w:rsidRPr="00E04AE3">
        <w:rPr>
          <w:rFonts w:ascii="Times New Roman" w:hAnsi="Times New Roman" w:cs="Times New Roman"/>
          <w:color w:val="000000" w:themeColor="text1"/>
          <w:sz w:val="24"/>
          <w:szCs w:val="24"/>
        </w:rPr>
        <w:t>salt is united with water, once salt is dissolved within water</w:t>
      </w:r>
      <w:r w:rsidR="00835805" w:rsidRPr="00E04AE3">
        <w:rPr>
          <w:rFonts w:ascii="Times New Roman" w:hAnsi="Times New Roman" w:cs="Times New Roman"/>
          <w:color w:val="000000" w:themeColor="text1"/>
          <w:sz w:val="24"/>
          <w:szCs w:val="24"/>
        </w:rPr>
        <w:t xml:space="preserve">. </w:t>
      </w:r>
      <w:r w:rsidR="007A763F" w:rsidRPr="00E04AE3">
        <w:rPr>
          <w:rFonts w:ascii="Times New Roman" w:hAnsi="Times New Roman" w:cs="Times New Roman"/>
          <w:color w:val="000000" w:themeColor="text1"/>
          <w:sz w:val="24"/>
          <w:szCs w:val="24"/>
        </w:rPr>
        <w:t>(p</w:t>
      </w:r>
      <w:r w:rsidR="004D4808">
        <w:rPr>
          <w:rFonts w:ascii="Times New Roman" w:hAnsi="Times New Roman" w:cs="Times New Roman"/>
          <w:color w:val="000000" w:themeColor="text1"/>
          <w:sz w:val="24"/>
          <w:szCs w:val="24"/>
        </w:rPr>
        <w:t>p</w:t>
      </w:r>
      <w:r w:rsidR="008A6157" w:rsidRPr="005024C2">
        <w:rPr>
          <w:rFonts w:ascii="Times New Roman" w:hAnsi="Times New Roman" w:cs="Times New Roman"/>
          <w:color w:val="000000" w:themeColor="text1"/>
          <w:sz w:val="24"/>
          <w:szCs w:val="24"/>
        </w:rPr>
        <w:t>.</w:t>
      </w:r>
      <w:r w:rsidR="004D4808">
        <w:rPr>
          <w:rFonts w:ascii="Times New Roman" w:hAnsi="Times New Roman" w:cs="Times New Roman"/>
          <w:color w:val="000000" w:themeColor="text1"/>
          <w:sz w:val="24"/>
          <w:szCs w:val="24"/>
        </w:rPr>
        <w:t xml:space="preserve"> 312–313</w:t>
      </w:r>
      <w:r w:rsidR="007A763F" w:rsidRPr="00E04AE3">
        <w:rPr>
          <w:rFonts w:ascii="Times New Roman" w:hAnsi="Times New Roman" w:cs="Times New Roman"/>
          <w:color w:val="000000" w:themeColor="text1"/>
          <w:sz w:val="24"/>
          <w:szCs w:val="24"/>
        </w:rPr>
        <w:t>)</w:t>
      </w:r>
    </w:p>
    <w:p w14:paraId="22E5D440" w14:textId="2F90E654" w:rsidR="008A26EA" w:rsidRPr="00E04AE3" w:rsidRDefault="008A26EA" w:rsidP="00E04AE3">
      <w:pPr>
        <w:pStyle w:val="ListParagraph"/>
        <w:numPr>
          <w:ilvl w:val="0"/>
          <w:numId w:val="31"/>
        </w:numPr>
        <w:spacing w:after="120"/>
        <w:contextualSpacing w:val="0"/>
        <w:rPr>
          <w:rFonts w:ascii="Times New Roman" w:hAnsi="Times New Roman" w:cs="Times New Roman"/>
          <w:color w:val="000000" w:themeColor="text1"/>
          <w:sz w:val="24"/>
          <w:szCs w:val="24"/>
        </w:rPr>
      </w:pPr>
      <w:r w:rsidRPr="000A10AC">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first of the </w:t>
      </w:r>
      <w:r w:rsidRPr="000A10AC">
        <w:rPr>
          <w:rFonts w:ascii="Times New Roman" w:hAnsi="Times New Roman" w:cs="Times New Roman"/>
          <w:color w:val="000000" w:themeColor="text1"/>
          <w:sz w:val="24"/>
          <w:szCs w:val="24"/>
        </w:rPr>
        <w:t>four stages of life (</w:t>
      </w:r>
      <w:proofErr w:type="spellStart"/>
      <w:r w:rsidRPr="000A10AC">
        <w:rPr>
          <w:rFonts w:ascii="Times New Roman" w:hAnsi="Times New Roman" w:cs="Times New Roman"/>
          <w:i/>
          <w:color w:val="000000" w:themeColor="text1"/>
          <w:sz w:val="24"/>
          <w:szCs w:val="24"/>
        </w:rPr>
        <w:t>ashramas</w:t>
      </w:r>
      <w:proofErr w:type="spellEnd"/>
      <w:r w:rsidRPr="000A10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 </w:t>
      </w:r>
      <w:r w:rsidRPr="000A10AC">
        <w:rPr>
          <w:rFonts w:ascii="Times New Roman" w:hAnsi="Times New Roman" w:cs="Times New Roman"/>
          <w:color w:val="000000" w:themeColor="text1"/>
          <w:sz w:val="24"/>
          <w:szCs w:val="24"/>
        </w:rPr>
        <w:t xml:space="preserve">outlined in the </w:t>
      </w:r>
      <w:r w:rsidRPr="000A10AC">
        <w:rPr>
          <w:rFonts w:ascii="Times New Roman" w:hAnsi="Times New Roman" w:cs="Times New Roman"/>
          <w:i/>
          <w:color w:val="000000" w:themeColor="text1"/>
          <w:sz w:val="24"/>
          <w:szCs w:val="24"/>
        </w:rPr>
        <w:t>Laws of Manu</w:t>
      </w:r>
      <w:r>
        <w:rPr>
          <w:rFonts w:ascii="Times New Roman" w:hAnsi="Times New Roman" w:cs="Times New Roman"/>
          <w:color w:val="000000" w:themeColor="text1"/>
          <w:sz w:val="24"/>
          <w:szCs w:val="24"/>
        </w:rPr>
        <w:t xml:space="preserve"> </w:t>
      </w:r>
      <w:r w:rsidRPr="000A10AC">
        <w:rPr>
          <w:rFonts w:ascii="Times New Roman" w:hAnsi="Times New Roman" w:cs="Times New Roman"/>
          <w:color w:val="000000" w:themeColor="text1"/>
          <w:sz w:val="24"/>
          <w:szCs w:val="24"/>
        </w:rPr>
        <w:t>is</w:t>
      </w:r>
      <w:r>
        <w:rPr>
          <w:rFonts w:ascii="Times New Roman" w:hAnsi="Times New Roman" w:cs="Times New Roman"/>
          <w:color w:val="000000" w:themeColor="text1"/>
          <w:sz w:val="24"/>
          <w:szCs w:val="24"/>
        </w:rPr>
        <w:t xml:space="preserve"> known as </w:t>
      </w:r>
      <w:proofErr w:type="spellStart"/>
      <w:r w:rsidRPr="000A10AC">
        <w:rPr>
          <w:rFonts w:ascii="Times New Roman" w:hAnsi="Times New Roman" w:cs="Times New Roman"/>
          <w:color w:val="000000" w:themeColor="text1"/>
          <w:sz w:val="24"/>
          <w:szCs w:val="24"/>
        </w:rPr>
        <w:t>studenthood</w:t>
      </w:r>
      <w:proofErr w:type="spellEnd"/>
      <w:r w:rsidRPr="000A10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which is the time when </w:t>
      </w:r>
      <w:r w:rsidRPr="000A10AC">
        <w:rPr>
          <w:rFonts w:ascii="Times New Roman" w:hAnsi="Times New Roman" w:cs="Times New Roman"/>
          <w:color w:val="000000" w:themeColor="text1"/>
          <w:sz w:val="24"/>
          <w:szCs w:val="24"/>
        </w:rPr>
        <w:t>a boy concentrates on</w:t>
      </w:r>
      <w:r>
        <w:rPr>
          <w:rFonts w:ascii="Times New Roman" w:hAnsi="Times New Roman" w:cs="Times New Roman"/>
          <w:color w:val="000000" w:themeColor="text1"/>
          <w:sz w:val="24"/>
          <w:szCs w:val="24"/>
        </w:rPr>
        <w:t xml:space="preserve"> their</w:t>
      </w:r>
      <w:r w:rsidRPr="000A10AC">
        <w:rPr>
          <w:rFonts w:ascii="Times New Roman" w:hAnsi="Times New Roman" w:cs="Times New Roman"/>
          <w:color w:val="000000" w:themeColor="text1"/>
          <w:sz w:val="24"/>
          <w:szCs w:val="24"/>
        </w:rPr>
        <w:t xml:space="preserve"> learning. The second stage is </w:t>
      </w:r>
      <w:r>
        <w:rPr>
          <w:rFonts w:ascii="Times New Roman" w:hAnsi="Times New Roman" w:cs="Times New Roman"/>
          <w:color w:val="000000" w:themeColor="text1"/>
          <w:sz w:val="24"/>
          <w:szCs w:val="24"/>
        </w:rPr>
        <w:t xml:space="preserve">the </w:t>
      </w:r>
      <w:r w:rsidRPr="000A10AC">
        <w:rPr>
          <w:rFonts w:ascii="Times New Roman" w:hAnsi="Times New Roman" w:cs="Times New Roman"/>
          <w:color w:val="000000" w:themeColor="text1"/>
          <w:sz w:val="24"/>
          <w:szCs w:val="24"/>
        </w:rPr>
        <w:t>householder, when a man marries, supports his family</w:t>
      </w:r>
      <w:r>
        <w:rPr>
          <w:rFonts w:ascii="Times New Roman" w:hAnsi="Times New Roman" w:cs="Times New Roman"/>
          <w:color w:val="000000" w:themeColor="text1"/>
          <w:sz w:val="24"/>
          <w:szCs w:val="24"/>
        </w:rPr>
        <w:t xml:space="preserve">, </w:t>
      </w:r>
      <w:r w:rsidRPr="000A10AC">
        <w:rPr>
          <w:rFonts w:ascii="Times New Roman" w:hAnsi="Times New Roman" w:cs="Times New Roman"/>
          <w:color w:val="000000" w:themeColor="text1"/>
          <w:sz w:val="24"/>
          <w:szCs w:val="24"/>
        </w:rPr>
        <w:t>students and repays debts to s</w:t>
      </w:r>
      <w:r w:rsidRPr="000A10AC">
        <w:rPr>
          <w:rFonts w:ascii="Times New Roman" w:hAnsi="Times New Roman" w:cs="Times New Roman"/>
          <w:color w:val="000000" w:themeColor="text1"/>
          <w:sz w:val="24"/>
          <w:szCs w:val="24"/>
        </w:rPr>
        <w:t>o</w:t>
      </w:r>
      <w:r w:rsidRPr="000A10AC">
        <w:rPr>
          <w:rFonts w:ascii="Times New Roman" w:hAnsi="Times New Roman" w:cs="Times New Roman"/>
          <w:color w:val="000000" w:themeColor="text1"/>
          <w:sz w:val="24"/>
          <w:szCs w:val="24"/>
        </w:rPr>
        <w:t xml:space="preserve">ciety. The third stage is </w:t>
      </w:r>
      <w:r w:rsidR="00EB3E7B" w:rsidRPr="000A10AC">
        <w:rPr>
          <w:rFonts w:ascii="Times New Roman" w:hAnsi="Times New Roman" w:cs="Times New Roman"/>
          <w:color w:val="000000" w:themeColor="text1"/>
          <w:sz w:val="24"/>
          <w:szCs w:val="24"/>
        </w:rPr>
        <w:t>forest dweller</w:t>
      </w:r>
      <w:r w:rsidRPr="000A10AC">
        <w:rPr>
          <w:rFonts w:ascii="Times New Roman" w:hAnsi="Times New Roman" w:cs="Times New Roman"/>
          <w:color w:val="000000" w:themeColor="text1"/>
          <w:sz w:val="24"/>
          <w:szCs w:val="24"/>
        </w:rPr>
        <w:t>, when a man and his wife retire to the forest and live a simple life. The fourth stage is</w:t>
      </w:r>
      <w:r w:rsidR="00E04AE3">
        <w:rPr>
          <w:rFonts w:ascii="Times New Roman" w:hAnsi="Times New Roman" w:cs="Times New Roman"/>
          <w:color w:val="000000" w:themeColor="text1"/>
          <w:sz w:val="24"/>
          <w:szCs w:val="24"/>
        </w:rPr>
        <w:t xml:space="preserve"> known as</w:t>
      </w:r>
      <w:r w:rsidRPr="000A10AC">
        <w:rPr>
          <w:rFonts w:ascii="Times New Roman" w:hAnsi="Times New Roman" w:cs="Times New Roman"/>
          <w:color w:val="000000" w:themeColor="text1"/>
          <w:sz w:val="24"/>
          <w:szCs w:val="24"/>
        </w:rPr>
        <w:t xml:space="preserve"> the ascetic, </w:t>
      </w:r>
      <w:r>
        <w:rPr>
          <w:rFonts w:ascii="Times New Roman" w:hAnsi="Times New Roman" w:cs="Times New Roman"/>
          <w:color w:val="000000" w:themeColor="text1"/>
          <w:sz w:val="24"/>
          <w:szCs w:val="24"/>
        </w:rPr>
        <w:t xml:space="preserve">this is </w:t>
      </w:r>
      <w:r w:rsidRPr="000A10AC">
        <w:rPr>
          <w:rFonts w:ascii="Times New Roman" w:hAnsi="Times New Roman" w:cs="Times New Roman"/>
          <w:color w:val="000000" w:themeColor="text1"/>
          <w:sz w:val="24"/>
          <w:szCs w:val="24"/>
        </w:rPr>
        <w:t xml:space="preserve">when a man renounces the world altogether and seeks enlightenment. (p. </w:t>
      </w:r>
      <w:r>
        <w:rPr>
          <w:rFonts w:ascii="Times New Roman" w:hAnsi="Times New Roman" w:cs="Times New Roman"/>
          <w:color w:val="000000" w:themeColor="text1"/>
          <w:sz w:val="24"/>
          <w:szCs w:val="24"/>
        </w:rPr>
        <w:t>324</w:t>
      </w:r>
      <w:r w:rsidRPr="000A10AC">
        <w:rPr>
          <w:rFonts w:ascii="Times New Roman" w:hAnsi="Times New Roman" w:cs="Times New Roman"/>
          <w:color w:val="000000" w:themeColor="text1"/>
          <w:sz w:val="24"/>
          <w:szCs w:val="24"/>
        </w:rPr>
        <w:t>)</w:t>
      </w:r>
    </w:p>
    <w:p w14:paraId="1131A98C" w14:textId="5F474010" w:rsidR="00E705BC" w:rsidRPr="004943E3" w:rsidRDefault="000D543A" w:rsidP="00E04AE3">
      <w:pPr>
        <w:pStyle w:val="ListParagraph"/>
        <w:numPr>
          <w:ilvl w:val="0"/>
          <w:numId w:val="31"/>
        </w:numPr>
        <w:spacing w:after="120"/>
        <w:contextualSpacing w:val="0"/>
      </w:pPr>
      <w:r w:rsidRPr="00E04AE3">
        <w:rPr>
          <w:color w:val="000000" w:themeColor="text1"/>
          <w:sz w:val="24"/>
          <w:szCs w:val="24"/>
        </w:rPr>
        <w:t xml:space="preserve">The Dance of Shiva depicts the idea of Shiva as the cosmic dancer known as Nataraja. </w:t>
      </w:r>
      <w:r w:rsidR="009B3D19" w:rsidRPr="00E04AE3">
        <w:rPr>
          <w:color w:val="000000" w:themeColor="text1"/>
          <w:sz w:val="24"/>
          <w:szCs w:val="24"/>
        </w:rPr>
        <w:t xml:space="preserve">Shiva represents the dancer and the ascetic, </w:t>
      </w:r>
      <w:r w:rsidR="00E705BC" w:rsidRPr="00E04AE3">
        <w:rPr>
          <w:color w:val="000000" w:themeColor="text1"/>
          <w:sz w:val="24"/>
          <w:szCs w:val="24"/>
        </w:rPr>
        <w:t xml:space="preserve">thus symbolizing mastery over </w:t>
      </w:r>
      <w:r w:rsidR="009B3D19" w:rsidRPr="00E04AE3">
        <w:rPr>
          <w:color w:val="000000" w:themeColor="text1"/>
          <w:sz w:val="24"/>
          <w:szCs w:val="24"/>
        </w:rPr>
        <w:t>universal energy and i</w:t>
      </w:r>
      <w:r w:rsidR="009B3D19" w:rsidRPr="00E04AE3">
        <w:rPr>
          <w:color w:val="000000" w:themeColor="text1"/>
          <w:sz w:val="24"/>
          <w:szCs w:val="24"/>
        </w:rPr>
        <w:t>n</w:t>
      </w:r>
      <w:r w:rsidR="009B3D19" w:rsidRPr="00E04AE3">
        <w:rPr>
          <w:color w:val="000000" w:themeColor="text1"/>
          <w:sz w:val="24"/>
          <w:szCs w:val="24"/>
        </w:rPr>
        <w:t xml:space="preserve">ner tranquility. </w:t>
      </w:r>
      <w:r w:rsidR="00E705BC" w:rsidRPr="00E04AE3">
        <w:rPr>
          <w:sz w:val="24"/>
          <w:szCs w:val="24"/>
        </w:rPr>
        <w:t>Shiva has four hands</w:t>
      </w:r>
      <w:r w:rsidR="005024C2">
        <w:rPr>
          <w:sz w:val="24"/>
          <w:szCs w:val="24"/>
        </w:rPr>
        <w:t xml:space="preserve"> in classic </w:t>
      </w:r>
      <w:r w:rsidR="00EB3E7B">
        <w:rPr>
          <w:sz w:val="24"/>
          <w:szCs w:val="24"/>
        </w:rPr>
        <w:t>representations</w:t>
      </w:r>
      <w:r w:rsidR="005024C2">
        <w:rPr>
          <w:sz w:val="24"/>
          <w:szCs w:val="24"/>
        </w:rPr>
        <w:t xml:space="preserve">. </w:t>
      </w:r>
      <w:r w:rsidR="00E705BC" w:rsidRPr="00E04AE3">
        <w:rPr>
          <w:sz w:val="24"/>
          <w:szCs w:val="24"/>
        </w:rPr>
        <w:t xml:space="preserve">One of the right hands holds an hourglass-shaped drum symbolizing speech and the divine truth heard through revelation. </w:t>
      </w:r>
      <w:r w:rsidR="00E705BC" w:rsidRPr="00E04AE3">
        <w:rPr>
          <w:sz w:val="24"/>
          <w:szCs w:val="24"/>
        </w:rPr>
        <w:lastRenderedPageBreak/>
        <w:t>The other right hand is a gesture</w:t>
      </w:r>
      <w:r w:rsidR="005024C2">
        <w:rPr>
          <w:sz w:val="24"/>
          <w:szCs w:val="24"/>
        </w:rPr>
        <w:t xml:space="preserve"> </w:t>
      </w:r>
      <w:r w:rsidR="00E705BC" w:rsidRPr="00E04AE3">
        <w:rPr>
          <w:sz w:val="24"/>
          <w:szCs w:val="24"/>
        </w:rPr>
        <w:t>that grants fearlessness to devotees. One of the left hands holds a flame, symbolizing the destruction of the world at the end of time. The feet grant sa</w:t>
      </w:r>
      <w:r w:rsidR="00E705BC" w:rsidRPr="00E04AE3">
        <w:rPr>
          <w:sz w:val="24"/>
          <w:szCs w:val="24"/>
        </w:rPr>
        <w:t>l</w:t>
      </w:r>
      <w:r w:rsidR="00E705BC" w:rsidRPr="00E04AE3">
        <w:rPr>
          <w:sz w:val="24"/>
          <w:szCs w:val="24"/>
        </w:rPr>
        <w:t>vation and are worshipped to obtain union with Shiva. The left foot, representing the refuge of the devotee, is raised, signifying liberation. The other left hand points to this foot.</w:t>
      </w:r>
      <w:r w:rsidR="005024C2">
        <w:rPr>
          <w:sz w:val="24"/>
          <w:szCs w:val="24"/>
        </w:rPr>
        <w:t xml:space="preserve"> </w:t>
      </w:r>
      <w:r w:rsidR="00E705BC" w:rsidRPr="00E04AE3">
        <w:rPr>
          <w:sz w:val="24"/>
          <w:szCs w:val="24"/>
        </w:rPr>
        <w:t>Dancing through the creation and destruction of the cosmos, Shiva–Nataraja is the master of both the fierce, violent dance that gives rise to energy, and the gentle, lyric dance representing tende</w:t>
      </w:r>
      <w:r w:rsidR="00E705BC" w:rsidRPr="00E04AE3">
        <w:rPr>
          <w:sz w:val="24"/>
          <w:szCs w:val="24"/>
        </w:rPr>
        <w:t>r</w:t>
      </w:r>
      <w:r w:rsidR="00E705BC" w:rsidRPr="00E04AE3">
        <w:rPr>
          <w:sz w:val="24"/>
          <w:szCs w:val="24"/>
        </w:rPr>
        <w:t xml:space="preserve">ness and grace. The entire universe shakes when he dances; Krishna sings for him, the snake around his neck sways, and drops of the Ganga River, which he holds in his </w:t>
      </w:r>
      <w:proofErr w:type="gramStart"/>
      <w:r w:rsidR="00E705BC" w:rsidRPr="00E04AE3">
        <w:rPr>
          <w:sz w:val="24"/>
          <w:szCs w:val="24"/>
        </w:rPr>
        <w:t>hair,</w:t>
      </w:r>
      <w:proofErr w:type="gramEnd"/>
      <w:r w:rsidR="00E705BC" w:rsidRPr="00E04AE3">
        <w:rPr>
          <w:sz w:val="24"/>
          <w:szCs w:val="24"/>
        </w:rPr>
        <w:t xml:space="preserve"> fall to the earth</w:t>
      </w:r>
      <w:r w:rsidR="001F5EE3">
        <w:rPr>
          <w:sz w:val="24"/>
          <w:szCs w:val="24"/>
        </w:rPr>
        <w:t xml:space="preserve"> (p. 340)</w:t>
      </w:r>
      <w:r w:rsidR="00E705BC" w:rsidRPr="00E04AE3">
        <w:rPr>
          <w:sz w:val="24"/>
          <w:szCs w:val="24"/>
        </w:rPr>
        <w:t>.</w:t>
      </w:r>
    </w:p>
    <w:p w14:paraId="66F0F873" w14:textId="5E645C49" w:rsidR="00FF0AC4" w:rsidRPr="00E04AE3" w:rsidRDefault="003630A7" w:rsidP="00E04AE3">
      <w:pPr>
        <w:pStyle w:val="ListParagraph"/>
        <w:numPr>
          <w:ilvl w:val="0"/>
          <w:numId w:val="31"/>
        </w:numPr>
        <w:spacing w:after="120"/>
        <w:contextualSpacing w:val="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 xml:space="preserve">The first </w:t>
      </w:r>
      <w:r w:rsidR="00C35F0F" w:rsidRPr="00E04AE3">
        <w:rPr>
          <w:rFonts w:ascii="Times New Roman" w:hAnsi="Times New Roman" w:cs="Times New Roman"/>
          <w:color w:val="000000" w:themeColor="text1"/>
          <w:sz w:val="24"/>
          <w:szCs w:val="24"/>
        </w:rPr>
        <w:t>difference is that yoga is seen in North America to be independent from any rel</w:t>
      </w:r>
      <w:r w:rsidR="00C35F0F" w:rsidRPr="00E04AE3">
        <w:rPr>
          <w:rFonts w:ascii="Times New Roman" w:hAnsi="Times New Roman" w:cs="Times New Roman"/>
          <w:color w:val="000000" w:themeColor="text1"/>
          <w:sz w:val="24"/>
          <w:szCs w:val="24"/>
        </w:rPr>
        <w:t>i</w:t>
      </w:r>
      <w:r w:rsidR="00C35F0F" w:rsidRPr="00E04AE3">
        <w:rPr>
          <w:rFonts w:ascii="Times New Roman" w:hAnsi="Times New Roman" w:cs="Times New Roman"/>
          <w:color w:val="000000" w:themeColor="text1"/>
          <w:sz w:val="24"/>
          <w:szCs w:val="24"/>
        </w:rPr>
        <w:t xml:space="preserve">gious framework. Thus, one can practice yoga in North America without becoming Hindu. The second difference can be seen in the reason one practices yoga. </w:t>
      </w:r>
      <w:r w:rsidR="00354539" w:rsidRPr="00E04AE3">
        <w:rPr>
          <w:rFonts w:ascii="Times New Roman" w:hAnsi="Times New Roman" w:cs="Times New Roman"/>
          <w:color w:val="000000" w:themeColor="text1"/>
          <w:sz w:val="24"/>
          <w:szCs w:val="24"/>
        </w:rPr>
        <w:t>While “Indian yoga” centres on developing moral discipline and meditation, with the goal of reaching higher co</w:t>
      </w:r>
      <w:r w:rsidR="00354539" w:rsidRPr="00E04AE3">
        <w:rPr>
          <w:rFonts w:ascii="Times New Roman" w:hAnsi="Times New Roman" w:cs="Times New Roman"/>
          <w:color w:val="000000" w:themeColor="text1"/>
          <w:sz w:val="24"/>
          <w:szCs w:val="24"/>
        </w:rPr>
        <w:t>n</w:t>
      </w:r>
      <w:r w:rsidR="00354539" w:rsidRPr="00E04AE3">
        <w:rPr>
          <w:rFonts w:ascii="Times New Roman" w:hAnsi="Times New Roman" w:cs="Times New Roman"/>
          <w:color w:val="000000" w:themeColor="text1"/>
          <w:sz w:val="24"/>
          <w:szCs w:val="24"/>
        </w:rPr>
        <w:t xml:space="preserve">sciousness and emancipation from samsara, “American yoga” focuses on physical well-being and stress reduction. </w:t>
      </w:r>
      <w:r w:rsidR="00C35F0F" w:rsidRPr="00E04AE3">
        <w:rPr>
          <w:rFonts w:ascii="Times New Roman" w:hAnsi="Times New Roman" w:cs="Times New Roman"/>
          <w:color w:val="000000" w:themeColor="text1"/>
          <w:sz w:val="24"/>
          <w:szCs w:val="24"/>
        </w:rPr>
        <w:t xml:space="preserve">(p. </w:t>
      </w:r>
      <w:r w:rsidR="008A26EA">
        <w:rPr>
          <w:rFonts w:ascii="Times New Roman" w:hAnsi="Times New Roman" w:cs="Times New Roman"/>
          <w:color w:val="000000" w:themeColor="text1"/>
          <w:sz w:val="24"/>
          <w:szCs w:val="24"/>
        </w:rPr>
        <w:t>357</w:t>
      </w:r>
      <w:r w:rsidR="00C35F0F" w:rsidRPr="00E04AE3">
        <w:rPr>
          <w:rFonts w:ascii="Times New Roman" w:hAnsi="Times New Roman" w:cs="Times New Roman"/>
          <w:color w:val="000000" w:themeColor="text1"/>
          <w:sz w:val="24"/>
          <w:szCs w:val="24"/>
        </w:rPr>
        <w:t>)</w:t>
      </w:r>
    </w:p>
    <w:p w14:paraId="45784C90" w14:textId="77777777" w:rsidR="00FF0AC4" w:rsidRPr="00E04AE3" w:rsidRDefault="00FF0AC4" w:rsidP="00E04AE3">
      <w:pPr>
        <w:spacing w:after="0"/>
        <w:contextualSpacing/>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Research Questions</w:t>
      </w:r>
    </w:p>
    <w:p w14:paraId="331E02A9" w14:textId="77777777" w:rsidR="002F3AA0" w:rsidRPr="00E04AE3" w:rsidRDefault="002F3AA0" w:rsidP="00E04AE3">
      <w:pPr>
        <w:pStyle w:val="ListParagraph"/>
        <w:spacing w:after="0"/>
        <w:ind w:left="0"/>
        <w:rPr>
          <w:rFonts w:ascii="Times New Roman" w:hAnsi="Times New Roman" w:cs="Times New Roman"/>
          <w:color w:val="000000" w:themeColor="text1"/>
          <w:sz w:val="24"/>
          <w:szCs w:val="24"/>
        </w:rPr>
      </w:pPr>
    </w:p>
    <w:p w14:paraId="2158D8C6" w14:textId="77777777" w:rsidR="002F3AA0" w:rsidRPr="00E04AE3" w:rsidRDefault="003A26C8" w:rsidP="00E04AE3">
      <w:pPr>
        <w:pStyle w:val="ListParagraph"/>
        <w:numPr>
          <w:ilvl w:val="0"/>
          <w:numId w:val="33"/>
        </w:numPr>
        <w:spacing w:after="120"/>
        <w:contextualSpacing w:val="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The holy word “Om” or “</w:t>
      </w:r>
      <w:proofErr w:type="spellStart"/>
      <w:r w:rsidRPr="00E04AE3">
        <w:rPr>
          <w:rFonts w:ascii="Times New Roman" w:hAnsi="Times New Roman" w:cs="Times New Roman"/>
          <w:color w:val="000000" w:themeColor="text1"/>
          <w:sz w:val="24"/>
          <w:szCs w:val="24"/>
        </w:rPr>
        <w:t>Aum</w:t>
      </w:r>
      <w:proofErr w:type="spellEnd"/>
      <w:r w:rsidRPr="00E04AE3">
        <w:rPr>
          <w:rFonts w:ascii="Times New Roman" w:hAnsi="Times New Roman" w:cs="Times New Roman"/>
          <w:color w:val="000000" w:themeColor="text1"/>
          <w:sz w:val="24"/>
          <w:szCs w:val="24"/>
        </w:rPr>
        <w:t>” is said to be filled with power. What do the separate sounds of the word represent? Are these representations the same for all who hear this word? Or are there multiple meanings and interpretations of this word?</w:t>
      </w:r>
    </w:p>
    <w:p w14:paraId="6880F36D" w14:textId="77777777" w:rsidR="00C00F3A" w:rsidRPr="00E04AE3" w:rsidRDefault="00E212B6" w:rsidP="00E04AE3">
      <w:pPr>
        <w:pStyle w:val="ListParagraph"/>
        <w:numPr>
          <w:ilvl w:val="0"/>
          <w:numId w:val="33"/>
        </w:numPr>
        <w:spacing w:after="120"/>
        <w:contextualSpacing w:val="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 xml:space="preserve">The </w:t>
      </w:r>
      <w:r w:rsidR="003A26C8" w:rsidRPr="00E04AE3">
        <w:rPr>
          <w:rFonts w:ascii="Times New Roman" w:hAnsi="Times New Roman" w:cs="Times New Roman"/>
          <w:color w:val="000000" w:themeColor="text1"/>
          <w:sz w:val="24"/>
          <w:szCs w:val="24"/>
        </w:rPr>
        <w:t xml:space="preserve">Goddess appears in multiple forms, from </w:t>
      </w:r>
      <w:proofErr w:type="spellStart"/>
      <w:r w:rsidR="003A26C8" w:rsidRPr="00E04AE3">
        <w:rPr>
          <w:rFonts w:ascii="Times New Roman" w:hAnsi="Times New Roman" w:cs="Times New Roman"/>
          <w:color w:val="000000" w:themeColor="text1"/>
          <w:sz w:val="24"/>
          <w:szCs w:val="24"/>
        </w:rPr>
        <w:t>Parvati</w:t>
      </w:r>
      <w:proofErr w:type="spellEnd"/>
      <w:r w:rsidR="003A26C8" w:rsidRPr="00E04AE3">
        <w:rPr>
          <w:rFonts w:ascii="Times New Roman" w:hAnsi="Times New Roman" w:cs="Times New Roman"/>
          <w:color w:val="000000" w:themeColor="text1"/>
          <w:sz w:val="24"/>
          <w:szCs w:val="24"/>
        </w:rPr>
        <w:t xml:space="preserve">, to </w:t>
      </w:r>
      <w:proofErr w:type="spellStart"/>
      <w:r w:rsidR="003A26C8" w:rsidRPr="00E04AE3">
        <w:rPr>
          <w:rFonts w:ascii="Times New Roman" w:hAnsi="Times New Roman" w:cs="Times New Roman"/>
          <w:color w:val="000000" w:themeColor="text1"/>
          <w:sz w:val="24"/>
          <w:szCs w:val="24"/>
        </w:rPr>
        <w:t>Durga</w:t>
      </w:r>
      <w:proofErr w:type="spellEnd"/>
      <w:r w:rsidR="003A26C8" w:rsidRPr="00E04AE3">
        <w:rPr>
          <w:rFonts w:ascii="Times New Roman" w:hAnsi="Times New Roman" w:cs="Times New Roman"/>
          <w:color w:val="000000" w:themeColor="text1"/>
          <w:sz w:val="24"/>
          <w:szCs w:val="24"/>
        </w:rPr>
        <w:t>, to Kali. What do these di</w:t>
      </w:r>
      <w:r w:rsidR="003A26C8" w:rsidRPr="00E04AE3">
        <w:rPr>
          <w:rFonts w:ascii="Times New Roman" w:hAnsi="Times New Roman" w:cs="Times New Roman"/>
          <w:color w:val="000000" w:themeColor="text1"/>
          <w:sz w:val="24"/>
          <w:szCs w:val="24"/>
        </w:rPr>
        <w:t>f</w:t>
      </w:r>
      <w:r w:rsidR="003A26C8" w:rsidRPr="00E04AE3">
        <w:rPr>
          <w:rFonts w:ascii="Times New Roman" w:hAnsi="Times New Roman" w:cs="Times New Roman"/>
          <w:color w:val="000000" w:themeColor="text1"/>
          <w:sz w:val="24"/>
          <w:szCs w:val="24"/>
        </w:rPr>
        <w:t>ferent forms represent? What is the relationship between these different forms of the go</w:t>
      </w:r>
      <w:r w:rsidR="003A26C8" w:rsidRPr="00E04AE3">
        <w:rPr>
          <w:rFonts w:ascii="Times New Roman" w:hAnsi="Times New Roman" w:cs="Times New Roman"/>
          <w:color w:val="000000" w:themeColor="text1"/>
          <w:sz w:val="24"/>
          <w:szCs w:val="24"/>
        </w:rPr>
        <w:t>d</w:t>
      </w:r>
      <w:r w:rsidR="003A26C8" w:rsidRPr="00E04AE3">
        <w:rPr>
          <w:rFonts w:ascii="Times New Roman" w:hAnsi="Times New Roman" w:cs="Times New Roman"/>
          <w:color w:val="000000" w:themeColor="text1"/>
          <w:sz w:val="24"/>
          <w:szCs w:val="24"/>
        </w:rPr>
        <w:t>dess?</w:t>
      </w:r>
    </w:p>
    <w:p w14:paraId="36079216" w14:textId="77777777" w:rsidR="002F3AA0" w:rsidRPr="00E04AE3" w:rsidRDefault="00E212B6" w:rsidP="00E04AE3">
      <w:pPr>
        <w:pStyle w:val="ListParagraph"/>
        <w:numPr>
          <w:ilvl w:val="0"/>
          <w:numId w:val="33"/>
        </w:numPr>
        <w:spacing w:after="120"/>
        <w:contextualSpacing w:val="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Holi</w:t>
      </w:r>
      <w:r w:rsidR="00A343B2" w:rsidRPr="00E04AE3">
        <w:rPr>
          <w:rFonts w:ascii="Times New Roman" w:hAnsi="Times New Roman" w:cs="Times New Roman"/>
          <w:color w:val="000000" w:themeColor="text1"/>
          <w:sz w:val="24"/>
          <w:szCs w:val="24"/>
        </w:rPr>
        <w:t xml:space="preserve"> is the festival that enacts the destruction of evil. Explain the key features of the festival, and how this festival enacts the destruction of evil.</w:t>
      </w:r>
    </w:p>
    <w:p w14:paraId="5B7C28A3" w14:textId="77777777" w:rsidR="00C00F3A" w:rsidRPr="00E04AE3" w:rsidRDefault="00E212B6" w:rsidP="00E04AE3">
      <w:pPr>
        <w:pStyle w:val="ListParagraph"/>
        <w:numPr>
          <w:ilvl w:val="0"/>
          <w:numId w:val="33"/>
        </w:numPr>
        <w:spacing w:after="120"/>
        <w:contextualSpacing w:val="0"/>
        <w:rPr>
          <w:rFonts w:ascii="Times New Roman" w:hAnsi="Times New Roman" w:cs="Times New Roman"/>
          <w:color w:val="000000" w:themeColor="text1"/>
          <w:sz w:val="24"/>
          <w:szCs w:val="24"/>
        </w:rPr>
      </w:pPr>
      <w:proofErr w:type="spellStart"/>
      <w:r w:rsidRPr="00E04AE3">
        <w:rPr>
          <w:rFonts w:ascii="Times New Roman" w:hAnsi="Times New Roman" w:cs="Times New Roman"/>
          <w:color w:val="000000" w:themeColor="text1"/>
          <w:sz w:val="24"/>
          <w:szCs w:val="24"/>
        </w:rPr>
        <w:t>Shankara</w:t>
      </w:r>
      <w:proofErr w:type="spellEnd"/>
      <w:r w:rsidR="003A26C8" w:rsidRPr="00E04AE3">
        <w:rPr>
          <w:rFonts w:ascii="Times New Roman" w:hAnsi="Times New Roman" w:cs="Times New Roman"/>
          <w:color w:val="000000" w:themeColor="text1"/>
          <w:sz w:val="24"/>
          <w:szCs w:val="24"/>
        </w:rPr>
        <w:t xml:space="preserve"> of the Vedanta school of philosophy is known for his idea that reality is non-dual (</w:t>
      </w:r>
      <w:proofErr w:type="spellStart"/>
      <w:r w:rsidR="003A26C8" w:rsidRPr="00E04AE3">
        <w:rPr>
          <w:rFonts w:ascii="Times New Roman" w:hAnsi="Times New Roman" w:cs="Times New Roman"/>
          <w:i/>
          <w:color w:val="000000" w:themeColor="text1"/>
          <w:sz w:val="24"/>
          <w:szCs w:val="24"/>
        </w:rPr>
        <w:t>advaita</w:t>
      </w:r>
      <w:proofErr w:type="spellEnd"/>
      <w:r w:rsidR="003A26C8" w:rsidRPr="00E04AE3">
        <w:rPr>
          <w:rFonts w:ascii="Times New Roman" w:hAnsi="Times New Roman" w:cs="Times New Roman"/>
          <w:color w:val="000000" w:themeColor="text1"/>
          <w:sz w:val="24"/>
          <w:szCs w:val="24"/>
        </w:rPr>
        <w:t>). Why is this idea of reality significant for ideas about how liberation works in Hi</w:t>
      </w:r>
      <w:r w:rsidR="003A26C8" w:rsidRPr="00E04AE3">
        <w:rPr>
          <w:rFonts w:ascii="Times New Roman" w:hAnsi="Times New Roman" w:cs="Times New Roman"/>
          <w:color w:val="000000" w:themeColor="text1"/>
          <w:sz w:val="24"/>
          <w:szCs w:val="24"/>
        </w:rPr>
        <w:t>n</w:t>
      </w:r>
      <w:r w:rsidR="003A26C8" w:rsidRPr="00E04AE3">
        <w:rPr>
          <w:rFonts w:ascii="Times New Roman" w:hAnsi="Times New Roman" w:cs="Times New Roman"/>
          <w:color w:val="000000" w:themeColor="text1"/>
          <w:sz w:val="24"/>
          <w:szCs w:val="24"/>
        </w:rPr>
        <w:t>du thought?</w:t>
      </w:r>
    </w:p>
    <w:p w14:paraId="452FDC77" w14:textId="77777777" w:rsidR="00C00F3A" w:rsidRPr="00E04AE3" w:rsidRDefault="00E212B6" w:rsidP="00E04AE3">
      <w:pPr>
        <w:pStyle w:val="ListParagraph"/>
        <w:numPr>
          <w:ilvl w:val="0"/>
          <w:numId w:val="33"/>
        </w:numPr>
        <w:spacing w:after="120"/>
        <w:contextualSpacing w:val="0"/>
        <w:rPr>
          <w:rFonts w:ascii="Times New Roman" w:hAnsi="Times New Roman" w:cs="Times New Roman"/>
          <w:color w:val="000000" w:themeColor="text1"/>
          <w:sz w:val="24"/>
          <w:szCs w:val="24"/>
        </w:rPr>
      </w:pPr>
      <w:r w:rsidRPr="00E04AE3">
        <w:rPr>
          <w:rFonts w:ascii="Times New Roman" w:hAnsi="Times New Roman" w:cs="Times New Roman"/>
          <w:i/>
          <w:color w:val="000000" w:themeColor="text1"/>
          <w:sz w:val="24"/>
          <w:szCs w:val="24"/>
        </w:rPr>
        <w:t>Bhakti</w:t>
      </w:r>
      <w:r w:rsidR="003A26C8" w:rsidRPr="00E04AE3">
        <w:rPr>
          <w:rFonts w:ascii="Times New Roman" w:hAnsi="Times New Roman" w:cs="Times New Roman"/>
          <w:color w:val="000000" w:themeColor="text1"/>
          <w:sz w:val="24"/>
          <w:szCs w:val="24"/>
        </w:rPr>
        <w:t xml:space="preserve"> is a type of Hindu devotion. What</w:t>
      </w:r>
      <w:r w:rsidR="00FF0AC4" w:rsidRPr="00E04AE3">
        <w:rPr>
          <w:rFonts w:ascii="Times New Roman" w:hAnsi="Times New Roman" w:cs="Times New Roman"/>
          <w:color w:val="000000" w:themeColor="text1"/>
          <w:sz w:val="24"/>
          <w:szCs w:val="24"/>
        </w:rPr>
        <w:t xml:space="preserve"> </w:t>
      </w:r>
      <w:proofErr w:type="gramStart"/>
      <w:r w:rsidR="00FF0AC4" w:rsidRPr="00E04AE3">
        <w:rPr>
          <w:rFonts w:ascii="Times New Roman" w:hAnsi="Times New Roman" w:cs="Times New Roman"/>
          <w:color w:val="000000" w:themeColor="text1"/>
          <w:sz w:val="24"/>
          <w:szCs w:val="24"/>
        </w:rPr>
        <w:t xml:space="preserve">are the key elements of </w:t>
      </w:r>
      <w:r w:rsidR="00FF0AC4" w:rsidRPr="00E04AE3">
        <w:rPr>
          <w:rFonts w:ascii="Times New Roman" w:hAnsi="Times New Roman" w:cs="Times New Roman"/>
          <w:i/>
          <w:color w:val="000000" w:themeColor="text1"/>
          <w:sz w:val="24"/>
          <w:szCs w:val="24"/>
        </w:rPr>
        <w:t>b</w:t>
      </w:r>
      <w:r w:rsidR="00A343B2" w:rsidRPr="00E04AE3">
        <w:rPr>
          <w:rFonts w:ascii="Times New Roman" w:hAnsi="Times New Roman" w:cs="Times New Roman"/>
          <w:i/>
          <w:color w:val="000000" w:themeColor="text1"/>
          <w:sz w:val="24"/>
          <w:szCs w:val="24"/>
        </w:rPr>
        <w:t>hakti</w:t>
      </w:r>
      <w:proofErr w:type="gramEnd"/>
      <w:r w:rsidR="00A343B2" w:rsidRPr="00E04AE3">
        <w:rPr>
          <w:rFonts w:ascii="Times New Roman" w:hAnsi="Times New Roman" w:cs="Times New Roman"/>
          <w:color w:val="000000" w:themeColor="text1"/>
          <w:sz w:val="24"/>
          <w:szCs w:val="24"/>
        </w:rPr>
        <w:t xml:space="preserve"> as pract</w:t>
      </w:r>
      <w:r w:rsidR="00FF0AC4" w:rsidRPr="00E04AE3">
        <w:rPr>
          <w:rFonts w:ascii="Times New Roman" w:hAnsi="Times New Roman" w:cs="Times New Roman"/>
          <w:color w:val="000000" w:themeColor="text1"/>
          <w:sz w:val="24"/>
          <w:szCs w:val="24"/>
        </w:rPr>
        <w:t>is</w:t>
      </w:r>
      <w:r w:rsidR="00A343B2" w:rsidRPr="00E04AE3">
        <w:rPr>
          <w:rFonts w:ascii="Times New Roman" w:hAnsi="Times New Roman" w:cs="Times New Roman"/>
          <w:color w:val="000000" w:themeColor="text1"/>
          <w:sz w:val="24"/>
          <w:szCs w:val="24"/>
        </w:rPr>
        <w:t>ed in the North Indian context?</w:t>
      </w:r>
    </w:p>
    <w:p w14:paraId="5829A69B" w14:textId="538D17EE" w:rsidR="002F3AA0" w:rsidRPr="00E04AE3" w:rsidRDefault="000F2E89" w:rsidP="00E04AE3">
      <w:pPr>
        <w:pStyle w:val="ListParagraph"/>
        <w:numPr>
          <w:ilvl w:val="0"/>
          <w:numId w:val="33"/>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are possible explanations </w:t>
      </w:r>
      <w:r w:rsidR="00210BE3">
        <w:rPr>
          <w:rFonts w:ascii="Times New Roman" w:hAnsi="Times New Roman" w:cs="Times New Roman"/>
          <w:color w:val="000000" w:themeColor="text1"/>
          <w:sz w:val="24"/>
          <w:szCs w:val="24"/>
        </w:rPr>
        <w:t>that account for the popularity of</w:t>
      </w:r>
      <w:r>
        <w:rPr>
          <w:rFonts w:ascii="Times New Roman" w:hAnsi="Times New Roman" w:cs="Times New Roman"/>
          <w:color w:val="000000" w:themeColor="text1"/>
          <w:sz w:val="24"/>
          <w:szCs w:val="24"/>
        </w:rPr>
        <w:t xml:space="preserve"> </w:t>
      </w:r>
      <w:proofErr w:type="spellStart"/>
      <w:r w:rsidR="00E212B6" w:rsidRPr="00E04AE3">
        <w:rPr>
          <w:rFonts w:ascii="Times New Roman" w:hAnsi="Times New Roman" w:cs="Times New Roman"/>
          <w:color w:val="000000" w:themeColor="text1"/>
          <w:sz w:val="24"/>
          <w:szCs w:val="24"/>
        </w:rPr>
        <w:t>Ganesha</w:t>
      </w:r>
      <w:proofErr w:type="spellEnd"/>
      <w:r w:rsidR="00210BE3">
        <w:rPr>
          <w:rFonts w:ascii="Times New Roman" w:hAnsi="Times New Roman" w:cs="Times New Roman"/>
          <w:color w:val="000000" w:themeColor="text1"/>
          <w:sz w:val="24"/>
          <w:szCs w:val="24"/>
        </w:rPr>
        <w:t xml:space="preserve"> who is often co</w:t>
      </w:r>
      <w:r w:rsidR="00210BE3">
        <w:rPr>
          <w:rFonts w:ascii="Times New Roman" w:hAnsi="Times New Roman" w:cs="Times New Roman"/>
          <w:color w:val="000000" w:themeColor="text1"/>
          <w:sz w:val="24"/>
          <w:szCs w:val="24"/>
        </w:rPr>
        <w:t>n</w:t>
      </w:r>
      <w:r w:rsidR="00210BE3">
        <w:rPr>
          <w:rFonts w:ascii="Times New Roman" w:hAnsi="Times New Roman" w:cs="Times New Roman"/>
          <w:color w:val="000000" w:themeColor="text1"/>
          <w:sz w:val="24"/>
          <w:szCs w:val="24"/>
        </w:rPr>
        <w:t>sidered</w:t>
      </w:r>
      <w:r w:rsidR="00A343B2" w:rsidRPr="00E04AE3">
        <w:rPr>
          <w:rFonts w:ascii="Times New Roman" w:hAnsi="Times New Roman" w:cs="Times New Roman"/>
          <w:color w:val="000000" w:themeColor="text1"/>
          <w:sz w:val="24"/>
          <w:szCs w:val="24"/>
        </w:rPr>
        <w:t xml:space="preserve"> the most beloved of all the Hindu gods?</w:t>
      </w:r>
    </w:p>
    <w:p w14:paraId="50E97F4B" w14:textId="77777777" w:rsidR="002F3AA0" w:rsidRPr="00E04AE3" w:rsidRDefault="00446EF2" w:rsidP="00E04AE3">
      <w:pPr>
        <w:pStyle w:val="ListParagraph"/>
        <w:numPr>
          <w:ilvl w:val="0"/>
          <w:numId w:val="33"/>
        </w:numPr>
        <w:spacing w:after="120"/>
        <w:contextualSpacing w:val="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 xml:space="preserve">The </w:t>
      </w:r>
      <w:r w:rsidR="003A26C8" w:rsidRPr="00E04AE3">
        <w:rPr>
          <w:rFonts w:ascii="Times New Roman" w:hAnsi="Times New Roman" w:cs="Times New Roman"/>
          <w:color w:val="000000" w:themeColor="text1"/>
          <w:sz w:val="24"/>
          <w:szCs w:val="24"/>
        </w:rPr>
        <w:t xml:space="preserve">Hindu </w:t>
      </w:r>
      <w:r w:rsidR="00E212B6" w:rsidRPr="00E04AE3">
        <w:rPr>
          <w:rFonts w:ascii="Times New Roman" w:hAnsi="Times New Roman" w:cs="Times New Roman"/>
          <w:color w:val="000000" w:themeColor="text1"/>
          <w:sz w:val="24"/>
          <w:szCs w:val="24"/>
        </w:rPr>
        <w:t>“Trinity”</w:t>
      </w:r>
      <w:r w:rsidR="003A26C8" w:rsidRPr="00E04AE3">
        <w:rPr>
          <w:rFonts w:ascii="Times New Roman" w:hAnsi="Times New Roman" w:cs="Times New Roman"/>
          <w:color w:val="000000" w:themeColor="text1"/>
          <w:sz w:val="24"/>
          <w:szCs w:val="24"/>
        </w:rPr>
        <w:t xml:space="preserve"> consists of the gods Brahman, Vishnu, and Shiva. What is the relatio</w:t>
      </w:r>
      <w:r w:rsidR="003A26C8" w:rsidRPr="00E04AE3">
        <w:rPr>
          <w:rFonts w:ascii="Times New Roman" w:hAnsi="Times New Roman" w:cs="Times New Roman"/>
          <w:color w:val="000000" w:themeColor="text1"/>
          <w:sz w:val="24"/>
          <w:szCs w:val="24"/>
        </w:rPr>
        <w:t>n</w:t>
      </w:r>
      <w:r w:rsidR="003A26C8" w:rsidRPr="00E04AE3">
        <w:rPr>
          <w:rFonts w:ascii="Times New Roman" w:hAnsi="Times New Roman" w:cs="Times New Roman"/>
          <w:color w:val="000000" w:themeColor="text1"/>
          <w:sz w:val="24"/>
          <w:szCs w:val="24"/>
        </w:rPr>
        <w:t>ship between these three gods of the “Trinity”? Why is it significant that there are three gods in relationship?</w:t>
      </w:r>
    </w:p>
    <w:p w14:paraId="28C54B2C" w14:textId="77777777" w:rsidR="002F3AA0" w:rsidRPr="00E04AE3" w:rsidRDefault="00FF0AC4" w:rsidP="00E04AE3">
      <w:pPr>
        <w:pStyle w:val="ListParagraph"/>
        <w:numPr>
          <w:ilvl w:val="0"/>
          <w:numId w:val="33"/>
        </w:numPr>
        <w:spacing w:after="120"/>
        <w:contextualSpacing w:val="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Why are t</w:t>
      </w:r>
      <w:r w:rsidR="00A343B2" w:rsidRPr="00E04AE3">
        <w:rPr>
          <w:rFonts w:ascii="Times New Roman" w:hAnsi="Times New Roman" w:cs="Times New Roman"/>
          <w:color w:val="000000" w:themeColor="text1"/>
          <w:sz w:val="24"/>
          <w:szCs w:val="24"/>
        </w:rPr>
        <w:t xml:space="preserve">he </w:t>
      </w:r>
      <w:proofErr w:type="spellStart"/>
      <w:r w:rsidR="00A343B2" w:rsidRPr="00E04AE3">
        <w:rPr>
          <w:rFonts w:ascii="Times New Roman" w:hAnsi="Times New Roman" w:cs="Times New Roman"/>
          <w:i/>
          <w:color w:val="000000" w:themeColor="text1"/>
          <w:sz w:val="24"/>
          <w:szCs w:val="24"/>
        </w:rPr>
        <w:t>murtis</w:t>
      </w:r>
      <w:proofErr w:type="spellEnd"/>
      <w:r w:rsidR="00A343B2" w:rsidRPr="00E04AE3">
        <w:rPr>
          <w:rFonts w:ascii="Times New Roman" w:hAnsi="Times New Roman" w:cs="Times New Roman"/>
          <w:color w:val="000000" w:themeColor="text1"/>
          <w:sz w:val="24"/>
          <w:szCs w:val="24"/>
        </w:rPr>
        <w:t xml:space="preserve"> central to Hindu temple practices</w:t>
      </w:r>
      <w:r w:rsidRPr="00E04AE3">
        <w:rPr>
          <w:rFonts w:ascii="Times New Roman" w:hAnsi="Times New Roman" w:cs="Times New Roman"/>
          <w:color w:val="000000" w:themeColor="text1"/>
          <w:sz w:val="24"/>
          <w:szCs w:val="24"/>
        </w:rPr>
        <w:t>?</w:t>
      </w:r>
    </w:p>
    <w:p w14:paraId="33E1922E" w14:textId="77777777" w:rsidR="002F3AA0" w:rsidRPr="00E04AE3" w:rsidRDefault="00E212B6" w:rsidP="00E04AE3">
      <w:pPr>
        <w:pStyle w:val="ListParagraph"/>
        <w:numPr>
          <w:ilvl w:val="0"/>
          <w:numId w:val="33"/>
        </w:numPr>
        <w:spacing w:after="120"/>
        <w:contextualSpacing w:val="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 xml:space="preserve">Ghandi </w:t>
      </w:r>
      <w:r w:rsidR="00A343B2" w:rsidRPr="00E04AE3">
        <w:rPr>
          <w:rFonts w:ascii="Times New Roman" w:hAnsi="Times New Roman" w:cs="Times New Roman"/>
          <w:color w:val="000000" w:themeColor="text1"/>
          <w:sz w:val="24"/>
          <w:szCs w:val="24"/>
        </w:rPr>
        <w:t xml:space="preserve">was central in the process of achieving </w:t>
      </w:r>
      <w:r w:rsidRPr="00E04AE3">
        <w:rPr>
          <w:rFonts w:ascii="Times New Roman" w:hAnsi="Times New Roman" w:cs="Times New Roman"/>
          <w:color w:val="000000" w:themeColor="text1"/>
          <w:sz w:val="24"/>
          <w:szCs w:val="24"/>
        </w:rPr>
        <w:t xml:space="preserve">Indian </w:t>
      </w:r>
      <w:r w:rsidR="00A343B2" w:rsidRPr="00E04AE3">
        <w:rPr>
          <w:rFonts w:ascii="Times New Roman" w:hAnsi="Times New Roman" w:cs="Times New Roman"/>
          <w:color w:val="000000" w:themeColor="text1"/>
          <w:sz w:val="24"/>
          <w:szCs w:val="24"/>
        </w:rPr>
        <w:t>i</w:t>
      </w:r>
      <w:r w:rsidRPr="00E04AE3">
        <w:rPr>
          <w:rFonts w:ascii="Times New Roman" w:hAnsi="Times New Roman" w:cs="Times New Roman"/>
          <w:color w:val="000000" w:themeColor="text1"/>
          <w:sz w:val="24"/>
          <w:szCs w:val="24"/>
        </w:rPr>
        <w:t>ndependence</w:t>
      </w:r>
      <w:r w:rsidR="00A343B2" w:rsidRPr="00E04AE3">
        <w:rPr>
          <w:rFonts w:ascii="Times New Roman" w:hAnsi="Times New Roman" w:cs="Times New Roman"/>
          <w:color w:val="000000" w:themeColor="text1"/>
          <w:sz w:val="24"/>
          <w:szCs w:val="24"/>
        </w:rPr>
        <w:t xml:space="preserve"> from England. How did Ghandi’s practice of non-violence contribute to India’s quest for independence? </w:t>
      </w:r>
    </w:p>
    <w:p w14:paraId="6FB1B537" w14:textId="77777777" w:rsidR="002F3AA0" w:rsidRPr="00E04AE3" w:rsidRDefault="00543FF3" w:rsidP="00E04AE3">
      <w:pPr>
        <w:pStyle w:val="ListParagraph"/>
        <w:numPr>
          <w:ilvl w:val="0"/>
          <w:numId w:val="33"/>
        </w:numPr>
        <w:spacing w:after="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Hindu e</w:t>
      </w:r>
      <w:r w:rsidR="00450929" w:rsidRPr="00E04AE3">
        <w:rPr>
          <w:rFonts w:ascii="Times New Roman" w:hAnsi="Times New Roman" w:cs="Times New Roman"/>
          <w:color w:val="000000" w:themeColor="text1"/>
          <w:sz w:val="24"/>
          <w:szCs w:val="24"/>
        </w:rPr>
        <w:t xml:space="preserve">nvironmental </w:t>
      </w:r>
      <w:r w:rsidRPr="00E04AE3">
        <w:rPr>
          <w:rFonts w:ascii="Times New Roman" w:hAnsi="Times New Roman" w:cs="Times New Roman"/>
          <w:color w:val="000000" w:themeColor="text1"/>
          <w:sz w:val="24"/>
          <w:szCs w:val="24"/>
        </w:rPr>
        <w:t xml:space="preserve">activists often take inspiration from the </w:t>
      </w:r>
      <w:r w:rsidRPr="00E04AE3">
        <w:rPr>
          <w:rFonts w:ascii="Times New Roman" w:hAnsi="Times New Roman" w:cs="Times New Roman"/>
          <w:i/>
          <w:iCs/>
          <w:color w:val="000000" w:themeColor="text1"/>
          <w:sz w:val="24"/>
          <w:szCs w:val="24"/>
        </w:rPr>
        <w:t>Song of Peace</w:t>
      </w:r>
      <w:r w:rsidRPr="00E04AE3">
        <w:rPr>
          <w:rFonts w:ascii="Times New Roman" w:hAnsi="Times New Roman" w:cs="Times New Roman"/>
          <w:color w:val="000000" w:themeColor="text1"/>
          <w:sz w:val="24"/>
          <w:szCs w:val="24"/>
        </w:rPr>
        <w:t>, which links the process of peace to the healing of plants, trees</w:t>
      </w:r>
      <w:r w:rsidR="00FF0AC4" w:rsidRPr="00E04AE3">
        <w:rPr>
          <w:rFonts w:ascii="Times New Roman" w:hAnsi="Times New Roman" w:cs="Times New Roman"/>
          <w:color w:val="000000" w:themeColor="text1"/>
          <w:sz w:val="24"/>
          <w:szCs w:val="24"/>
        </w:rPr>
        <w:t>,</w:t>
      </w:r>
      <w:r w:rsidRPr="00E04AE3">
        <w:rPr>
          <w:rFonts w:ascii="Times New Roman" w:hAnsi="Times New Roman" w:cs="Times New Roman"/>
          <w:color w:val="000000" w:themeColor="text1"/>
          <w:sz w:val="24"/>
          <w:szCs w:val="24"/>
        </w:rPr>
        <w:t xml:space="preserve"> and the world in general. How does</w:t>
      </w:r>
      <w:r w:rsidR="003A26C8" w:rsidRPr="00E04AE3">
        <w:rPr>
          <w:rFonts w:ascii="Times New Roman" w:hAnsi="Times New Roman" w:cs="Times New Roman"/>
          <w:color w:val="000000" w:themeColor="text1"/>
          <w:sz w:val="24"/>
          <w:szCs w:val="24"/>
        </w:rPr>
        <w:t xml:space="preserve"> the </w:t>
      </w:r>
      <w:r w:rsidR="003A26C8" w:rsidRPr="00E04AE3">
        <w:rPr>
          <w:rFonts w:ascii="Times New Roman" w:hAnsi="Times New Roman" w:cs="Times New Roman"/>
          <w:i/>
          <w:iCs/>
          <w:color w:val="000000" w:themeColor="text1"/>
          <w:sz w:val="24"/>
          <w:szCs w:val="24"/>
        </w:rPr>
        <w:t>Song of Peace</w:t>
      </w:r>
      <w:r w:rsidR="003A26C8" w:rsidRPr="00E04AE3">
        <w:rPr>
          <w:rFonts w:ascii="Times New Roman" w:hAnsi="Times New Roman" w:cs="Times New Roman"/>
          <w:color w:val="000000" w:themeColor="text1"/>
          <w:sz w:val="24"/>
          <w:szCs w:val="24"/>
        </w:rPr>
        <w:t xml:space="preserve"> and environmental activism connect to ideas found in Hindu thought?</w:t>
      </w:r>
    </w:p>
    <w:p w14:paraId="08B764CB" w14:textId="77777777" w:rsidR="00FF0AC4" w:rsidRPr="00E04AE3" w:rsidRDefault="00FF0AC4" w:rsidP="00E04AE3">
      <w:pPr>
        <w:spacing w:after="0"/>
        <w:contextualSpacing/>
        <w:rPr>
          <w:rFonts w:ascii="Times New Roman" w:hAnsi="Times New Roman" w:cs="Times New Roman"/>
          <w:color w:val="000000" w:themeColor="text1"/>
          <w:sz w:val="24"/>
          <w:szCs w:val="24"/>
        </w:rPr>
      </w:pPr>
    </w:p>
    <w:p w14:paraId="7EA27A09" w14:textId="77777777" w:rsidR="00977454" w:rsidRPr="00E04AE3" w:rsidRDefault="00977454" w:rsidP="00E04AE3">
      <w:pPr>
        <w:spacing w:after="0"/>
        <w:contextualSpacing/>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Reflection Questions</w:t>
      </w:r>
    </w:p>
    <w:p w14:paraId="3A30B79C" w14:textId="77777777" w:rsidR="001E1002" w:rsidRPr="00E04AE3" w:rsidRDefault="001E1002" w:rsidP="00E04AE3">
      <w:pPr>
        <w:spacing w:after="0"/>
        <w:contextualSpacing/>
        <w:rPr>
          <w:rFonts w:ascii="Times New Roman" w:hAnsi="Times New Roman" w:cs="Times New Roman"/>
          <w:color w:val="000000" w:themeColor="text1"/>
          <w:sz w:val="24"/>
          <w:szCs w:val="24"/>
        </w:rPr>
      </w:pPr>
    </w:p>
    <w:p w14:paraId="7A00BDC0" w14:textId="77777777" w:rsidR="002F3AA0" w:rsidRPr="00E04AE3" w:rsidRDefault="00624961" w:rsidP="00E04AE3">
      <w:pPr>
        <w:pStyle w:val="ListParagraph"/>
        <w:numPr>
          <w:ilvl w:val="0"/>
          <w:numId w:val="35"/>
        </w:numPr>
        <w:spacing w:after="120"/>
        <w:contextualSpacing w:val="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 xml:space="preserve">Do you think that women are more attracted to </w:t>
      </w:r>
      <w:r w:rsidRPr="00E04AE3">
        <w:rPr>
          <w:rFonts w:ascii="Times New Roman" w:hAnsi="Times New Roman" w:cs="Times New Roman"/>
          <w:i/>
          <w:color w:val="000000" w:themeColor="text1"/>
          <w:sz w:val="24"/>
          <w:szCs w:val="24"/>
        </w:rPr>
        <w:t>bhakti</w:t>
      </w:r>
      <w:r w:rsidRPr="00E04AE3">
        <w:rPr>
          <w:rFonts w:ascii="Times New Roman" w:hAnsi="Times New Roman" w:cs="Times New Roman"/>
          <w:color w:val="000000" w:themeColor="text1"/>
          <w:sz w:val="24"/>
          <w:szCs w:val="24"/>
        </w:rPr>
        <w:t xml:space="preserve"> rituals of female deities, and men more attracted to </w:t>
      </w:r>
      <w:proofErr w:type="spellStart"/>
      <w:r w:rsidRPr="00E04AE3">
        <w:rPr>
          <w:rFonts w:ascii="Times New Roman" w:hAnsi="Times New Roman" w:cs="Times New Roman"/>
          <w:i/>
          <w:color w:val="000000" w:themeColor="text1"/>
          <w:sz w:val="24"/>
          <w:szCs w:val="24"/>
        </w:rPr>
        <w:t>bhaki</w:t>
      </w:r>
      <w:proofErr w:type="spellEnd"/>
      <w:r w:rsidRPr="00E04AE3">
        <w:rPr>
          <w:rFonts w:ascii="Times New Roman" w:hAnsi="Times New Roman" w:cs="Times New Roman"/>
          <w:color w:val="000000" w:themeColor="text1"/>
          <w:sz w:val="24"/>
          <w:szCs w:val="24"/>
        </w:rPr>
        <w:t xml:space="preserve"> rituals of male deities? Or do you think that one performs </w:t>
      </w:r>
      <w:r w:rsidRPr="00E04AE3">
        <w:rPr>
          <w:rFonts w:ascii="Times New Roman" w:hAnsi="Times New Roman" w:cs="Times New Roman"/>
          <w:i/>
          <w:color w:val="000000" w:themeColor="text1"/>
          <w:sz w:val="24"/>
          <w:szCs w:val="24"/>
        </w:rPr>
        <w:t>bhakti</w:t>
      </w:r>
      <w:r w:rsidRPr="00E04AE3">
        <w:rPr>
          <w:rFonts w:ascii="Times New Roman" w:hAnsi="Times New Roman" w:cs="Times New Roman"/>
          <w:color w:val="000000" w:themeColor="text1"/>
          <w:sz w:val="24"/>
          <w:szCs w:val="24"/>
        </w:rPr>
        <w:t xml:space="preserve"> rituals</w:t>
      </w:r>
      <w:r w:rsidR="005C528D" w:rsidRPr="00E04AE3">
        <w:rPr>
          <w:rFonts w:ascii="Times New Roman" w:hAnsi="Times New Roman" w:cs="Times New Roman"/>
          <w:color w:val="000000" w:themeColor="text1"/>
          <w:sz w:val="24"/>
          <w:szCs w:val="24"/>
        </w:rPr>
        <w:t xml:space="preserve"> of a particular god/goddess that are based on what one is devoted to?</w:t>
      </w:r>
    </w:p>
    <w:p w14:paraId="097C660A" w14:textId="77777777" w:rsidR="005B739B" w:rsidRPr="00E04AE3" w:rsidRDefault="00CD6F5C" w:rsidP="00E04AE3">
      <w:pPr>
        <w:pStyle w:val="ListParagraph"/>
        <w:numPr>
          <w:ilvl w:val="0"/>
          <w:numId w:val="35"/>
        </w:numPr>
        <w:spacing w:after="120"/>
        <w:contextualSpacing w:val="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Why do you think scholars focus on the Vedas when the general population does not?</w:t>
      </w:r>
    </w:p>
    <w:p w14:paraId="046347B5" w14:textId="77777777" w:rsidR="002F3AA0" w:rsidRPr="00E04AE3" w:rsidRDefault="00CD6F5C" w:rsidP="00E04AE3">
      <w:pPr>
        <w:pStyle w:val="ListParagraph"/>
        <w:numPr>
          <w:ilvl w:val="0"/>
          <w:numId w:val="35"/>
        </w:numPr>
        <w:spacing w:after="120"/>
        <w:contextualSpacing w:val="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Which of one of the festivals do you find most significant for understanding Hindu practice?</w:t>
      </w:r>
    </w:p>
    <w:p w14:paraId="6FC29576" w14:textId="77777777" w:rsidR="005B739B" w:rsidRPr="00E04AE3" w:rsidRDefault="00977864" w:rsidP="00E04AE3">
      <w:pPr>
        <w:pStyle w:val="ListParagraph"/>
        <w:numPr>
          <w:ilvl w:val="0"/>
          <w:numId w:val="35"/>
        </w:numPr>
        <w:spacing w:after="120"/>
        <w:contextualSpacing w:val="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Why is it significant that not all life-cycle events have the same importance for all commun</w:t>
      </w:r>
      <w:r w:rsidRPr="00E04AE3">
        <w:rPr>
          <w:rFonts w:ascii="Times New Roman" w:hAnsi="Times New Roman" w:cs="Times New Roman"/>
          <w:color w:val="000000" w:themeColor="text1"/>
          <w:sz w:val="24"/>
          <w:szCs w:val="24"/>
        </w:rPr>
        <w:t>i</w:t>
      </w:r>
      <w:r w:rsidRPr="00E04AE3">
        <w:rPr>
          <w:rFonts w:ascii="Times New Roman" w:hAnsi="Times New Roman" w:cs="Times New Roman"/>
          <w:color w:val="000000" w:themeColor="text1"/>
          <w:sz w:val="24"/>
          <w:szCs w:val="24"/>
        </w:rPr>
        <w:t>ties?</w:t>
      </w:r>
    </w:p>
    <w:p w14:paraId="16ECBE3D" w14:textId="77777777" w:rsidR="002F3AA0" w:rsidRPr="00E04AE3" w:rsidRDefault="00977864" w:rsidP="00E04AE3">
      <w:pPr>
        <w:pStyle w:val="ListParagraph"/>
        <w:numPr>
          <w:ilvl w:val="0"/>
          <w:numId w:val="35"/>
        </w:numPr>
        <w:spacing w:after="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Dance is considered to be a way to make the Vedas, and hence revelation, accessible to all. What is it about dance that makes this possible?</w:t>
      </w:r>
    </w:p>
    <w:p w14:paraId="3D5BA2E6" w14:textId="77777777" w:rsidR="00977454" w:rsidRPr="00E04AE3" w:rsidRDefault="00977454" w:rsidP="00E04AE3">
      <w:pPr>
        <w:spacing w:after="0"/>
        <w:ind w:left="360"/>
        <w:contextualSpacing/>
        <w:rPr>
          <w:rFonts w:ascii="Times New Roman" w:hAnsi="Times New Roman" w:cs="Times New Roman"/>
          <w:color w:val="000000" w:themeColor="text1"/>
          <w:sz w:val="24"/>
          <w:szCs w:val="24"/>
        </w:rPr>
      </w:pPr>
    </w:p>
    <w:p w14:paraId="346581C7" w14:textId="66DBE01F" w:rsidR="003D7D50" w:rsidRPr="00E04AE3" w:rsidRDefault="00977454" w:rsidP="00E04AE3">
      <w:pPr>
        <w:spacing w:after="0"/>
        <w:contextualSpacing/>
        <w:rPr>
          <w:rFonts w:ascii="Times New Roman" w:hAnsi="Times New Roman" w:cs="Times New Roman"/>
          <w:sz w:val="24"/>
          <w:szCs w:val="24"/>
        </w:rPr>
      </w:pPr>
      <w:r w:rsidRPr="00E04AE3">
        <w:rPr>
          <w:rFonts w:ascii="Times New Roman" w:hAnsi="Times New Roman" w:cs="Times New Roman"/>
          <w:color w:val="000000" w:themeColor="text1"/>
          <w:sz w:val="24"/>
          <w:szCs w:val="24"/>
        </w:rPr>
        <w:t>Additional Resources</w:t>
      </w:r>
    </w:p>
    <w:p w14:paraId="0DFAFF41" w14:textId="10C3F7D6" w:rsidR="0033328E" w:rsidRPr="00E04AE3" w:rsidRDefault="0033328E" w:rsidP="00E04AE3">
      <w:pPr>
        <w:spacing w:after="0"/>
        <w:contextualSpacing/>
        <w:rPr>
          <w:rFonts w:ascii="Times New Roman" w:hAnsi="Times New Roman" w:cs="Times New Roman"/>
          <w:color w:val="000000" w:themeColor="text1"/>
          <w:spacing w:val="-2"/>
          <w:sz w:val="24"/>
          <w:szCs w:val="24"/>
        </w:rPr>
      </w:pPr>
    </w:p>
    <w:p w14:paraId="507459DD" w14:textId="77777777" w:rsidR="00E04AE3" w:rsidRPr="00372C14" w:rsidRDefault="00D73854" w:rsidP="00E04AE3">
      <w:pPr>
        <w:pStyle w:val="ListParagraph"/>
        <w:numPr>
          <w:ilvl w:val="0"/>
          <w:numId w:val="43"/>
        </w:numPr>
        <w:spacing w:after="0"/>
        <w:rPr>
          <w:rFonts w:ascii="Times New Roman" w:hAnsi="Times New Roman" w:cs="Times New Roman"/>
          <w:sz w:val="24"/>
          <w:szCs w:val="24"/>
          <w:lang w:val="en-US"/>
        </w:rPr>
      </w:pPr>
      <w:proofErr w:type="spellStart"/>
      <w:r w:rsidRPr="00372C14">
        <w:rPr>
          <w:rFonts w:ascii="Times New Roman" w:hAnsi="Times New Roman" w:cs="Times New Roman"/>
          <w:sz w:val="24"/>
          <w:szCs w:val="24"/>
          <w:lang w:val="en-US"/>
        </w:rPr>
        <w:t>Hindupedia</w:t>
      </w:r>
      <w:proofErr w:type="spellEnd"/>
      <w:r w:rsidRPr="00372C14">
        <w:rPr>
          <w:rFonts w:ascii="Times New Roman" w:hAnsi="Times New Roman" w:cs="Times New Roman"/>
          <w:sz w:val="24"/>
          <w:szCs w:val="24"/>
          <w:lang w:val="en-US"/>
        </w:rPr>
        <w:t xml:space="preserve">: The Hindu Encyclopedia </w:t>
      </w:r>
      <w:hyperlink r:id="rId8" w:history="1">
        <w:r w:rsidRPr="00372C14">
          <w:rPr>
            <w:rStyle w:val="Hyperlink"/>
            <w:rFonts w:ascii="Times New Roman" w:hAnsi="Times New Roman" w:cs="Times New Roman"/>
            <w:color w:val="auto"/>
            <w:sz w:val="24"/>
            <w:szCs w:val="24"/>
          </w:rPr>
          <w:t>http://www.hindupedia.com/en/Main_Page</w:t>
        </w:r>
      </w:hyperlink>
    </w:p>
    <w:p w14:paraId="05061C96" w14:textId="1AA861A8" w:rsidR="00D73854" w:rsidRPr="00372C14" w:rsidRDefault="00D73854" w:rsidP="00E04AE3">
      <w:pPr>
        <w:pStyle w:val="ListParagraph"/>
        <w:spacing w:after="0"/>
        <w:ind w:left="360"/>
        <w:rPr>
          <w:rFonts w:ascii="Times New Roman" w:hAnsi="Times New Roman" w:cs="Times New Roman"/>
          <w:color w:val="000000" w:themeColor="text1"/>
          <w:sz w:val="24"/>
          <w:szCs w:val="24"/>
          <w:lang w:val="en-US"/>
        </w:rPr>
      </w:pPr>
      <w:proofErr w:type="spellStart"/>
      <w:r w:rsidRPr="00372C14">
        <w:rPr>
          <w:rFonts w:ascii="Times New Roman" w:hAnsi="Times New Roman" w:cs="Times New Roman"/>
          <w:color w:val="333333"/>
          <w:sz w:val="24"/>
          <w:szCs w:val="24"/>
        </w:rPr>
        <w:t>Hindupedia</w:t>
      </w:r>
      <w:proofErr w:type="spellEnd"/>
      <w:r w:rsidRPr="00372C14">
        <w:rPr>
          <w:rFonts w:ascii="Times New Roman" w:hAnsi="Times New Roman" w:cs="Times New Roman"/>
          <w:color w:val="333333"/>
          <w:sz w:val="24"/>
          <w:szCs w:val="24"/>
        </w:rPr>
        <w:t xml:space="preserve"> is “devoted to educating the public about all aspects of Hinduism ranging from history and philosophy to current events that impact </w:t>
      </w:r>
      <w:r w:rsidR="00EB3E7B" w:rsidRPr="00372C14">
        <w:rPr>
          <w:rFonts w:ascii="Times New Roman" w:hAnsi="Times New Roman" w:cs="Times New Roman"/>
          <w:color w:val="333333"/>
          <w:sz w:val="24"/>
          <w:szCs w:val="24"/>
        </w:rPr>
        <w:t>Hindus. We</w:t>
      </w:r>
      <w:r w:rsidRPr="00372C14">
        <w:rPr>
          <w:rFonts w:ascii="Times New Roman" w:hAnsi="Times New Roman" w:cs="Times New Roman"/>
          <w:color w:val="333333"/>
          <w:sz w:val="24"/>
          <w:szCs w:val="24"/>
        </w:rPr>
        <w:t xml:space="preserve"> are the only online Hindu encyclopedia that provides the public with a traditional perspective on our religion and way of life. There are </w:t>
      </w:r>
      <w:hyperlink r:id="rId9" w:tooltip="Special:Statistics" w:history="1">
        <w:r w:rsidRPr="00372C14">
          <w:rPr>
            <w:rStyle w:val="Hyperlink"/>
            <w:rFonts w:ascii="Times New Roman" w:hAnsi="Times New Roman" w:cs="Times New Roman"/>
            <w:bCs/>
            <w:color w:val="7F2A0C"/>
            <w:sz w:val="24"/>
            <w:szCs w:val="24"/>
          </w:rPr>
          <w:t>6,002</w:t>
        </w:r>
      </w:hyperlink>
      <w:r w:rsidRPr="00372C14">
        <w:rPr>
          <w:rFonts w:ascii="Times New Roman" w:hAnsi="Times New Roman" w:cs="Times New Roman"/>
          <w:color w:val="333333"/>
          <w:sz w:val="24"/>
          <w:szCs w:val="24"/>
        </w:rPr>
        <w:t xml:space="preserve"> articles on </w:t>
      </w:r>
      <w:proofErr w:type="spellStart"/>
      <w:r w:rsidRPr="00372C14">
        <w:rPr>
          <w:rFonts w:ascii="Times New Roman" w:hAnsi="Times New Roman" w:cs="Times New Roman"/>
          <w:color w:val="333333"/>
          <w:sz w:val="24"/>
          <w:szCs w:val="24"/>
        </w:rPr>
        <w:t>Hindupedia</w:t>
      </w:r>
      <w:proofErr w:type="spellEnd"/>
      <w:r w:rsidRPr="00372C14">
        <w:rPr>
          <w:rFonts w:ascii="Times New Roman" w:hAnsi="Times New Roman" w:cs="Times New Roman"/>
          <w:color w:val="333333"/>
          <w:sz w:val="24"/>
          <w:szCs w:val="24"/>
        </w:rPr>
        <w:t>.”</w:t>
      </w:r>
    </w:p>
    <w:p w14:paraId="2F7F78CE" w14:textId="77777777" w:rsidR="00D73854" w:rsidRPr="00372C14" w:rsidRDefault="00D73854" w:rsidP="00E04AE3">
      <w:pPr>
        <w:pStyle w:val="ListParagraph"/>
        <w:spacing w:after="0"/>
        <w:ind w:left="360"/>
        <w:rPr>
          <w:rFonts w:ascii="Times New Roman" w:hAnsi="Times New Roman" w:cs="Times New Roman"/>
          <w:color w:val="000000" w:themeColor="text1"/>
          <w:sz w:val="24"/>
          <w:szCs w:val="24"/>
          <w:lang w:val="en-US"/>
        </w:rPr>
      </w:pPr>
    </w:p>
    <w:p w14:paraId="48B732DD" w14:textId="77777777" w:rsidR="00E04AE3" w:rsidRPr="00372C14" w:rsidRDefault="00D73854" w:rsidP="00E04AE3">
      <w:pPr>
        <w:pStyle w:val="ListParagraph"/>
        <w:numPr>
          <w:ilvl w:val="0"/>
          <w:numId w:val="43"/>
        </w:numPr>
        <w:spacing w:after="0"/>
        <w:rPr>
          <w:rFonts w:ascii="Times New Roman" w:hAnsi="Times New Roman" w:cs="Times New Roman"/>
          <w:sz w:val="24"/>
          <w:szCs w:val="24"/>
          <w:lang w:val="en-US"/>
        </w:rPr>
      </w:pPr>
      <w:r w:rsidRPr="00372C14">
        <w:rPr>
          <w:rFonts w:ascii="Times New Roman" w:hAnsi="Times New Roman" w:cs="Times New Roman"/>
          <w:sz w:val="24"/>
          <w:szCs w:val="24"/>
        </w:rPr>
        <w:t xml:space="preserve">Internet Sacred Text Archive: Hinduism. </w:t>
      </w:r>
      <w:hyperlink r:id="rId10" w:history="1">
        <w:r w:rsidRPr="00372C14">
          <w:rPr>
            <w:rStyle w:val="Hyperlink"/>
            <w:rFonts w:ascii="Times New Roman" w:hAnsi="Times New Roman" w:cs="Times New Roman"/>
            <w:color w:val="auto"/>
            <w:sz w:val="24"/>
            <w:szCs w:val="24"/>
          </w:rPr>
          <w:t>http://www.sacred-texts.com/hin/index.htm</w:t>
        </w:r>
      </w:hyperlink>
    </w:p>
    <w:p w14:paraId="7B30C208" w14:textId="3727110B" w:rsidR="00D73854" w:rsidRPr="00372C14" w:rsidRDefault="00D73854" w:rsidP="00E04AE3">
      <w:pPr>
        <w:pStyle w:val="ListParagraph"/>
        <w:spacing w:after="0"/>
        <w:ind w:left="360"/>
        <w:rPr>
          <w:rFonts w:ascii="Times New Roman" w:hAnsi="Times New Roman" w:cs="Times New Roman"/>
          <w:color w:val="000000" w:themeColor="text1"/>
          <w:sz w:val="24"/>
          <w:szCs w:val="24"/>
          <w:lang w:val="en-US"/>
        </w:rPr>
      </w:pPr>
      <w:r w:rsidRPr="00372C14">
        <w:rPr>
          <w:rFonts w:ascii="Times New Roman" w:hAnsi="Times New Roman" w:cs="Times New Roman"/>
          <w:color w:val="000000" w:themeColor="text1"/>
          <w:sz w:val="24"/>
          <w:szCs w:val="24"/>
        </w:rPr>
        <w:t xml:space="preserve">The Internet Sacred Text Archive has made available a number if Hind writings including several texts of the </w:t>
      </w:r>
      <w:r w:rsidRPr="00372C14">
        <w:rPr>
          <w:rFonts w:ascii="Times New Roman" w:hAnsi="Times New Roman" w:cs="Times New Roman"/>
          <w:i/>
          <w:iCs/>
          <w:color w:val="000000" w:themeColor="text1"/>
          <w:sz w:val="24"/>
          <w:szCs w:val="24"/>
        </w:rPr>
        <w:t>Upanishads</w:t>
      </w:r>
      <w:r w:rsidRPr="00372C14">
        <w:rPr>
          <w:rFonts w:ascii="Times New Roman" w:hAnsi="Times New Roman" w:cs="Times New Roman"/>
          <w:color w:val="000000" w:themeColor="text1"/>
          <w:sz w:val="24"/>
          <w:szCs w:val="24"/>
        </w:rPr>
        <w:t xml:space="preserve">; the </w:t>
      </w:r>
      <w:r w:rsidRPr="00372C14">
        <w:rPr>
          <w:rFonts w:ascii="Times New Roman" w:hAnsi="Times New Roman" w:cs="Times New Roman"/>
          <w:i/>
          <w:iCs/>
          <w:sz w:val="24"/>
          <w:szCs w:val="24"/>
        </w:rPr>
        <w:t xml:space="preserve">Bhagavad </w:t>
      </w:r>
      <w:r w:rsidRPr="00372C14">
        <w:rPr>
          <w:rFonts w:ascii="Times New Roman" w:hAnsi="Times New Roman" w:cs="Times New Roman"/>
          <w:iCs/>
          <w:sz w:val="24"/>
          <w:szCs w:val="24"/>
        </w:rPr>
        <w:t xml:space="preserve">Gita; and </w:t>
      </w:r>
      <w:r w:rsidRPr="00372C14">
        <w:rPr>
          <w:rFonts w:ascii="Times New Roman" w:hAnsi="Times New Roman" w:cs="Times New Roman"/>
          <w:sz w:val="24"/>
          <w:szCs w:val="24"/>
        </w:rPr>
        <w:t xml:space="preserve">the </w:t>
      </w:r>
      <w:r w:rsidRPr="00372C14">
        <w:rPr>
          <w:rFonts w:ascii="Times New Roman" w:hAnsi="Times New Roman" w:cs="Times New Roman"/>
          <w:i/>
          <w:iCs/>
          <w:sz w:val="24"/>
          <w:szCs w:val="24"/>
        </w:rPr>
        <w:t>Ramayana.</w:t>
      </w:r>
    </w:p>
    <w:p w14:paraId="7BA91EF7" w14:textId="77777777" w:rsidR="00D73854" w:rsidRPr="00372C14" w:rsidRDefault="00D73854" w:rsidP="00E04AE3">
      <w:pPr>
        <w:pStyle w:val="ListParagraph"/>
        <w:spacing w:after="0"/>
        <w:ind w:left="360"/>
        <w:rPr>
          <w:color w:val="000000" w:themeColor="text1"/>
        </w:rPr>
      </w:pPr>
    </w:p>
    <w:p w14:paraId="56835818" w14:textId="77777777" w:rsidR="00D73854" w:rsidRPr="00372C14" w:rsidRDefault="00D73854" w:rsidP="00E04AE3">
      <w:pPr>
        <w:pStyle w:val="ListParagraph"/>
        <w:numPr>
          <w:ilvl w:val="0"/>
          <w:numId w:val="43"/>
        </w:numPr>
        <w:spacing w:after="0"/>
        <w:rPr>
          <w:rFonts w:ascii="Times New Roman" w:hAnsi="Times New Roman" w:cs="Times New Roman"/>
          <w:sz w:val="24"/>
          <w:szCs w:val="24"/>
          <w:lang w:val="es-ES"/>
        </w:rPr>
      </w:pPr>
      <w:r w:rsidRPr="00372C14">
        <w:rPr>
          <w:rFonts w:ascii="Times New Roman" w:hAnsi="Times New Roman" w:cs="Times New Roman"/>
          <w:sz w:val="24"/>
          <w:szCs w:val="24"/>
          <w:lang w:val="es-ES"/>
        </w:rPr>
        <w:t xml:space="preserve">Astrojyoti.com. </w:t>
      </w:r>
      <w:hyperlink r:id="rId11" w:history="1">
        <w:r w:rsidRPr="00372C14">
          <w:rPr>
            <w:rStyle w:val="Hyperlink"/>
            <w:rFonts w:ascii="Times New Roman" w:hAnsi="Times New Roman" w:cs="Times New Roman"/>
            <w:color w:val="auto"/>
            <w:sz w:val="24"/>
            <w:szCs w:val="24"/>
            <w:lang w:val="es-ES"/>
          </w:rPr>
          <w:t>http://www.astrojyoti.com/scripturesindex.htm</w:t>
        </w:r>
      </w:hyperlink>
    </w:p>
    <w:p w14:paraId="6F89F153" w14:textId="286234B6" w:rsidR="00D73854" w:rsidRPr="00372C14" w:rsidRDefault="00D73854" w:rsidP="00E04AE3">
      <w:pPr>
        <w:ind w:left="360"/>
        <w:contextualSpacing/>
        <w:rPr>
          <w:rFonts w:ascii="Times New Roman" w:hAnsi="Times New Roman" w:cs="Times New Roman"/>
          <w:color w:val="000000" w:themeColor="text1"/>
          <w:sz w:val="24"/>
          <w:szCs w:val="24"/>
        </w:rPr>
      </w:pPr>
      <w:r w:rsidRPr="00372C14">
        <w:rPr>
          <w:rFonts w:ascii="Times New Roman" w:hAnsi="Times New Roman" w:cs="Times New Roman"/>
          <w:color w:val="000000" w:themeColor="text1"/>
          <w:sz w:val="24"/>
          <w:szCs w:val="24"/>
        </w:rPr>
        <w:t>This website contains a wide breadth of material including a comprehensive online i</w:t>
      </w:r>
      <w:r w:rsidRPr="00372C14">
        <w:rPr>
          <w:rFonts w:ascii="Times New Roman" w:hAnsi="Times New Roman" w:cs="Times New Roman"/>
          <w:color w:val="000000" w:themeColor="text1"/>
          <w:sz w:val="24"/>
          <w:szCs w:val="24"/>
        </w:rPr>
        <w:t>n</w:t>
      </w:r>
      <w:r w:rsidRPr="00372C14">
        <w:rPr>
          <w:rFonts w:ascii="Times New Roman" w:hAnsi="Times New Roman" w:cs="Times New Roman"/>
          <w:color w:val="000000" w:themeColor="text1"/>
          <w:sz w:val="24"/>
          <w:szCs w:val="24"/>
        </w:rPr>
        <w:t xml:space="preserve">dex and the full texts of Hindu scripture, namely, the Vedas, the </w:t>
      </w:r>
      <w:r w:rsidRPr="00372C14">
        <w:rPr>
          <w:rFonts w:ascii="Times New Roman" w:hAnsi="Times New Roman" w:cs="Times New Roman"/>
          <w:i/>
          <w:color w:val="000000" w:themeColor="text1"/>
          <w:sz w:val="24"/>
          <w:szCs w:val="24"/>
        </w:rPr>
        <w:t>Upanishads</w:t>
      </w:r>
      <w:r w:rsidRPr="00372C14">
        <w:rPr>
          <w:rFonts w:ascii="Times New Roman" w:hAnsi="Times New Roman" w:cs="Times New Roman"/>
          <w:color w:val="000000" w:themeColor="text1"/>
          <w:sz w:val="24"/>
          <w:szCs w:val="24"/>
        </w:rPr>
        <w:t xml:space="preserve"> (which are provided separately), the </w:t>
      </w:r>
      <w:r w:rsidRPr="00372C14">
        <w:rPr>
          <w:rFonts w:ascii="Times New Roman" w:hAnsi="Times New Roman" w:cs="Times New Roman"/>
          <w:i/>
          <w:color w:val="000000" w:themeColor="text1"/>
          <w:sz w:val="24"/>
          <w:szCs w:val="24"/>
        </w:rPr>
        <w:t>Puranas</w:t>
      </w:r>
      <w:r w:rsidRPr="00372C14">
        <w:rPr>
          <w:rFonts w:ascii="Times New Roman" w:hAnsi="Times New Roman" w:cs="Times New Roman"/>
          <w:color w:val="000000" w:themeColor="text1"/>
          <w:sz w:val="24"/>
          <w:szCs w:val="24"/>
        </w:rPr>
        <w:t xml:space="preserve"> and the epics including the </w:t>
      </w:r>
      <w:r w:rsidRPr="00372C14">
        <w:rPr>
          <w:rFonts w:ascii="Times New Roman" w:hAnsi="Times New Roman" w:cs="Times New Roman"/>
          <w:i/>
          <w:color w:val="000000" w:themeColor="text1"/>
          <w:sz w:val="24"/>
          <w:szCs w:val="24"/>
        </w:rPr>
        <w:t>Bhagavad Gita</w:t>
      </w:r>
      <w:r w:rsidRPr="00372C14">
        <w:rPr>
          <w:rFonts w:ascii="Times New Roman" w:hAnsi="Times New Roman" w:cs="Times New Roman"/>
          <w:color w:val="000000" w:themeColor="text1"/>
          <w:sz w:val="24"/>
          <w:szCs w:val="24"/>
        </w:rPr>
        <w:t>.</w:t>
      </w:r>
    </w:p>
    <w:p w14:paraId="19FBE861" w14:textId="77777777" w:rsidR="00D73854" w:rsidRPr="00372C14" w:rsidRDefault="00D73854" w:rsidP="00E04AE3">
      <w:pPr>
        <w:pStyle w:val="ListParagraph"/>
        <w:numPr>
          <w:ilvl w:val="0"/>
          <w:numId w:val="43"/>
        </w:numPr>
        <w:spacing w:after="0"/>
        <w:rPr>
          <w:rFonts w:ascii="Times New Roman" w:hAnsi="Times New Roman" w:cs="Times New Roman"/>
          <w:color w:val="000000" w:themeColor="text1"/>
          <w:sz w:val="24"/>
          <w:szCs w:val="24"/>
        </w:rPr>
      </w:pPr>
      <w:r w:rsidRPr="00372C14">
        <w:rPr>
          <w:rFonts w:ascii="Times New Roman" w:hAnsi="Times New Roman" w:cs="Times New Roman"/>
          <w:color w:val="000000" w:themeColor="text1"/>
          <w:sz w:val="24"/>
          <w:szCs w:val="24"/>
        </w:rPr>
        <w:t xml:space="preserve">The Indus Civilization. </w:t>
      </w:r>
      <w:hyperlink r:id="rId12" w:history="1">
        <w:r w:rsidRPr="00372C14">
          <w:rPr>
            <w:rStyle w:val="Hyperlink"/>
            <w:rFonts w:ascii="Times New Roman" w:hAnsi="Times New Roman" w:cs="Times New Roman"/>
            <w:color w:val="000000" w:themeColor="text1"/>
            <w:sz w:val="24"/>
            <w:szCs w:val="24"/>
          </w:rPr>
          <w:t>http://www.harappa.com/har/har0.html</w:t>
        </w:r>
      </w:hyperlink>
      <w:r w:rsidRPr="00372C14">
        <w:rPr>
          <w:rFonts w:ascii="Times New Roman" w:hAnsi="Times New Roman" w:cs="Times New Roman"/>
          <w:color w:val="000000" w:themeColor="text1"/>
          <w:sz w:val="24"/>
          <w:szCs w:val="24"/>
        </w:rPr>
        <w:t xml:space="preserve"> </w:t>
      </w:r>
    </w:p>
    <w:p w14:paraId="779EB6CE" w14:textId="4EB530BA" w:rsidR="00D73854" w:rsidRPr="00372C14" w:rsidRDefault="00D73854" w:rsidP="00E04AE3">
      <w:pPr>
        <w:ind w:left="360"/>
        <w:rPr>
          <w:rFonts w:ascii="Times New Roman" w:eastAsia="Times New Roman" w:hAnsi="Times New Roman" w:cs="Times New Roman"/>
          <w:sz w:val="24"/>
          <w:szCs w:val="24"/>
          <w:shd w:val="clear" w:color="auto" w:fill="FFFFFF"/>
          <w:lang w:val="en-US"/>
        </w:rPr>
      </w:pPr>
      <w:r w:rsidRPr="00372C14">
        <w:rPr>
          <w:rFonts w:ascii="Times New Roman" w:hAnsi="Times New Roman" w:cs="Times New Roman"/>
          <w:color w:val="000000" w:themeColor="text1"/>
          <w:sz w:val="24"/>
          <w:szCs w:val="24"/>
        </w:rPr>
        <w:t xml:space="preserve">Site with extensive information of the Indus Civilization, including an introduction, essays, and many images contained </w:t>
      </w:r>
      <w:r w:rsidRPr="00372C14">
        <w:rPr>
          <w:rFonts w:ascii="Times New Roman" w:hAnsi="Times New Roman" w:cs="Times New Roman"/>
          <w:sz w:val="24"/>
          <w:szCs w:val="24"/>
        </w:rPr>
        <w:t xml:space="preserve">within </w:t>
      </w:r>
      <w:r w:rsidRPr="00372C14">
        <w:rPr>
          <w:rFonts w:ascii="Times New Roman" w:eastAsia="Times New Roman" w:hAnsi="Times New Roman" w:cs="Times New Roman"/>
          <w:sz w:val="24"/>
          <w:szCs w:val="24"/>
          <w:shd w:val="clear" w:color="auto" w:fill="FFFFFF"/>
        </w:rPr>
        <w:t>twenty-two</w:t>
      </w:r>
      <w:r w:rsidRPr="00372C14">
        <w:rPr>
          <w:rFonts w:ascii="Times New Roman" w:eastAsia="Times New Roman" w:hAnsi="Times New Roman" w:cs="Times New Roman"/>
          <w:sz w:val="24"/>
          <w:szCs w:val="24"/>
          <w:shd w:val="clear" w:color="auto" w:fill="FFFFFF"/>
          <w:lang w:val="en-US"/>
        </w:rPr>
        <w:t xml:space="preserve"> slideshows with 1,000 slides from various scholars of the ancient Indus Civilization (3500-1700 BCE), which includes “seals, jewelry, figurines and other artifacts from Indus times through beautiful phot</w:t>
      </w:r>
      <w:r w:rsidRPr="00372C14">
        <w:rPr>
          <w:rFonts w:ascii="Times New Roman" w:eastAsia="Times New Roman" w:hAnsi="Times New Roman" w:cs="Times New Roman"/>
          <w:sz w:val="24"/>
          <w:szCs w:val="24"/>
          <w:shd w:val="clear" w:color="auto" w:fill="FFFFFF"/>
          <w:lang w:val="en-US"/>
        </w:rPr>
        <w:t>o</w:t>
      </w:r>
      <w:r w:rsidRPr="00372C14">
        <w:rPr>
          <w:rFonts w:ascii="Times New Roman" w:eastAsia="Times New Roman" w:hAnsi="Times New Roman" w:cs="Times New Roman"/>
          <w:sz w:val="24"/>
          <w:szCs w:val="24"/>
          <w:shd w:val="clear" w:color="auto" w:fill="FFFFFF"/>
          <w:lang w:val="en-US"/>
        </w:rPr>
        <w:t>graphs and captions by the archaeologists and experts who unearthed, study and e</w:t>
      </w:r>
      <w:r w:rsidRPr="00372C14">
        <w:rPr>
          <w:rFonts w:ascii="Times New Roman" w:eastAsia="Times New Roman" w:hAnsi="Times New Roman" w:cs="Times New Roman"/>
          <w:sz w:val="24"/>
          <w:szCs w:val="24"/>
          <w:shd w:val="clear" w:color="auto" w:fill="FFFFFF"/>
          <w:lang w:val="en-US"/>
        </w:rPr>
        <w:t>x</w:t>
      </w:r>
      <w:r w:rsidRPr="00372C14">
        <w:rPr>
          <w:rFonts w:ascii="Times New Roman" w:eastAsia="Times New Roman" w:hAnsi="Times New Roman" w:cs="Times New Roman"/>
          <w:sz w:val="24"/>
          <w:szCs w:val="24"/>
          <w:shd w:val="clear" w:color="auto" w:fill="FFFFFF"/>
          <w:lang w:val="en-US"/>
        </w:rPr>
        <w:t>plain them.”</w:t>
      </w:r>
    </w:p>
    <w:p w14:paraId="1ED7F7A5" w14:textId="77777777" w:rsidR="00D73854" w:rsidRPr="00372C14" w:rsidRDefault="00D73854" w:rsidP="00E04AE3">
      <w:pPr>
        <w:pStyle w:val="ListParagraph"/>
        <w:numPr>
          <w:ilvl w:val="0"/>
          <w:numId w:val="43"/>
        </w:numPr>
        <w:spacing w:after="0"/>
        <w:rPr>
          <w:rFonts w:ascii="Times New Roman" w:hAnsi="Times New Roman" w:cs="Times New Roman"/>
          <w:sz w:val="24"/>
          <w:szCs w:val="24"/>
        </w:rPr>
      </w:pPr>
      <w:r w:rsidRPr="00372C14">
        <w:rPr>
          <w:rFonts w:ascii="Times New Roman" w:eastAsia="Times New Roman" w:hAnsi="Times New Roman" w:cs="Times New Roman"/>
          <w:sz w:val="24"/>
          <w:szCs w:val="24"/>
          <w:lang w:val="en-US"/>
        </w:rPr>
        <w:t xml:space="preserve">Hinduism Today. </w:t>
      </w:r>
      <w:hyperlink r:id="rId13" w:history="1">
        <w:r w:rsidRPr="00372C14">
          <w:rPr>
            <w:rStyle w:val="Hyperlink"/>
            <w:rFonts w:ascii="Times New Roman" w:hAnsi="Times New Roman" w:cs="Times New Roman"/>
            <w:color w:val="auto"/>
            <w:sz w:val="24"/>
            <w:szCs w:val="24"/>
          </w:rPr>
          <w:t>https://www.hinduismtoday.com/</w:t>
        </w:r>
      </w:hyperlink>
    </w:p>
    <w:p w14:paraId="5E4443B1" w14:textId="303EAD66" w:rsidR="00D73854" w:rsidRPr="00372C14" w:rsidRDefault="00D73854" w:rsidP="00E04AE3">
      <w:pPr>
        <w:pStyle w:val="ListParagraph"/>
        <w:ind w:left="360"/>
        <w:rPr>
          <w:rFonts w:ascii="Times New Roman" w:hAnsi="Times New Roman" w:cs="Times New Roman"/>
          <w:color w:val="000000" w:themeColor="text1"/>
          <w:sz w:val="24"/>
          <w:szCs w:val="24"/>
        </w:rPr>
      </w:pPr>
      <w:r w:rsidRPr="00372C14">
        <w:rPr>
          <w:rFonts w:ascii="Times New Roman" w:hAnsi="Times New Roman" w:cs="Times New Roman"/>
          <w:sz w:val="24"/>
          <w:szCs w:val="24"/>
        </w:rPr>
        <w:t>Founded in 1979, this popular magazine, connected to the Himalayan Academy, seeks to fo</w:t>
      </w:r>
      <w:r w:rsidRPr="00372C14">
        <w:rPr>
          <w:rFonts w:ascii="Times New Roman" w:hAnsi="Times New Roman" w:cs="Times New Roman"/>
          <w:sz w:val="24"/>
          <w:szCs w:val="24"/>
        </w:rPr>
        <w:t>s</w:t>
      </w:r>
      <w:r w:rsidRPr="00372C14">
        <w:rPr>
          <w:rFonts w:ascii="Times New Roman" w:hAnsi="Times New Roman" w:cs="Times New Roman"/>
          <w:sz w:val="24"/>
          <w:szCs w:val="24"/>
        </w:rPr>
        <w:t xml:space="preserve">ter Hindu solidarity and diversity; inform and inspire Hindus and non-Hindus alike; dispel myths and misinformation on Hinduism; promote </w:t>
      </w:r>
      <w:r w:rsidRPr="00372C14">
        <w:rPr>
          <w:rFonts w:ascii="Times New Roman" w:hAnsi="Times New Roman" w:cs="Times New Roman"/>
          <w:color w:val="000000" w:themeColor="text1"/>
          <w:sz w:val="24"/>
          <w:szCs w:val="24"/>
        </w:rPr>
        <w:t>the sacred Vedas; and nurture the spiritual Hindu renaissance. In addition to the magazine, this website has provided resources on news, education and Hindu basics.</w:t>
      </w:r>
    </w:p>
    <w:p w14:paraId="6F8EFC31" w14:textId="77777777" w:rsidR="00AA1C91" w:rsidRPr="00372C14" w:rsidRDefault="00AA1C91" w:rsidP="00E04AE3">
      <w:pPr>
        <w:pStyle w:val="ListParagraph"/>
        <w:ind w:left="360"/>
        <w:rPr>
          <w:rFonts w:ascii="Times New Roman" w:hAnsi="Times New Roman" w:cs="Times New Roman"/>
          <w:color w:val="000000" w:themeColor="text1"/>
          <w:sz w:val="24"/>
          <w:szCs w:val="24"/>
        </w:rPr>
      </w:pPr>
    </w:p>
    <w:p w14:paraId="49B2408A" w14:textId="77777777" w:rsidR="00E04AE3" w:rsidRPr="00372C14" w:rsidRDefault="00AA1C91" w:rsidP="00E04AE3">
      <w:pPr>
        <w:pStyle w:val="ListParagraph"/>
        <w:numPr>
          <w:ilvl w:val="0"/>
          <w:numId w:val="43"/>
        </w:numPr>
        <w:rPr>
          <w:rFonts w:ascii="Times New Roman" w:hAnsi="Times New Roman" w:cs="Times New Roman"/>
          <w:sz w:val="24"/>
          <w:szCs w:val="24"/>
        </w:rPr>
      </w:pPr>
      <w:r w:rsidRPr="00372C14">
        <w:rPr>
          <w:rFonts w:ascii="Times New Roman" w:hAnsi="Times New Roman" w:cs="Times New Roman"/>
          <w:sz w:val="24"/>
          <w:szCs w:val="24"/>
        </w:rPr>
        <w:t xml:space="preserve">History of Hindu India. (2014). </w:t>
      </w:r>
      <w:r w:rsidR="003B4333" w:rsidRPr="00372C14">
        <w:rPr>
          <w:rFonts w:ascii="Times New Roman" w:hAnsi="Times New Roman" w:cs="Times New Roman"/>
          <w:sz w:val="24"/>
          <w:szCs w:val="24"/>
        </w:rPr>
        <w:t xml:space="preserve">Editors of </w:t>
      </w:r>
      <w:r w:rsidR="003B4333" w:rsidRPr="00372C14">
        <w:rPr>
          <w:rFonts w:ascii="Times New Roman" w:hAnsi="Times New Roman" w:cs="Times New Roman"/>
          <w:i/>
          <w:sz w:val="24"/>
          <w:szCs w:val="24"/>
        </w:rPr>
        <w:t>Hinduism Today</w:t>
      </w:r>
      <w:r w:rsidR="003B4333" w:rsidRPr="00372C14">
        <w:rPr>
          <w:rFonts w:ascii="Times New Roman" w:hAnsi="Times New Roman" w:cs="Times New Roman"/>
          <w:sz w:val="24"/>
          <w:szCs w:val="24"/>
        </w:rPr>
        <w:t xml:space="preserve">. </w:t>
      </w:r>
      <w:r w:rsidRPr="00372C14">
        <w:rPr>
          <w:rFonts w:ascii="Times New Roman" w:hAnsi="Times New Roman" w:cs="Times New Roman"/>
          <w:sz w:val="24"/>
          <w:szCs w:val="24"/>
        </w:rPr>
        <w:t xml:space="preserve">The Himalayan Academy. </w:t>
      </w:r>
      <w:hyperlink r:id="rId14" w:history="1">
        <w:r w:rsidRPr="00372C14">
          <w:rPr>
            <w:rStyle w:val="Hyperlink"/>
            <w:rFonts w:ascii="Times New Roman" w:hAnsi="Times New Roman" w:cs="Times New Roman"/>
            <w:color w:val="auto"/>
            <w:sz w:val="24"/>
            <w:szCs w:val="24"/>
          </w:rPr>
          <w:t>https://www.youtube.com/playlist?list=PLkA3jcdbA5kTwKf5gHchrJliKCMTM__7B</w:t>
        </w:r>
      </w:hyperlink>
    </w:p>
    <w:p w14:paraId="7C372025" w14:textId="5662C9C5" w:rsidR="000B4016" w:rsidRPr="00372C14" w:rsidRDefault="00AA1C91" w:rsidP="00E04AE3">
      <w:pPr>
        <w:pStyle w:val="ListParagraph"/>
        <w:ind w:left="360"/>
        <w:rPr>
          <w:rFonts w:ascii="Times New Roman" w:hAnsi="Times New Roman" w:cs="Times New Roman"/>
          <w:sz w:val="24"/>
          <w:szCs w:val="24"/>
        </w:rPr>
      </w:pPr>
      <w:r w:rsidRPr="00372C14">
        <w:rPr>
          <w:sz w:val="24"/>
        </w:rPr>
        <w:t>"The History of Hindu India"</w:t>
      </w:r>
      <w:r w:rsidR="003B4333" w:rsidRPr="00372C14">
        <w:rPr>
          <w:sz w:val="24"/>
        </w:rPr>
        <w:t xml:space="preserve"> is a series</w:t>
      </w:r>
      <w:r w:rsidR="00320D57" w:rsidRPr="00372C14">
        <w:rPr>
          <w:sz w:val="24"/>
        </w:rPr>
        <w:t xml:space="preserve"> of five documentaries on the history of Hind</w:t>
      </w:r>
      <w:r w:rsidR="00320D57" w:rsidRPr="00372C14">
        <w:rPr>
          <w:sz w:val="24"/>
        </w:rPr>
        <w:t>u</w:t>
      </w:r>
      <w:r w:rsidR="00320D57" w:rsidRPr="00372C14">
        <w:rPr>
          <w:sz w:val="24"/>
        </w:rPr>
        <w:t>ism in India from ancient times to the present day with running times ranging from around seve</w:t>
      </w:r>
      <w:r w:rsidR="00320D57" w:rsidRPr="00372C14">
        <w:rPr>
          <w:sz w:val="24"/>
        </w:rPr>
        <w:t>n</w:t>
      </w:r>
      <w:r w:rsidR="00320D57" w:rsidRPr="00372C14">
        <w:rPr>
          <w:sz w:val="24"/>
        </w:rPr>
        <w:t xml:space="preserve">teen to twenty-three minutes.  </w:t>
      </w:r>
    </w:p>
    <w:p w14:paraId="4340BEEF" w14:textId="77777777" w:rsidR="00320D57" w:rsidRPr="00372C14" w:rsidRDefault="00320D57" w:rsidP="00E04AE3">
      <w:pPr>
        <w:pStyle w:val="ListParagraph"/>
        <w:ind w:left="360"/>
        <w:rPr>
          <w:rFonts w:eastAsia="Times New Roman"/>
          <w:lang w:val="en-US"/>
        </w:rPr>
      </w:pPr>
    </w:p>
    <w:p w14:paraId="0DA5108F" w14:textId="274805AC" w:rsidR="00764EBD" w:rsidRPr="00372C14" w:rsidRDefault="00764EBD" w:rsidP="00E04AE3">
      <w:pPr>
        <w:pStyle w:val="ListParagraph"/>
        <w:numPr>
          <w:ilvl w:val="0"/>
          <w:numId w:val="43"/>
        </w:numPr>
        <w:spacing w:after="0"/>
        <w:rPr>
          <w:rFonts w:ascii="Times New Roman" w:hAnsi="Times New Roman" w:cs="Times New Roman"/>
          <w:color w:val="000000" w:themeColor="text1"/>
          <w:sz w:val="24"/>
          <w:szCs w:val="24"/>
        </w:rPr>
      </w:pPr>
      <w:r w:rsidRPr="00372C14">
        <w:rPr>
          <w:rFonts w:ascii="Times New Roman" w:hAnsi="Times New Roman" w:cs="Times New Roman"/>
          <w:color w:val="000000" w:themeColor="text1"/>
          <w:sz w:val="24"/>
          <w:szCs w:val="24"/>
        </w:rPr>
        <w:t xml:space="preserve">Wendy Doniger. 2014. </w:t>
      </w:r>
      <w:proofErr w:type="gramStart"/>
      <w:r w:rsidRPr="00372C14">
        <w:rPr>
          <w:rFonts w:ascii="Times New Roman" w:hAnsi="Times New Roman" w:cs="Times New Roman"/>
          <w:i/>
          <w:iCs/>
          <w:color w:val="000000" w:themeColor="text1"/>
          <w:sz w:val="24"/>
          <w:szCs w:val="24"/>
        </w:rPr>
        <w:t>On</w:t>
      </w:r>
      <w:proofErr w:type="gramEnd"/>
      <w:r w:rsidRPr="00372C14">
        <w:rPr>
          <w:rFonts w:ascii="Times New Roman" w:hAnsi="Times New Roman" w:cs="Times New Roman"/>
          <w:i/>
          <w:iCs/>
          <w:color w:val="000000" w:themeColor="text1"/>
          <w:sz w:val="24"/>
          <w:szCs w:val="24"/>
        </w:rPr>
        <w:t xml:space="preserve"> Hinduism</w:t>
      </w:r>
      <w:r w:rsidRPr="00372C14">
        <w:rPr>
          <w:rFonts w:ascii="Times New Roman" w:hAnsi="Times New Roman" w:cs="Times New Roman"/>
          <w:color w:val="000000" w:themeColor="text1"/>
          <w:sz w:val="24"/>
          <w:szCs w:val="24"/>
        </w:rPr>
        <w:t>. New York: Oxford University Press.</w:t>
      </w:r>
    </w:p>
    <w:p w14:paraId="1078E7B0" w14:textId="77777777" w:rsidR="00764EBD" w:rsidRPr="00372C14" w:rsidRDefault="00764EBD" w:rsidP="00E04AE3">
      <w:pPr>
        <w:spacing w:after="0"/>
        <w:contextualSpacing/>
        <w:rPr>
          <w:rFonts w:ascii="Times New Roman" w:hAnsi="Times New Roman" w:cs="Times New Roman"/>
          <w:color w:val="000000" w:themeColor="text1"/>
          <w:sz w:val="24"/>
          <w:szCs w:val="24"/>
        </w:rPr>
      </w:pPr>
    </w:p>
    <w:p w14:paraId="095D0516" w14:textId="4FE06992" w:rsidR="00764EBD" w:rsidRPr="00372C14" w:rsidRDefault="00764EBD" w:rsidP="00E04AE3">
      <w:pPr>
        <w:pStyle w:val="ListParagraph"/>
        <w:numPr>
          <w:ilvl w:val="0"/>
          <w:numId w:val="43"/>
        </w:numPr>
        <w:spacing w:after="0"/>
        <w:rPr>
          <w:rFonts w:ascii="Times New Roman" w:hAnsi="Times New Roman" w:cs="Times New Roman"/>
          <w:color w:val="000000" w:themeColor="text1"/>
          <w:sz w:val="24"/>
          <w:szCs w:val="24"/>
        </w:rPr>
      </w:pPr>
      <w:r w:rsidRPr="00372C14">
        <w:rPr>
          <w:rFonts w:ascii="Times New Roman" w:hAnsi="Times New Roman" w:cs="Times New Roman"/>
          <w:color w:val="000000" w:themeColor="text1"/>
          <w:sz w:val="24"/>
          <w:szCs w:val="24"/>
        </w:rPr>
        <w:t xml:space="preserve">William J. Johnson. 2010. </w:t>
      </w:r>
      <w:r w:rsidRPr="00372C14">
        <w:rPr>
          <w:rFonts w:ascii="Times New Roman" w:hAnsi="Times New Roman" w:cs="Times New Roman"/>
          <w:i/>
          <w:iCs/>
          <w:color w:val="000000" w:themeColor="text1"/>
          <w:sz w:val="24"/>
          <w:szCs w:val="24"/>
        </w:rPr>
        <w:t>A Dictionary of Hinduism</w:t>
      </w:r>
      <w:r w:rsidRPr="00372C14">
        <w:rPr>
          <w:rFonts w:ascii="Times New Roman" w:hAnsi="Times New Roman" w:cs="Times New Roman"/>
          <w:color w:val="000000" w:themeColor="text1"/>
          <w:sz w:val="24"/>
          <w:szCs w:val="24"/>
        </w:rPr>
        <w:t xml:space="preserve">. New York: Oxford University </w:t>
      </w:r>
      <w:r w:rsidR="00EB3E7B" w:rsidRPr="00372C14">
        <w:rPr>
          <w:rFonts w:ascii="Times New Roman" w:hAnsi="Times New Roman" w:cs="Times New Roman"/>
          <w:color w:val="000000" w:themeColor="text1"/>
          <w:sz w:val="24"/>
          <w:szCs w:val="24"/>
        </w:rPr>
        <w:t>Press.</w:t>
      </w:r>
    </w:p>
    <w:p w14:paraId="5098CEAB" w14:textId="77777777" w:rsidR="00764EBD" w:rsidRPr="00372C14" w:rsidRDefault="00764EBD" w:rsidP="00E04AE3">
      <w:pPr>
        <w:spacing w:after="0"/>
        <w:contextualSpacing/>
        <w:rPr>
          <w:rFonts w:ascii="Times New Roman" w:hAnsi="Times New Roman" w:cs="Times New Roman"/>
          <w:color w:val="000000" w:themeColor="text1"/>
          <w:sz w:val="24"/>
          <w:szCs w:val="24"/>
        </w:rPr>
      </w:pPr>
    </w:p>
    <w:p w14:paraId="113D605F" w14:textId="5DAF2E05" w:rsidR="00764EBD" w:rsidRPr="00372C14" w:rsidRDefault="00764EBD" w:rsidP="00E04AE3">
      <w:pPr>
        <w:pStyle w:val="ListParagraph"/>
        <w:numPr>
          <w:ilvl w:val="0"/>
          <w:numId w:val="43"/>
        </w:numPr>
        <w:spacing w:after="0"/>
        <w:rPr>
          <w:rFonts w:ascii="Times New Roman" w:hAnsi="Times New Roman" w:cs="Times New Roman"/>
          <w:color w:val="000000" w:themeColor="text1"/>
          <w:spacing w:val="-2"/>
          <w:sz w:val="24"/>
          <w:szCs w:val="24"/>
        </w:rPr>
      </w:pPr>
      <w:r w:rsidRPr="00372C14">
        <w:rPr>
          <w:rFonts w:ascii="Times New Roman" w:hAnsi="Times New Roman" w:cs="Times New Roman"/>
          <w:color w:val="000000" w:themeColor="text1"/>
          <w:spacing w:val="-2"/>
          <w:sz w:val="24"/>
          <w:szCs w:val="24"/>
        </w:rPr>
        <w:t xml:space="preserve">David Kinsely. 1998. </w:t>
      </w:r>
      <w:r w:rsidRPr="00372C14">
        <w:rPr>
          <w:rFonts w:ascii="Times New Roman" w:hAnsi="Times New Roman" w:cs="Times New Roman"/>
          <w:i/>
          <w:iCs/>
          <w:color w:val="000000" w:themeColor="text1"/>
          <w:spacing w:val="-2"/>
          <w:sz w:val="24"/>
          <w:szCs w:val="24"/>
        </w:rPr>
        <w:t>Hindu Goddesses: Visions of the Divine Feminine in the Hindu Rel</w:t>
      </w:r>
      <w:r w:rsidRPr="00372C14">
        <w:rPr>
          <w:rFonts w:ascii="Times New Roman" w:hAnsi="Times New Roman" w:cs="Times New Roman"/>
          <w:i/>
          <w:iCs/>
          <w:color w:val="000000" w:themeColor="text1"/>
          <w:spacing w:val="-2"/>
          <w:sz w:val="24"/>
          <w:szCs w:val="24"/>
        </w:rPr>
        <w:t>i</w:t>
      </w:r>
      <w:r w:rsidRPr="00372C14">
        <w:rPr>
          <w:rFonts w:ascii="Times New Roman" w:hAnsi="Times New Roman" w:cs="Times New Roman"/>
          <w:i/>
          <w:iCs/>
          <w:color w:val="000000" w:themeColor="text1"/>
          <w:spacing w:val="-2"/>
          <w:sz w:val="24"/>
          <w:szCs w:val="24"/>
        </w:rPr>
        <w:t>gious Tradition</w:t>
      </w:r>
      <w:r w:rsidRPr="00372C14">
        <w:rPr>
          <w:rFonts w:ascii="Times New Roman" w:hAnsi="Times New Roman" w:cs="Times New Roman"/>
          <w:color w:val="000000" w:themeColor="text1"/>
          <w:spacing w:val="-2"/>
          <w:sz w:val="24"/>
          <w:szCs w:val="24"/>
        </w:rPr>
        <w:t>. New Delhi: Motilal Banasidas.</w:t>
      </w:r>
    </w:p>
    <w:p w14:paraId="295EF0EE" w14:textId="77777777" w:rsidR="000B4016" w:rsidRPr="00E04AE3" w:rsidRDefault="000B4016" w:rsidP="00E04AE3">
      <w:pPr>
        <w:pStyle w:val="ListParagraph"/>
        <w:rPr>
          <w:rFonts w:ascii="Times New Roman" w:hAnsi="Times New Roman" w:cs="Times New Roman"/>
          <w:color w:val="000000" w:themeColor="text1"/>
          <w:spacing w:val="-2"/>
          <w:sz w:val="24"/>
          <w:szCs w:val="24"/>
        </w:rPr>
      </w:pPr>
    </w:p>
    <w:p w14:paraId="102F9367" w14:textId="77777777" w:rsidR="000B4016" w:rsidRPr="00E04AE3" w:rsidRDefault="000B4016" w:rsidP="00E04AE3">
      <w:pPr>
        <w:pStyle w:val="ListParagraph"/>
        <w:numPr>
          <w:ilvl w:val="0"/>
          <w:numId w:val="43"/>
        </w:numPr>
        <w:spacing w:after="0"/>
        <w:rPr>
          <w:rFonts w:ascii="Times New Roman" w:hAnsi="Times New Roman" w:cs="Times New Roman"/>
          <w:color w:val="000000" w:themeColor="text1"/>
          <w:spacing w:val="-2"/>
          <w:sz w:val="24"/>
          <w:szCs w:val="24"/>
        </w:rPr>
      </w:pPr>
      <w:r w:rsidRPr="00E04AE3">
        <w:rPr>
          <w:i/>
          <w:color w:val="000000" w:themeColor="text1"/>
          <w:sz w:val="24"/>
          <w:szCs w:val="24"/>
        </w:rPr>
        <w:t>Elements</w:t>
      </w:r>
      <w:r w:rsidRPr="00E04AE3">
        <w:rPr>
          <w:color w:val="000000" w:themeColor="text1"/>
          <w:sz w:val="24"/>
          <w:szCs w:val="24"/>
        </w:rPr>
        <w:t xml:space="preserve">: </w:t>
      </w:r>
      <w:r w:rsidRPr="00E04AE3">
        <w:rPr>
          <w:i/>
          <w:iCs/>
          <w:color w:val="000000" w:themeColor="text1"/>
          <w:sz w:val="24"/>
          <w:szCs w:val="24"/>
        </w:rPr>
        <w:t>Fire</w:t>
      </w:r>
      <w:r w:rsidRPr="00E04AE3">
        <w:rPr>
          <w:color w:val="000000" w:themeColor="text1"/>
          <w:sz w:val="24"/>
          <w:szCs w:val="24"/>
        </w:rPr>
        <w:t xml:space="preserve"> (1996); </w:t>
      </w:r>
      <w:r w:rsidRPr="00E04AE3">
        <w:rPr>
          <w:i/>
          <w:iCs/>
          <w:color w:val="000000" w:themeColor="text1"/>
          <w:sz w:val="24"/>
          <w:szCs w:val="24"/>
        </w:rPr>
        <w:t>Earth</w:t>
      </w:r>
      <w:r w:rsidRPr="00E04AE3">
        <w:rPr>
          <w:color w:val="000000" w:themeColor="text1"/>
          <w:sz w:val="24"/>
          <w:szCs w:val="24"/>
        </w:rPr>
        <w:t xml:space="preserve"> (1998); </w:t>
      </w:r>
      <w:r w:rsidRPr="00E04AE3">
        <w:rPr>
          <w:i/>
          <w:iCs/>
          <w:color w:val="000000" w:themeColor="text1"/>
          <w:sz w:val="24"/>
          <w:szCs w:val="24"/>
        </w:rPr>
        <w:t>Water</w:t>
      </w:r>
      <w:r w:rsidRPr="00E04AE3">
        <w:rPr>
          <w:color w:val="000000" w:themeColor="text1"/>
          <w:sz w:val="24"/>
          <w:szCs w:val="24"/>
        </w:rPr>
        <w:t xml:space="preserve"> (2005). Written and directed by Deepa Mehta.</w:t>
      </w:r>
    </w:p>
    <w:p w14:paraId="7BE5B377" w14:textId="0C368A7F" w:rsidR="00D73854" w:rsidRPr="00E04AE3" w:rsidRDefault="000B4016" w:rsidP="00E04AE3">
      <w:pPr>
        <w:tabs>
          <w:tab w:val="left" w:pos="360"/>
        </w:tabs>
        <w:ind w:left="360"/>
        <w:contextualSpacing/>
        <w:rPr>
          <w:color w:val="000000" w:themeColor="text1"/>
          <w:sz w:val="24"/>
          <w:szCs w:val="24"/>
        </w:rPr>
      </w:pPr>
      <w:proofErr w:type="gramStart"/>
      <w:r w:rsidRPr="00E04AE3">
        <w:rPr>
          <w:color w:val="000000" w:themeColor="text1"/>
          <w:sz w:val="24"/>
          <w:szCs w:val="24"/>
        </w:rPr>
        <w:t>In this critically acclaimed series of three controversial films.</w:t>
      </w:r>
      <w:proofErr w:type="gramEnd"/>
      <w:r w:rsidRPr="00E04AE3">
        <w:rPr>
          <w:color w:val="000000" w:themeColor="text1"/>
          <w:sz w:val="24"/>
          <w:szCs w:val="24"/>
        </w:rPr>
        <w:t xml:space="preserve"> Mehta examines a range of s</w:t>
      </w:r>
      <w:r w:rsidRPr="00E04AE3">
        <w:rPr>
          <w:color w:val="000000" w:themeColor="text1"/>
          <w:sz w:val="24"/>
          <w:szCs w:val="24"/>
        </w:rPr>
        <w:t>o</w:t>
      </w:r>
      <w:r w:rsidRPr="00E04AE3">
        <w:rPr>
          <w:color w:val="000000" w:themeColor="text1"/>
          <w:sz w:val="24"/>
          <w:szCs w:val="24"/>
        </w:rPr>
        <w:t xml:space="preserve">cial issues in modern India (pre- and post-colonial). In </w:t>
      </w:r>
      <w:r w:rsidRPr="00E04AE3">
        <w:rPr>
          <w:i/>
          <w:color w:val="000000" w:themeColor="text1"/>
          <w:sz w:val="24"/>
          <w:szCs w:val="24"/>
        </w:rPr>
        <w:t xml:space="preserve">Fire </w:t>
      </w:r>
      <w:r w:rsidRPr="00E04AE3">
        <w:rPr>
          <w:color w:val="000000" w:themeColor="text1"/>
          <w:sz w:val="24"/>
          <w:szCs w:val="24"/>
        </w:rPr>
        <w:t>(1996), Mehta interrogates the i</w:t>
      </w:r>
      <w:r w:rsidRPr="00E04AE3">
        <w:rPr>
          <w:color w:val="000000" w:themeColor="text1"/>
          <w:sz w:val="24"/>
          <w:szCs w:val="24"/>
        </w:rPr>
        <w:t>s</w:t>
      </w:r>
      <w:r w:rsidRPr="00E04AE3">
        <w:rPr>
          <w:color w:val="000000" w:themeColor="text1"/>
          <w:sz w:val="24"/>
          <w:szCs w:val="24"/>
        </w:rPr>
        <w:t xml:space="preserve">sues of arranged marriage </w:t>
      </w:r>
      <w:proofErr w:type="gramStart"/>
      <w:r w:rsidRPr="00E04AE3">
        <w:rPr>
          <w:color w:val="000000" w:themeColor="text1"/>
          <w:sz w:val="24"/>
          <w:szCs w:val="24"/>
        </w:rPr>
        <w:t>and  homosexuality</w:t>
      </w:r>
      <w:proofErr w:type="gramEnd"/>
      <w:r w:rsidRPr="00E04AE3">
        <w:rPr>
          <w:color w:val="000000" w:themeColor="text1"/>
          <w:sz w:val="24"/>
          <w:szCs w:val="24"/>
        </w:rPr>
        <w:t xml:space="preserve"> in the patriarchal culture of India. In </w:t>
      </w:r>
      <w:r w:rsidRPr="00E04AE3">
        <w:rPr>
          <w:i/>
          <w:color w:val="000000" w:themeColor="text1"/>
          <w:sz w:val="24"/>
          <w:szCs w:val="24"/>
        </w:rPr>
        <w:t xml:space="preserve">Earth </w:t>
      </w:r>
      <w:r w:rsidRPr="00E04AE3">
        <w:rPr>
          <w:color w:val="000000" w:themeColor="text1"/>
          <w:sz w:val="24"/>
          <w:szCs w:val="24"/>
        </w:rPr>
        <w:t xml:space="preserve">(1998), Mehta focuses on the religious conflict associated with the partition of India and the emergence of Pakistan. In the third, </w:t>
      </w:r>
      <w:r w:rsidRPr="00E04AE3">
        <w:rPr>
          <w:i/>
          <w:color w:val="000000" w:themeColor="text1"/>
          <w:sz w:val="24"/>
          <w:szCs w:val="24"/>
        </w:rPr>
        <w:t xml:space="preserve">Water </w:t>
      </w:r>
      <w:r w:rsidRPr="00E04AE3">
        <w:rPr>
          <w:color w:val="000000" w:themeColor="text1"/>
          <w:sz w:val="24"/>
          <w:szCs w:val="24"/>
        </w:rPr>
        <w:t>(2005), Mehta examines the marginalization of widows in rural India, misogyny and suicide in India.</w:t>
      </w:r>
    </w:p>
    <w:p w14:paraId="503346C4" w14:textId="77777777" w:rsidR="008F4B0A" w:rsidRPr="00E04AE3" w:rsidRDefault="008F4B0A" w:rsidP="00E04AE3">
      <w:pPr>
        <w:spacing w:after="0"/>
        <w:contextualSpacing/>
        <w:rPr>
          <w:rFonts w:ascii="Times New Roman" w:hAnsi="Times New Roman" w:cs="Times New Roman"/>
          <w:color w:val="000000" w:themeColor="text1"/>
          <w:sz w:val="24"/>
          <w:szCs w:val="24"/>
        </w:rPr>
      </w:pPr>
    </w:p>
    <w:p w14:paraId="656AA9FB" w14:textId="77777777" w:rsidR="00320D57" w:rsidRDefault="00320D57" w:rsidP="00E04AE3">
      <w:pPr>
        <w:spacing w:after="0"/>
        <w:contextualSpacing/>
        <w:rPr>
          <w:rFonts w:ascii="Times New Roman" w:hAnsi="Times New Roman" w:cs="Times New Roman"/>
          <w:color w:val="000000" w:themeColor="text1"/>
          <w:sz w:val="24"/>
          <w:szCs w:val="24"/>
        </w:rPr>
      </w:pPr>
    </w:p>
    <w:p w14:paraId="5A2E9B47" w14:textId="699DCA66" w:rsidR="00977454" w:rsidRPr="00E04AE3" w:rsidRDefault="00977454" w:rsidP="00E04AE3">
      <w:pPr>
        <w:spacing w:after="0"/>
        <w:contextualSpacing/>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Field Work Guidelines</w:t>
      </w:r>
    </w:p>
    <w:p w14:paraId="4907D6F9" w14:textId="77777777" w:rsidR="00977454" w:rsidRPr="00E04AE3" w:rsidRDefault="00977454" w:rsidP="00E04AE3">
      <w:pPr>
        <w:pStyle w:val="ListParagraph"/>
        <w:spacing w:after="0"/>
        <w:ind w:left="0"/>
        <w:rPr>
          <w:rFonts w:ascii="Times New Roman" w:hAnsi="Times New Roman" w:cs="Times New Roman"/>
          <w:color w:val="000000" w:themeColor="text1"/>
          <w:sz w:val="24"/>
          <w:szCs w:val="24"/>
        </w:rPr>
      </w:pPr>
    </w:p>
    <w:p w14:paraId="4CCEE2AD" w14:textId="77777777" w:rsidR="00977454" w:rsidRPr="00E04AE3" w:rsidRDefault="00977454" w:rsidP="00E04AE3">
      <w:pPr>
        <w:pStyle w:val="ListParagraph"/>
        <w:spacing w:after="0"/>
        <w:ind w:left="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If you are interested in doing fieldwork, you need to plan and organize your fieldwork exper</w:t>
      </w:r>
      <w:r w:rsidRPr="00E04AE3">
        <w:rPr>
          <w:rFonts w:ascii="Times New Roman" w:hAnsi="Times New Roman" w:cs="Times New Roman"/>
          <w:color w:val="000000" w:themeColor="text1"/>
          <w:sz w:val="24"/>
          <w:szCs w:val="24"/>
        </w:rPr>
        <w:t>i</w:t>
      </w:r>
      <w:r w:rsidRPr="00E04AE3">
        <w:rPr>
          <w:rFonts w:ascii="Times New Roman" w:hAnsi="Times New Roman" w:cs="Times New Roman"/>
          <w:color w:val="000000" w:themeColor="text1"/>
          <w:sz w:val="24"/>
          <w:szCs w:val="24"/>
        </w:rPr>
        <w:t>ence as thoroughly as you can. Generally, you can divide your fieldwork experience into three stages: Planning, during, and after your fieldwork.</w:t>
      </w:r>
    </w:p>
    <w:p w14:paraId="37DAE6FB" w14:textId="77777777" w:rsidR="00977454" w:rsidRPr="00E04AE3" w:rsidRDefault="00977454" w:rsidP="00E04AE3">
      <w:pPr>
        <w:pStyle w:val="ListParagraph"/>
        <w:spacing w:after="0"/>
        <w:ind w:left="0"/>
        <w:rPr>
          <w:rFonts w:ascii="Times New Roman" w:hAnsi="Times New Roman" w:cs="Times New Roman"/>
          <w:color w:val="000000" w:themeColor="text1"/>
          <w:sz w:val="24"/>
          <w:szCs w:val="24"/>
        </w:rPr>
      </w:pPr>
    </w:p>
    <w:p w14:paraId="63DC06BE" w14:textId="77777777" w:rsidR="00977454" w:rsidRPr="00E04AE3" w:rsidRDefault="00977454" w:rsidP="00E04AE3">
      <w:pPr>
        <w:pStyle w:val="ListParagraph"/>
        <w:spacing w:after="0"/>
        <w:ind w:left="0"/>
        <w:rPr>
          <w:rFonts w:ascii="Times New Roman" w:hAnsi="Times New Roman" w:cs="Times New Roman"/>
          <w:color w:val="000000" w:themeColor="text1"/>
          <w:sz w:val="24"/>
          <w:szCs w:val="24"/>
        </w:rPr>
      </w:pPr>
    </w:p>
    <w:p w14:paraId="0AFBA5E1" w14:textId="77777777" w:rsidR="00977454" w:rsidRPr="00E04AE3" w:rsidRDefault="00977454" w:rsidP="00E04AE3">
      <w:pPr>
        <w:pStyle w:val="ListParagraph"/>
        <w:spacing w:after="0"/>
        <w:ind w:left="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Planning Your Fieldwork</w:t>
      </w:r>
    </w:p>
    <w:p w14:paraId="73177011" w14:textId="77777777" w:rsidR="00977454" w:rsidRPr="00E04AE3" w:rsidRDefault="00977454" w:rsidP="00E04AE3">
      <w:pPr>
        <w:pStyle w:val="ListParagraph"/>
        <w:spacing w:after="0"/>
        <w:ind w:left="0"/>
        <w:rPr>
          <w:rFonts w:ascii="Times New Roman" w:hAnsi="Times New Roman" w:cs="Times New Roman"/>
          <w:color w:val="000000" w:themeColor="text1"/>
          <w:sz w:val="24"/>
          <w:szCs w:val="24"/>
        </w:rPr>
      </w:pPr>
    </w:p>
    <w:p w14:paraId="65333961" w14:textId="77777777" w:rsidR="00977454" w:rsidRPr="00E04AE3" w:rsidRDefault="00977454" w:rsidP="00E04AE3">
      <w:pPr>
        <w:pStyle w:val="ListParagraph"/>
        <w:spacing w:after="120"/>
        <w:ind w:left="0"/>
        <w:contextualSpacing w:val="0"/>
        <w:rPr>
          <w:rFonts w:ascii="Times New Roman" w:hAnsi="Times New Roman" w:cs="Times New Roman"/>
          <w:color w:val="000000" w:themeColor="text1"/>
          <w:sz w:val="24"/>
          <w:szCs w:val="24"/>
        </w:rPr>
      </w:pPr>
      <w:r w:rsidRPr="00E04AE3">
        <w:rPr>
          <w:rFonts w:ascii="Times New Roman" w:hAnsi="Times New Roman" w:cs="Times New Roman"/>
          <w:i/>
          <w:color w:val="000000" w:themeColor="text1"/>
          <w:sz w:val="24"/>
          <w:szCs w:val="24"/>
        </w:rPr>
        <w:t>Research:</w:t>
      </w:r>
      <w:r w:rsidRPr="00E04AE3">
        <w:rPr>
          <w:rFonts w:ascii="Times New Roman" w:hAnsi="Times New Roman" w:cs="Times New Roman"/>
          <w:color w:val="000000" w:themeColor="text1"/>
          <w:sz w:val="24"/>
          <w:szCs w:val="24"/>
        </w:rPr>
        <w:t xml:space="preserve"> Begin by researching the individual, group, or place you would like to do work on or with. Visit websites if available, and read any available scholarship.</w:t>
      </w:r>
    </w:p>
    <w:p w14:paraId="792D2C28" w14:textId="77777777" w:rsidR="00977454" w:rsidRPr="00E04AE3" w:rsidRDefault="00977454" w:rsidP="00E04AE3">
      <w:pPr>
        <w:pStyle w:val="ListParagraph"/>
        <w:spacing w:after="120"/>
        <w:ind w:left="0"/>
        <w:contextualSpacing w:val="0"/>
        <w:rPr>
          <w:rFonts w:ascii="Times New Roman" w:hAnsi="Times New Roman" w:cs="Times New Roman"/>
          <w:color w:val="000000" w:themeColor="text1"/>
          <w:spacing w:val="-2"/>
          <w:sz w:val="24"/>
          <w:szCs w:val="24"/>
        </w:rPr>
      </w:pPr>
      <w:r w:rsidRPr="00E04AE3">
        <w:rPr>
          <w:rFonts w:ascii="Times New Roman" w:hAnsi="Times New Roman" w:cs="Times New Roman"/>
          <w:i/>
          <w:color w:val="000000" w:themeColor="text1"/>
          <w:spacing w:val="-2"/>
          <w:sz w:val="24"/>
          <w:szCs w:val="24"/>
        </w:rPr>
        <w:t>Make Contact:</w:t>
      </w:r>
      <w:r w:rsidRPr="00E04AE3">
        <w:rPr>
          <w:rFonts w:ascii="Times New Roman" w:hAnsi="Times New Roman" w:cs="Times New Roman"/>
          <w:color w:val="000000" w:themeColor="text1"/>
          <w:spacing w:val="-2"/>
          <w:sz w:val="24"/>
          <w:szCs w:val="24"/>
        </w:rPr>
        <w:t xml:space="preserve"> Contact the person, group, or administrators of the place you would like to r</w:t>
      </w:r>
      <w:r w:rsidRPr="00E04AE3">
        <w:rPr>
          <w:rFonts w:ascii="Times New Roman" w:hAnsi="Times New Roman" w:cs="Times New Roman"/>
          <w:color w:val="000000" w:themeColor="text1"/>
          <w:spacing w:val="-2"/>
          <w:sz w:val="24"/>
          <w:szCs w:val="24"/>
        </w:rPr>
        <w:t>e</w:t>
      </w:r>
      <w:r w:rsidRPr="00E04AE3">
        <w:rPr>
          <w:rFonts w:ascii="Times New Roman" w:hAnsi="Times New Roman" w:cs="Times New Roman"/>
          <w:color w:val="000000" w:themeColor="text1"/>
          <w:spacing w:val="-2"/>
          <w:sz w:val="24"/>
          <w:szCs w:val="24"/>
        </w:rPr>
        <w:t>search. Give as much information as possible about your project so that your contact can guide. Often your contact will be able to help you understand the rules for conduct that will be needed during your fieldwork. Remember to be polite and courteous.</w:t>
      </w:r>
    </w:p>
    <w:p w14:paraId="5503E647" w14:textId="77777777" w:rsidR="00977454" w:rsidRPr="00E04AE3" w:rsidRDefault="00977454" w:rsidP="00E04AE3">
      <w:pPr>
        <w:pStyle w:val="ListParagraph"/>
        <w:spacing w:after="120"/>
        <w:ind w:left="0"/>
        <w:contextualSpacing w:val="0"/>
        <w:rPr>
          <w:rFonts w:ascii="Times New Roman" w:hAnsi="Times New Roman" w:cs="Times New Roman"/>
          <w:color w:val="000000" w:themeColor="text1"/>
          <w:sz w:val="24"/>
          <w:szCs w:val="24"/>
        </w:rPr>
      </w:pPr>
      <w:r w:rsidRPr="00E04AE3">
        <w:rPr>
          <w:rFonts w:ascii="Times New Roman" w:hAnsi="Times New Roman" w:cs="Times New Roman"/>
          <w:i/>
          <w:color w:val="000000" w:themeColor="text1"/>
          <w:sz w:val="24"/>
          <w:szCs w:val="24"/>
        </w:rPr>
        <w:t>Questions:</w:t>
      </w:r>
      <w:r w:rsidRPr="00E04AE3">
        <w:rPr>
          <w:rFonts w:ascii="Times New Roman" w:hAnsi="Times New Roman" w:cs="Times New Roman"/>
          <w:color w:val="000000" w:themeColor="text1"/>
          <w:sz w:val="24"/>
          <w:szCs w:val="24"/>
        </w:rPr>
        <w:t xml:space="preserve"> Based on your research and interests, create a set of questions you would like to a</w:t>
      </w:r>
      <w:r w:rsidRPr="00E04AE3">
        <w:rPr>
          <w:rFonts w:ascii="Times New Roman" w:hAnsi="Times New Roman" w:cs="Times New Roman"/>
          <w:color w:val="000000" w:themeColor="text1"/>
          <w:sz w:val="24"/>
          <w:szCs w:val="24"/>
        </w:rPr>
        <w:t>n</w:t>
      </w:r>
      <w:r w:rsidRPr="00E04AE3">
        <w:rPr>
          <w:rFonts w:ascii="Times New Roman" w:hAnsi="Times New Roman" w:cs="Times New Roman"/>
          <w:color w:val="000000" w:themeColor="text1"/>
          <w:sz w:val="24"/>
          <w:szCs w:val="24"/>
        </w:rPr>
        <w:t>swer during the course of your fieldwork.</w:t>
      </w:r>
    </w:p>
    <w:p w14:paraId="11A6136D" w14:textId="77777777" w:rsidR="00977454" w:rsidRPr="00E04AE3" w:rsidRDefault="00977454" w:rsidP="00E04AE3">
      <w:pPr>
        <w:pStyle w:val="ListParagraph"/>
        <w:spacing w:after="0"/>
        <w:ind w:left="0"/>
        <w:rPr>
          <w:rFonts w:ascii="Times New Roman" w:hAnsi="Times New Roman" w:cs="Times New Roman"/>
          <w:color w:val="000000" w:themeColor="text1"/>
          <w:sz w:val="24"/>
          <w:szCs w:val="24"/>
        </w:rPr>
      </w:pPr>
      <w:r w:rsidRPr="00E04AE3">
        <w:rPr>
          <w:rFonts w:ascii="Times New Roman" w:hAnsi="Times New Roman" w:cs="Times New Roman"/>
          <w:i/>
          <w:color w:val="000000" w:themeColor="text1"/>
          <w:sz w:val="24"/>
          <w:szCs w:val="24"/>
        </w:rPr>
        <w:t>Ethics Approval:</w:t>
      </w:r>
      <w:r w:rsidRPr="00E04AE3">
        <w:rPr>
          <w:rFonts w:ascii="Times New Roman" w:hAnsi="Times New Roman" w:cs="Times New Roman"/>
          <w:color w:val="000000" w:themeColor="text1"/>
          <w:sz w:val="24"/>
          <w:szCs w:val="24"/>
        </w:rPr>
        <w:t xml:space="preserve"> Some projects need to have ethics approval, especially if your research i</w:t>
      </w:r>
      <w:r w:rsidRPr="00E04AE3">
        <w:rPr>
          <w:rFonts w:ascii="Times New Roman" w:hAnsi="Times New Roman" w:cs="Times New Roman"/>
          <w:color w:val="000000" w:themeColor="text1"/>
          <w:sz w:val="24"/>
          <w:szCs w:val="24"/>
        </w:rPr>
        <w:t>n</w:t>
      </w:r>
      <w:r w:rsidRPr="00E04AE3">
        <w:rPr>
          <w:rFonts w:ascii="Times New Roman" w:hAnsi="Times New Roman" w:cs="Times New Roman"/>
          <w:color w:val="000000" w:themeColor="text1"/>
          <w:sz w:val="24"/>
          <w:szCs w:val="24"/>
        </w:rPr>
        <w:t>volves people. The guidelines for applications for ethics approval may differ depending on the organization or university you work with; thus, please contact your organization or university to find out more about this process.</w:t>
      </w:r>
    </w:p>
    <w:p w14:paraId="2B440A13" w14:textId="77777777" w:rsidR="00977454" w:rsidRPr="00E04AE3" w:rsidRDefault="00977454" w:rsidP="00E04AE3">
      <w:pPr>
        <w:pStyle w:val="ListParagraph"/>
        <w:spacing w:after="0"/>
        <w:ind w:left="0"/>
        <w:rPr>
          <w:rFonts w:ascii="Times New Roman" w:hAnsi="Times New Roman" w:cs="Times New Roman"/>
          <w:color w:val="000000" w:themeColor="text1"/>
          <w:sz w:val="24"/>
          <w:szCs w:val="24"/>
        </w:rPr>
      </w:pPr>
    </w:p>
    <w:p w14:paraId="6D089AD9" w14:textId="3844C324" w:rsidR="00977454" w:rsidRPr="00E04AE3" w:rsidRDefault="00977454" w:rsidP="00E04AE3">
      <w:pPr>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During Your Fieldwork</w:t>
      </w:r>
    </w:p>
    <w:p w14:paraId="7E297A54" w14:textId="77777777" w:rsidR="00977454" w:rsidRPr="00E04AE3" w:rsidRDefault="00977454" w:rsidP="00E04AE3">
      <w:pPr>
        <w:pStyle w:val="ListParagraph"/>
        <w:spacing w:after="0"/>
        <w:ind w:left="0"/>
        <w:rPr>
          <w:rFonts w:ascii="Times New Roman" w:hAnsi="Times New Roman" w:cs="Times New Roman"/>
          <w:color w:val="000000" w:themeColor="text1"/>
          <w:sz w:val="24"/>
          <w:szCs w:val="24"/>
        </w:rPr>
      </w:pPr>
    </w:p>
    <w:p w14:paraId="1846E054" w14:textId="77777777" w:rsidR="00977454" w:rsidRPr="00E04AE3" w:rsidRDefault="00977454" w:rsidP="00E04AE3">
      <w:pPr>
        <w:pStyle w:val="ListParagraph"/>
        <w:spacing w:after="0"/>
        <w:ind w:left="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Often, there are specific rules for conduct when you visit sacred spaces and/or interview people, and usually, these rules can be seen before you enter a site, or spoken about before you interview people. It is best to find out about these rules before you begin your fieldwork. There are some general rules that should be followed at all times: Always be polite and courteous, dress modes</w:t>
      </w:r>
      <w:r w:rsidRPr="00E04AE3">
        <w:rPr>
          <w:rFonts w:ascii="Times New Roman" w:hAnsi="Times New Roman" w:cs="Times New Roman"/>
          <w:color w:val="000000" w:themeColor="text1"/>
          <w:sz w:val="24"/>
          <w:szCs w:val="24"/>
        </w:rPr>
        <w:t>t</w:t>
      </w:r>
      <w:r w:rsidRPr="00E04AE3">
        <w:rPr>
          <w:rFonts w:ascii="Times New Roman" w:hAnsi="Times New Roman" w:cs="Times New Roman"/>
          <w:color w:val="000000" w:themeColor="text1"/>
          <w:sz w:val="24"/>
          <w:szCs w:val="24"/>
        </w:rPr>
        <w:t>ly, and participate where appropriate.</w:t>
      </w:r>
    </w:p>
    <w:p w14:paraId="7218BB13" w14:textId="77777777" w:rsidR="00977454" w:rsidRPr="00E04AE3" w:rsidRDefault="00977454" w:rsidP="00E04AE3">
      <w:pPr>
        <w:pStyle w:val="ListParagraph"/>
        <w:spacing w:after="0"/>
        <w:ind w:left="0"/>
        <w:rPr>
          <w:rFonts w:ascii="Times New Roman" w:hAnsi="Times New Roman" w:cs="Times New Roman"/>
          <w:color w:val="000000" w:themeColor="text1"/>
          <w:sz w:val="24"/>
          <w:szCs w:val="24"/>
        </w:rPr>
      </w:pPr>
    </w:p>
    <w:p w14:paraId="39CDA976" w14:textId="77777777" w:rsidR="00977454" w:rsidRPr="00E04AE3" w:rsidRDefault="00977454" w:rsidP="00E04AE3">
      <w:pPr>
        <w:pStyle w:val="ListParagraph"/>
        <w:spacing w:after="120"/>
        <w:ind w:left="0"/>
        <w:contextualSpacing w:val="0"/>
        <w:rPr>
          <w:rFonts w:ascii="Times New Roman" w:hAnsi="Times New Roman" w:cs="Times New Roman"/>
          <w:i/>
          <w:color w:val="000000" w:themeColor="text1"/>
          <w:sz w:val="24"/>
          <w:szCs w:val="24"/>
        </w:rPr>
      </w:pPr>
      <w:r w:rsidRPr="00E04AE3">
        <w:rPr>
          <w:rFonts w:ascii="Times New Roman" w:hAnsi="Times New Roman" w:cs="Times New Roman"/>
          <w:i/>
          <w:color w:val="000000" w:themeColor="text1"/>
          <w:sz w:val="24"/>
          <w:szCs w:val="24"/>
        </w:rPr>
        <w:t>Be polite and courteous:</w:t>
      </w:r>
    </w:p>
    <w:p w14:paraId="21EADA87" w14:textId="77777777" w:rsidR="00977454" w:rsidRPr="00E04AE3" w:rsidRDefault="00977454" w:rsidP="00E04AE3">
      <w:pPr>
        <w:pStyle w:val="ListParagraph"/>
        <w:numPr>
          <w:ilvl w:val="0"/>
          <w:numId w:val="36"/>
        </w:numPr>
        <w:spacing w:after="120"/>
        <w:contextualSpacing w:val="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Introduce yourself. If you are visiting a sacred site or a worship centre, you will be able to find people who are either there to meet you specifically, or would like to help you during your visit.</w:t>
      </w:r>
    </w:p>
    <w:p w14:paraId="49CE2B88" w14:textId="77777777" w:rsidR="00977454" w:rsidRPr="00E04AE3" w:rsidRDefault="00977454" w:rsidP="00E04AE3">
      <w:pPr>
        <w:pStyle w:val="ListParagraph"/>
        <w:numPr>
          <w:ilvl w:val="0"/>
          <w:numId w:val="36"/>
        </w:numPr>
        <w:spacing w:after="120"/>
        <w:contextualSpacing w:val="0"/>
        <w:rPr>
          <w:rFonts w:ascii="Times New Roman" w:hAnsi="Times New Roman" w:cs="Times New Roman"/>
          <w:color w:val="000000" w:themeColor="text1"/>
          <w:spacing w:val="-2"/>
          <w:sz w:val="24"/>
          <w:szCs w:val="24"/>
        </w:rPr>
      </w:pPr>
      <w:r w:rsidRPr="00E04AE3">
        <w:rPr>
          <w:rFonts w:ascii="Times New Roman" w:hAnsi="Times New Roman" w:cs="Times New Roman"/>
          <w:color w:val="000000" w:themeColor="text1"/>
          <w:spacing w:val="-2"/>
          <w:sz w:val="24"/>
          <w:szCs w:val="24"/>
        </w:rPr>
        <w:t>Leave your camera, phone, notebook, or laptop in a bag or even at home unless you have r</w:t>
      </w:r>
      <w:r w:rsidRPr="00E04AE3">
        <w:rPr>
          <w:rFonts w:ascii="Times New Roman" w:hAnsi="Times New Roman" w:cs="Times New Roman"/>
          <w:color w:val="000000" w:themeColor="text1"/>
          <w:spacing w:val="-2"/>
          <w:sz w:val="24"/>
          <w:szCs w:val="24"/>
        </w:rPr>
        <w:t>e</w:t>
      </w:r>
      <w:r w:rsidRPr="00E04AE3">
        <w:rPr>
          <w:rFonts w:ascii="Times New Roman" w:hAnsi="Times New Roman" w:cs="Times New Roman"/>
          <w:color w:val="000000" w:themeColor="text1"/>
          <w:spacing w:val="-2"/>
          <w:sz w:val="24"/>
          <w:szCs w:val="24"/>
        </w:rPr>
        <w:t>ceived prior permission to use these items.</w:t>
      </w:r>
    </w:p>
    <w:p w14:paraId="0568ECFB" w14:textId="77777777" w:rsidR="00977454" w:rsidRPr="00E04AE3" w:rsidRDefault="00977454" w:rsidP="00E04AE3">
      <w:pPr>
        <w:pStyle w:val="ListParagraph"/>
        <w:numPr>
          <w:ilvl w:val="0"/>
          <w:numId w:val="36"/>
        </w:numPr>
        <w:spacing w:after="120"/>
        <w:contextualSpacing w:val="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Be aware of signs. Signs have important information about the place you are in, thus, look for the signs and the information they give.</w:t>
      </w:r>
    </w:p>
    <w:p w14:paraId="2558143B" w14:textId="77777777" w:rsidR="00977454" w:rsidRPr="00E04AE3" w:rsidRDefault="00977454" w:rsidP="00E04AE3">
      <w:pPr>
        <w:pStyle w:val="ListParagraph"/>
        <w:numPr>
          <w:ilvl w:val="0"/>
          <w:numId w:val="36"/>
        </w:numPr>
        <w:spacing w:after="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Be respectful of the people and your surroundings. Do not disturb the rites or the privacy of the people. While there are times when you may be invited to participate, please remember that if you are not invited, you should keep a respectful silence and distance from the rite. A</w:t>
      </w:r>
      <w:r w:rsidRPr="00E04AE3">
        <w:rPr>
          <w:rFonts w:ascii="Times New Roman" w:hAnsi="Times New Roman" w:cs="Times New Roman"/>
          <w:color w:val="000000" w:themeColor="text1"/>
          <w:sz w:val="24"/>
          <w:szCs w:val="24"/>
        </w:rPr>
        <w:t>l</w:t>
      </w:r>
      <w:r w:rsidRPr="00E04AE3">
        <w:rPr>
          <w:rFonts w:ascii="Times New Roman" w:hAnsi="Times New Roman" w:cs="Times New Roman"/>
          <w:color w:val="000000" w:themeColor="text1"/>
          <w:sz w:val="24"/>
          <w:szCs w:val="24"/>
        </w:rPr>
        <w:t>so, people may be curious about why you are visiting or conducting your research. Try to a</w:t>
      </w:r>
      <w:r w:rsidRPr="00E04AE3">
        <w:rPr>
          <w:rFonts w:ascii="Times New Roman" w:hAnsi="Times New Roman" w:cs="Times New Roman"/>
          <w:color w:val="000000" w:themeColor="text1"/>
          <w:sz w:val="24"/>
          <w:szCs w:val="24"/>
        </w:rPr>
        <w:t>n</w:t>
      </w:r>
      <w:r w:rsidRPr="00E04AE3">
        <w:rPr>
          <w:rFonts w:ascii="Times New Roman" w:hAnsi="Times New Roman" w:cs="Times New Roman"/>
          <w:color w:val="000000" w:themeColor="text1"/>
          <w:sz w:val="24"/>
          <w:szCs w:val="24"/>
        </w:rPr>
        <w:t>swer their questions as best you can. They may be able to provide you with additional info</w:t>
      </w:r>
      <w:r w:rsidRPr="00E04AE3">
        <w:rPr>
          <w:rFonts w:ascii="Times New Roman" w:hAnsi="Times New Roman" w:cs="Times New Roman"/>
          <w:color w:val="000000" w:themeColor="text1"/>
          <w:sz w:val="24"/>
          <w:szCs w:val="24"/>
        </w:rPr>
        <w:t>r</w:t>
      </w:r>
      <w:r w:rsidRPr="00E04AE3">
        <w:rPr>
          <w:rFonts w:ascii="Times New Roman" w:hAnsi="Times New Roman" w:cs="Times New Roman"/>
          <w:color w:val="000000" w:themeColor="text1"/>
          <w:sz w:val="24"/>
          <w:szCs w:val="24"/>
        </w:rPr>
        <w:t xml:space="preserve">mation and further help. </w:t>
      </w:r>
    </w:p>
    <w:p w14:paraId="3F0CD401" w14:textId="77777777" w:rsidR="00977454" w:rsidRPr="00E04AE3" w:rsidRDefault="00977454" w:rsidP="00E04AE3">
      <w:pPr>
        <w:pStyle w:val="ListParagraph"/>
        <w:spacing w:after="0"/>
        <w:ind w:left="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 xml:space="preserve"> </w:t>
      </w:r>
    </w:p>
    <w:p w14:paraId="6A2E0985" w14:textId="77777777" w:rsidR="00977454" w:rsidRPr="00E04AE3" w:rsidRDefault="00977454" w:rsidP="00E04AE3">
      <w:pPr>
        <w:pStyle w:val="ListParagraph"/>
        <w:spacing w:after="120"/>
        <w:ind w:left="0"/>
        <w:contextualSpacing w:val="0"/>
        <w:rPr>
          <w:rFonts w:ascii="Times New Roman" w:hAnsi="Times New Roman" w:cs="Times New Roman"/>
          <w:i/>
          <w:color w:val="000000" w:themeColor="text1"/>
          <w:sz w:val="24"/>
          <w:szCs w:val="24"/>
        </w:rPr>
      </w:pPr>
      <w:r w:rsidRPr="00E04AE3">
        <w:rPr>
          <w:rFonts w:ascii="Times New Roman" w:hAnsi="Times New Roman" w:cs="Times New Roman"/>
          <w:i/>
          <w:color w:val="000000" w:themeColor="text1"/>
          <w:sz w:val="24"/>
          <w:szCs w:val="24"/>
        </w:rPr>
        <w:t>Dress modestly:</w:t>
      </w:r>
    </w:p>
    <w:p w14:paraId="03302762" w14:textId="77777777" w:rsidR="00977454" w:rsidRPr="00E04AE3" w:rsidRDefault="00977454" w:rsidP="00E04AE3">
      <w:pPr>
        <w:pStyle w:val="ListParagraph"/>
        <w:numPr>
          <w:ilvl w:val="0"/>
          <w:numId w:val="37"/>
        </w:numPr>
        <w:spacing w:after="120"/>
        <w:contextualSpacing w:val="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Rules for appropriate dress are often important when visiting a place or a group. Please fo</w:t>
      </w:r>
      <w:r w:rsidRPr="00E04AE3">
        <w:rPr>
          <w:rFonts w:ascii="Times New Roman" w:hAnsi="Times New Roman" w:cs="Times New Roman"/>
          <w:color w:val="000000" w:themeColor="text1"/>
          <w:sz w:val="24"/>
          <w:szCs w:val="24"/>
        </w:rPr>
        <w:t>l</w:t>
      </w:r>
      <w:r w:rsidRPr="00E04AE3">
        <w:rPr>
          <w:rFonts w:ascii="Times New Roman" w:hAnsi="Times New Roman" w:cs="Times New Roman"/>
          <w:color w:val="000000" w:themeColor="text1"/>
          <w:sz w:val="24"/>
          <w:szCs w:val="24"/>
        </w:rPr>
        <w:t>low these rules if you have been given them.</w:t>
      </w:r>
    </w:p>
    <w:p w14:paraId="69639BF0" w14:textId="77777777" w:rsidR="00A071F2" w:rsidRPr="00E04AE3" w:rsidRDefault="00A071F2" w:rsidP="00E04AE3">
      <w:pPr>
        <w:pStyle w:val="ListParagraph"/>
        <w:numPr>
          <w:ilvl w:val="0"/>
          <w:numId w:val="37"/>
        </w:numPr>
        <w:spacing w:after="0"/>
        <w:contextualSpacing w:val="0"/>
        <w:rPr>
          <w:rFonts w:ascii="Times New Roman" w:hAnsi="Times New Roman" w:cs="Times New Roman"/>
          <w:color w:val="000000" w:themeColor="text1"/>
          <w:spacing w:val="-2"/>
          <w:sz w:val="24"/>
          <w:szCs w:val="24"/>
        </w:rPr>
      </w:pPr>
      <w:r w:rsidRPr="00E04AE3">
        <w:rPr>
          <w:rFonts w:ascii="Times New Roman" w:hAnsi="Times New Roman" w:cs="Times New Roman"/>
          <w:color w:val="000000" w:themeColor="text1"/>
          <w:spacing w:val="-2"/>
          <w:sz w:val="24"/>
          <w:szCs w:val="24"/>
        </w:rPr>
        <w:t xml:space="preserve">For </w:t>
      </w:r>
      <w:r w:rsidR="003D38E9" w:rsidRPr="00E04AE3">
        <w:rPr>
          <w:rFonts w:ascii="Times New Roman" w:hAnsi="Times New Roman" w:cs="Times New Roman"/>
          <w:color w:val="000000" w:themeColor="text1"/>
          <w:spacing w:val="-2"/>
          <w:sz w:val="24"/>
          <w:szCs w:val="24"/>
        </w:rPr>
        <w:t>Hindu</w:t>
      </w:r>
      <w:r w:rsidRPr="00E04AE3">
        <w:rPr>
          <w:rFonts w:ascii="Times New Roman" w:hAnsi="Times New Roman" w:cs="Times New Roman"/>
          <w:color w:val="000000" w:themeColor="text1"/>
          <w:spacing w:val="-2"/>
          <w:sz w:val="24"/>
          <w:szCs w:val="24"/>
        </w:rPr>
        <w:t xml:space="preserve"> sacred sites, these rules usually mean that knees</w:t>
      </w:r>
      <w:r w:rsidR="00C00F3A" w:rsidRPr="00E04AE3">
        <w:rPr>
          <w:rFonts w:ascii="Times New Roman" w:hAnsi="Times New Roman" w:cs="Times New Roman"/>
          <w:color w:val="000000" w:themeColor="text1"/>
          <w:spacing w:val="-2"/>
          <w:sz w:val="24"/>
          <w:szCs w:val="24"/>
        </w:rPr>
        <w:t>,</w:t>
      </w:r>
      <w:r w:rsidRPr="00E04AE3">
        <w:rPr>
          <w:rFonts w:ascii="Times New Roman" w:hAnsi="Times New Roman" w:cs="Times New Roman"/>
          <w:color w:val="000000" w:themeColor="text1"/>
          <w:spacing w:val="-2"/>
          <w:sz w:val="24"/>
          <w:szCs w:val="24"/>
        </w:rPr>
        <w:t xml:space="preserve"> shoulders</w:t>
      </w:r>
      <w:r w:rsidR="00977454" w:rsidRPr="00E04AE3">
        <w:rPr>
          <w:rFonts w:ascii="Times New Roman" w:hAnsi="Times New Roman" w:cs="Times New Roman"/>
          <w:color w:val="000000" w:themeColor="text1"/>
          <w:spacing w:val="-2"/>
          <w:sz w:val="24"/>
          <w:szCs w:val="24"/>
        </w:rPr>
        <w:t>,</w:t>
      </w:r>
      <w:r w:rsidR="00C00F3A" w:rsidRPr="00E04AE3">
        <w:rPr>
          <w:rFonts w:ascii="Times New Roman" w:hAnsi="Times New Roman" w:cs="Times New Roman"/>
          <w:color w:val="000000" w:themeColor="text1"/>
          <w:spacing w:val="-2"/>
          <w:sz w:val="24"/>
          <w:szCs w:val="24"/>
        </w:rPr>
        <w:t xml:space="preserve"> and heads</w:t>
      </w:r>
      <w:r w:rsidRPr="00E04AE3">
        <w:rPr>
          <w:rFonts w:ascii="Times New Roman" w:hAnsi="Times New Roman" w:cs="Times New Roman"/>
          <w:color w:val="000000" w:themeColor="text1"/>
          <w:spacing w:val="-2"/>
          <w:sz w:val="24"/>
          <w:szCs w:val="24"/>
        </w:rPr>
        <w:t xml:space="preserve"> should be</w:t>
      </w:r>
      <w:r w:rsidR="000F6735" w:rsidRPr="00E04AE3">
        <w:rPr>
          <w:rFonts w:ascii="Times New Roman" w:hAnsi="Times New Roman" w:cs="Times New Roman"/>
          <w:color w:val="000000" w:themeColor="text1"/>
          <w:spacing w:val="-2"/>
          <w:sz w:val="24"/>
          <w:szCs w:val="24"/>
        </w:rPr>
        <w:t xml:space="preserve"> covered for both men and women, and loose dress worn.</w:t>
      </w:r>
      <w:r w:rsidRPr="00E04AE3">
        <w:rPr>
          <w:rFonts w:ascii="Times New Roman" w:hAnsi="Times New Roman" w:cs="Times New Roman"/>
          <w:color w:val="000000" w:themeColor="text1"/>
          <w:spacing w:val="-2"/>
          <w:sz w:val="24"/>
          <w:szCs w:val="24"/>
        </w:rPr>
        <w:t xml:space="preserve"> </w:t>
      </w:r>
      <w:r w:rsidR="003D38E9" w:rsidRPr="00E04AE3">
        <w:rPr>
          <w:rFonts w:ascii="Times New Roman" w:hAnsi="Times New Roman" w:cs="Times New Roman"/>
          <w:color w:val="000000" w:themeColor="text1"/>
          <w:spacing w:val="-2"/>
          <w:sz w:val="24"/>
          <w:szCs w:val="24"/>
        </w:rPr>
        <w:t xml:space="preserve">Shoes also may need to be removed. </w:t>
      </w:r>
      <w:r w:rsidRPr="00E04AE3">
        <w:rPr>
          <w:rFonts w:ascii="Times New Roman" w:hAnsi="Times New Roman" w:cs="Times New Roman"/>
          <w:color w:val="000000" w:themeColor="text1"/>
          <w:spacing w:val="-2"/>
          <w:sz w:val="24"/>
          <w:szCs w:val="24"/>
        </w:rPr>
        <w:t>Often, if you are not dressed appropriately, you may be given appropriate attire, or you may not be allowed into a site.</w:t>
      </w:r>
    </w:p>
    <w:p w14:paraId="2D622F04" w14:textId="77777777" w:rsidR="00012DDB" w:rsidRPr="00E04AE3" w:rsidRDefault="00012DDB" w:rsidP="00E04AE3">
      <w:pPr>
        <w:pStyle w:val="ListParagraph"/>
        <w:spacing w:after="0"/>
        <w:ind w:left="0"/>
        <w:rPr>
          <w:rFonts w:ascii="Times New Roman" w:hAnsi="Times New Roman" w:cs="Times New Roman"/>
          <w:color w:val="000000" w:themeColor="text1"/>
          <w:sz w:val="24"/>
          <w:szCs w:val="24"/>
        </w:rPr>
      </w:pPr>
    </w:p>
    <w:p w14:paraId="2AB27B5B" w14:textId="77777777" w:rsidR="00977454" w:rsidRPr="00E04AE3" w:rsidRDefault="00977454" w:rsidP="00E04AE3">
      <w:pPr>
        <w:pStyle w:val="ListParagraph"/>
        <w:spacing w:after="120"/>
        <w:ind w:left="0"/>
        <w:contextualSpacing w:val="0"/>
        <w:rPr>
          <w:rFonts w:ascii="Times New Roman" w:hAnsi="Times New Roman" w:cs="Times New Roman"/>
          <w:i/>
          <w:color w:val="000000" w:themeColor="text1"/>
          <w:sz w:val="24"/>
          <w:szCs w:val="24"/>
        </w:rPr>
      </w:pPr>
      <w:r w:rsidRPr="00E04AE3">
        <w:rPr>
          <w:rFonts w:ascii="Times New Roman" w:hAnsi="Times New Roman" w:cs="Times New Roman"/>
          <w:i/>
          <w:color w:val="000000" w:themeColor="text1"/>
          <w:sz w:val="24"/>
          <w:szCs w:val="24"/>
        </w:rPr>
        <w:t>Participate Where Appropriate:</w:t>
      </w:r>
    </w:p>
    <w:p w14:paraId="1C330FCD" w14:textId="77777777" w:rsidR="00977454" w:rsidRPr="00E04AE3" w:rsidRDefault="00977454" w:rsidP="00E04AE3">
      <w:pPr>
        <w:pStyle w:val="ListParagraph"/>
        <w:numPr>
          <w:ilvl w:val="0"/>
          <w:numId w:val="38"/>
        </w:numPr>
        <w:spacing w:after="120"/>
        <w:contextualSpacing w:val="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If you have been invited to participate, please do so!</w:t>
      </w:r>
    </w:p>
    <w:p w14:paraId="6DF1F8B9" w14:textId="77777777" w:rsidR="00977454" w:rsidRPr="00E04AE3" w:rsidRDefault="00977454" w:rsidP="00E04AE3">
      <w:pPr>
        <w:pStyle w:val="ListParagraph"/>
        <w:numPr>
          <w:ilvl w:val="0"/>
          <w:numId w:val="38"/>
        </w:numPr>
        <w:spacing w:after="120"/>
        <w:contextualSpacing w:val="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Generally, follow the guidelines that have been given to you, or the people around you. The best tip: Stand when people stand, and sit when people sit.</w:t>
      </w:r>
    </w:p>
    <w:p w14:paraId="76DFB575" w14:textId="77777777" w:rsidR="00977454" w:rsidRPr="00E04AE3" w:rsidRDefault="00977454" w:rsidP="00E04AE3">
      <w:pPr>
        <w:pStyle w:val="ListParagraph"/>
        <w:numPr>
          <w:ilvl w:val="0"/>
          <w:numId w:val="38"/>
        </w:numPr>
        <w:spacing w:after="120"/>
        <w:contextualSpacing w:val="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Ask questions. If you are not sure what to do, ask the people around you. Most people will be happy to help you out.</w:t>
      </w:r>
    </w:p>
    <w:p w14:paraId="7F414B34" w14:textId="77777777" w:rsidR="00977454" w:rsidRPr="00E04AE3" w:rsidRDefault="00977454" w:rsidP="00E04AE3">
      <w:pPr>
        <w:pStyle w:val="ListParagraph"/>
        <w:numPr>
          <w:ilvl w:val="0"/>
          <w:numId w:val="38"/>
        </w:numPr>
        <w:spacing w:after="0"/>
        <w:contextualSpacing w:val="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If you are interviewing a particular person or people, make notes on the questions that you ask, and answer any questions that you are asked as well.</w:t>
      </w:r>
    </w:p>
    <w:p w14:paraId="06EEF3EB" w14:textId="77777777" w:rsidR="00977454" w:rsidRPr="00E04AE3" w:rsidRDefault="00977454" w:rsidP="00E04AE3">
      <w:pPr>
        <w:pStyle w:val="ListParagraph"/>
        <w:spacing w:after="0"/>
        <w:ind w:left="0"/>
        <w:rPr>
          <w:rFonts w:ascii="Times New Roman" w:hAnsi="Times New Roman" w:cs="Times New Roman"/>
          <w:color w:val="000000" w:themeColor="text1"/>
          <w:sz w:val="24"/>
          <w:szCs w:val="24"/>
        </w:rPr>
      </w:pPr>
    </w:p>
    <w:p w14:paraId="181032C0" w14:textId="77777777" w:rsidR="00977454" w:rsidRPr="00E04AE3" w:rsidRDefault="00977454" w:rsidP="00E04AE3">
      <w:pPr>
        <w:pStyle w:val="ListParagraph"/>
        <w:spacing w:after="0"/>
        <w:ind w:left="0"/>
        <w:rPr>
          <w:rFonts w:ascii="Times New Roman" w:hAnsi="Times New Roman" w:cs="Times New Roman"/>
          <w:color w:val="000000" w:themeColor="text1"/>
          <w:sz w:val="24"/>
          <w:szCs w:val="24"/>
        </w:rPr>
      </w:pPr>
    </w:p>
    <w:p w14:paraId="488CDBF1" w14:textId="08CECE1B" w:rsidR="00977454" w:rsidRPr="00E04AE3" w:rsidRDefault="00977454" w:rsidP="00C43F06">
      <w:pPr>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After Your Fieldwork</w:t>
      </w:r>
    </w:p>
    <w:p w14:paraId="5EDE7F45" w14:textId="77777777" w:rsidR="00977454" w:rsidRPr="00E04AE3" w:rsidRDefault="00977454" w:rsidP="00E04AE3">
      <w:pPr>
        <w:pStyle w:val="ListParagraph"/>
        <w:spacing w:after="0"/>
        <w:ind w:left="0"/>
        <w:rPr>
          <w:rFonts w:ascii="Times New Roman" w:hAnsi="Times New Roman" w:cs="Times New Roman"/>
          <w:color w:val="000000" w:themeColor="text1"/>
          <w:sz w:val="24"/>
          <w:szCs w:val="24"/>
        </w:rPr>
      </w:pPr>
    </w:p>
    <w:p w14:paraId="18C5684A" w14:textId="77777777" w:rsidR="00977454" w:rsidRPr="00E04AE3" w:rsidRDefault="00977454" w:rsidP="00E04AE3">
      <w:pPr>
        <w:pStyle w:val="ListParagraph"/>
        <w:numPr>
          <w:ilvl w:val="0"/>
          <w:numId w:val="39"/>
        </w:numPr>
        <w:spacing w:after="120"/>
        <w:contextualSpacing w:val="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Make a comprehensive set of notes on your experience as soon as you are able. The better your notes are, the more you will be able to draw on later.</w:t>
      </w:r>
    </w:p>
    <w:p w14:paraId="683E99C6" w14:textId="77777777" w:rsidR="00977454" w:rsidRPr="00E04AE3" w:rsidRDefault="00977454" w:rsidP="00E04AE3">
      <w:pPr>
        <w:pStyle w:val="ListParagraph"/>
        <w:numPr>
          <w:ilvl w:val="0"/>
          <w:numId w:val="39"/>
        </w:numPr>
        <w:spacing w:after="120"/>
        <w:contextualSpacing w:val="0"/>
        <w:rPr>
          <w:rFonts w:ascii="Times New Roman" w:hAnsi="Times New Roman" w:cs="Times New Roman"/>
          <w:color w:val="000000" w:themeColor="text1"/>
          <w:spacing w:val="-4"/>
          <w:sz w:val="24"/>
          <w:szCs w:val="24"/>
        </w:rPr>
      </w:pPr>
      <w:r w:rsidRPr="00E04AE3">
        <w:rPr>
          <w:rFonts w:ascii="Times New Roman" w:hAnsi="Times New Roman" w:cs="Times New Roman"/>
          <w:color w:val="000000" w:themeColor="text1"/>
          <w:spacing w:val="-4"/>
          <w:sz w:val="24"/>
          <w:szCs w:val="24"/>
        </w:rPr>
        <w:t>Thank anyone who has helped you with your experience, and acknowledge their help in the wri</w:t>
      </w:r>
      <w:r w:rsidRPr="00E04AE3">
        <w:rPr>
          <w:rFonts w:ascii="Times New Roman" w:hAnsi="Times New Roman" w:cs="Times New Roman"/>
          <w:color w:val="000000" w:themeColor="text1"/>
          <w:spacing w:val="-4"/>
          <w:sz w:val="24"/>
          <w:szCs w:val="24"/>
        </w:rPr>
        <w:t>t</w:t>
      </w:r>
      <w:r w:rsidRPr="00E04AE3">
        <w:rPr>
          <w:rFonts w:ascii="Times New Roman" w:hAnsi="Times New Roman" w:cs="Times New Roman"/>
          <w:color w:val="000000" w:themeColor="text1"/>
          <w:spacing w:val="-4"/>
          <w:sz w:val="24"/>
          <w:szCs w:val="24"/>
        </w:rPr>
        <w:t xml:space="preserve">ten version of your work. </w:t>
      </w:r>
    </w:p>
    <w:p w14:paraId="449E384A" w14:textId="77777777" w:rsidR="00977454" w:rsidRPr="00E04AE3" w:rsidRDefault="00977454" w:rsidP="00E04AE3">
      <w:pPr>
        <w:pStyle w:val="ListParagraph"/>
        <w:numPr>
          <w:ilvl w:val="0"/>
          <w:numId w:val="39"/>
        </w:numPr>
        <w:spacing w:after="0"/>
        <w:rPr>
          <w:rFonts w:ascii="Times New Roman" w:hAnsi="Times New Roman" w:cs="Times New Roman"/>
          <w:color w:val="000000" w:themeColor="text1"/>
          <w:sz w:val="24"/>
          <w:szCs w:val="24"/>
        </w:rPr>
      </w:pPr>
      <w:r w:rsidRPr="00E04AE3">
        <w:rPr>
          <w:rFonts w:ascii="Times New Roman" w:hAnsi="Times New Roman" w:cs="Times New Roman"/>
          <w:color w:val="000000" w:themeColor="text1"/>
          <w:sz w:val="24"/>
          <w:szCs w:val="24"/>
        </w:rPr>
        <w:t>Follow up with the people or the place that you have visited. If you have used information from any interviews, offer to send a copy your work to the place or the people you have met.</w:t>
      </w:r>
    </w:p>
    <w:p w14:paraId="04E2564A" w14:textId="77777777" w:rsidR="001E1002" w:rsidRPr="00E04AE3" w:rsidRDefault="001E1002" w:rsidP="00E04AE3">
      <w:pPr>
        <w:pStyle w:val="ListParagraph"/>
        <w:spacing w:after="0"/>
        <w:ind w:left="0"/>
        <w:rPr>
          <w:rFonts w:ascii="Times New Roman" w:hAnsi="Times New Roman" w:cs="Times New Roman"/>
          <w:color w:val="000000" w:themeColor="text1"/>
          <w:sz w:val="24"/>
          <w:szCs w:val="24"/>
        </w:rPr>
      </w:pPr>
    </w:p>
    <w:sectPr w:rsidR="001E1002" w:rsidRPr="00E04AE3">
      <w:footerReference w:type="default" r:id="rId15"/>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D47A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D47AB8" w16cid:durableId="20A3E3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47BF9" w14:textId="77777777" w:rsidR="00E943F0" w:rsidRDefault="00E943F0" w:rsidP="00977454">
      <w:pPr>
        <w:spacing w:after="0" w:line="240" w:lineRule="auto"/>
      </w:pPr>
      <w:r>
        <w:separator/>
      </w:r>
    </w:p>
  </w:endnote>
  <w:endnote w:type="continuationSeparator" w:id="0">
    <w:p w14:paraId="73A9CAFF" w14:textId="77777777" w:rsidR="00E943F0" w:rsidRDefault="00E943F0" w:rsidP="0097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keleyStd-Book">
    <w:altName w:val="Times New Roman"/>
    <w:panose1 w:val="00000000000000000000"/>
    <w:charset w:val="4D"/>
    <w:family w:val="auto"/>
    <w:notTrueType/>
    <w:pitch w:val="default"/>
    <w:sig w:usb0="00000003" w:usb1="00000000" w:usb2="00000000" w:usb3="00000000" w:csb0="00000001" w:csb1="00000000"/>
  </w:font>
  <w:font w:name="Poor Richard">
    <w:altName w:val="Palatino Linotype"/>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6A538" w14:textId="694D69AC" w:rsidR="00772FAD" w:rsidRPr="00977454" w:rsidRDefault="00772FAD" w:rsidP="00977454">
    <w:pPr>
      <w:pStyle w:val="Footer"/>
      <w:jc w:val="center"/>
      <w:rPr>
        <w:rFonts w:ascii="Poor Richard" w:hAnsi="Poor Richard"/>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B5F9E" w14:textId="77777777" w:rsidR="00E943F0" w:rsidRDefault="00E943F0" w:rsidP="00977454">
      <w:pPr>
        <w:spacing w:after="0" w:line="240" w:lineRule="auto"/>
      </w:pPr>
      <w:r>
        <w:separator/>
      </w:r>
    </w:p>
  </w:footnote>
  <w:footnote w:type="continuationSeparator" w:id="0">
    <w:p w14:paraId="3120E78E" w14:textId="77777777" w:rsidR="00E943F0" w:rsidRDefault="00E943F0" w:rsidP="009774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3B9"/>
    <w:multiLevelType w:val="hybridMultilevel"/>
    <w:tmpl w:val="2EFAAD38"/>
    <w:lvl w:ilvl="0" w:tplc="D8C0D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D2388"/>
    <w:multiLevelType w:val="hybridMultilevel"/>
    <w:tmpl w:val="00C8736E"/>
    <w:lvl w:ilvl="0" w:tplc="5BFAF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445FF9"/>
    <w:multiLevelType w:val="hybridMultilevel"/>
    <w:tmpl w:val="380CB5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4C65B80"/>
    <w:multiLevelType w:val="hybridMultilevel"/>
    <w:tmpl w:val="44C0EF48"/>
    <w:lvl w:ilvl="0" w:tplc="574EE41E">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0F5C705C"/>
    <w:multiLevelType w:val="hybridMultilevel"/>
    <w:tmpl w:val="7CBA8B94"/>
    <w:lvl w:ilvl="0" w:tplc="BF42EB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8C5E50"/>
    <w:multiLevelType w:val="hybridMultilevel"/>
    <w:tmpl w:val="CD56F688"/>
    <w:lvl w:ilvl="0" w:tplc="6E621D46">
      <w:start w:val="1"/>
      <w:numFmt w:val="bullet"/>
      <w:lvlText w:val="•"/>
      <w:lvlJc w:val="left"/>
      <w:pPr>
        <w:tabs>
          <w:tab w:val="num" w:pos="720"/>
        </w:tabs>
        <w:ind w:left="720" w:hanging="360"/>
      </w:pPr>
      <w:rPr>
        <w:rFonts w:ascii="Georgia" w:hAnsi="Georgia" w:hint="default"/>
      </w:rPr>
    </w:lvl>
    <w:lvl w:ilvl="1" w:tplc="790648C6">
      <w:start w:val="1203"/>
      <w:numFmt w:val="bullet"/>
      <w:lvlText w:val="▫"/>
      <w:lvlJc w:val="left"/>
      <w:pPr>
        <w:tabs>
          <w:tab w:val="num" w:pos="1440"/>
        </w:tabs>
        <w:ind w:left="1440" w:hanging="360"/>
      </w:pPr>
      <w:rPr>
        <w:rFonts w:ascii="Georgia" w:hAnsi="Georgia" w:hint="default"/>
      </w:rPr>
    </w:lvl>
    <w:lvl w:ilvl="2" w:tplc="257A2902" w:tentative="1">
      <w:start w:val="1"/>
      <w:numFmt w:val="bullet"/>
      <w:lvlText w:val="•"/>
      <w:lvlJc w:val="left"/>
      <w:pPr>
        <w:tabs>
          <w:tab w:val="num" w:pos="2160"/>
        </w:tabs>
        <w:ind w:left="2160" w:hanging="360"/>
      </w:pPr>
      <w:rPr>
        <w:rFonts w:ascii="Georgia" w:hAnsi="Georgia" w:hint="default"/>
      </w:rPr>
    </w:lvl>
    <w:lvl w:ilvl="3" w:tplc="B624F5C0" w:tentative="1">
      <w:start w:val="1"/>
      <w:numFmt w:val="bullet"/>
      <w:lvlText w:val="•"/>
      <w:lvlJc w:val="left"/>
      <w:pPr>
        <w:tabs>
          <w:tab w:val="num" w:pos="2880"/>
        </w:tabs>
        <w:ind w:left="2880" w:hanging="360"/>
      </w:pPr>
      <w:rPr>
        <w:rFonts w:ascii="Georgia" w:hAnsi="Georgia" w:hint="default"/>
      </w:rPr>
    </w:lvl>
    <w:lvl w:ilvl="4" w:tplc="82F696AC" w:tentative="1">
      <w:start w:val="1"/>
      <w:numFmt w:val="bullet"/>
      <w:lvlText w:val="•"/>
      <w:lvlJc w:val="left"/>
      <w:pPr>
        <w:tabs>
          <w:tab w:val="num" w:pos="3600"/>
        </w:tabs>
        <w:ind w:left="3600" w:hanging="360"/>
      </w:pPr>
      <w:rPr>
        <w:rFonts w:ascii="Georgia" w:hAnsi="Georgia" w:hint="default"/>
      </w:rPr>
    </w:lvl>
    <w:lvl w:ilvl="5" w:tplc="D3448414" w:tentative="1">
      <w:start w:val="1"/>
      <w:numFmt w:val="bullet"/>
      <w:lvlText w:val="•"/>
      <w:lvlJc w:val="left"/>
      <w:pPr>
        <w:tabs>
          <w:tab w:val="num" w:pos="4320"/>
        </w:tabs>
        <w:ind w:left="4320" w:hanging="360"/>
      </w:pPr>
      <w:rPr>
        <w:rFonts w:ascii="Georgia" w:hAnsi="Georgia" w:hint="default"/>
      </w:rPr>
    </w:lvl>
    <w:lvl w:ilvl="6" w:tplc="8D6E260A" w:tentative="1">
      <w:start w:val="1"/>
      <w:numFmt w:val="bullet"/>
      <w:lvlText w:val="•"/>
      <w:lvlJc w:val="left"/>
      <w:pPr>
        <w:tabs>
          <w:tab w:val="num" w:pos="5040"/>
        </w:tabs>
        <w:ind w:left="5040" w:hanging="360"/>
      </w:pPr>
      <w:rPr>
        <w:rFonts w:ascii="Georgia" w:hAnsi="Georgia" w:hint="default"/>
      </w:rPr>
    </w:lvl>
    <w:lvl w:ilvl="7" w:tplc="B2C48D42" w:tentative="1">
      <w:start w:val="1"/>
      <w:numFmt w:val="bullet"/>
      <w:lvlText w:val="•"/>
      <w:lvlJc w:val="left"/>
      <w:pPr>
        <w:tabs>
          <w:tab w:val="num" w:pos="5760"/>
        </w:tabs>
        <w:ind w:left="5760" w:hanging="360"/>
      </w:pPr>
      <w:rPr>
        <w:rFonts w:ascii="Georgia" w:hAnsi="Georgia" w:hint="default"/>
      </w:rPr>
    </w:lvl>
    <w:lvl w:ilvl="8" w:tplc="9F364408" w:tentative="1">
      <w:start w:val="1"/>
      <w:numFmt w:val="bullet"/>
      <w:lvlText w:val="•"/>
      <w:lvlJc w:val="left"/>
      <w:pPr>
        <w:tabs>
          <w:tab w:val="num" w:pos="6480"/>
        </w:tabs>
        <w:ind w:left="6480" w:hanging="360"/>
      </w:pPr>
      <w:rPr>
        <w:rFonts w:ascii="Georgia" w:hAnsi="Georgia" w:hint="default"/>
      </w:rPr>
    </w:lvl>
  </w:abstractNum>
  <w:abstractNum w:abstractNumId="6">
    <w:nsid w:val="12F45D16"/>
    <w:multiLevelType w:val="hybridMultilevel"/>
    <w:tmpl w:val="9B18929C"/>
    <w:lvl w:ilvl="0" w:tplc="D5ACE8A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162C39A2"/>
    <w:multiLevelType w:val="hybridMultilevel"/>
    <w:tmpl w:val="1200FE74"/>
    <w:lvl w:ilvl="0" w:tplc="FC8C265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23647695"/>
    <w:multiLevelType w:val="hybridMultilevel"/>
    <w:tmpl w:val="ACAE1488"/>
    <w:lvl w:ilvl="0" w:tplc="F084C18C">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2632B2"/>
    <w:multiLevelType w:val="hybridMultilevel"/>
    <w:tmpl w:val="FA40366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nsid w:val="2AB51D07"/>
    <w:multiLevelType w:val="hybridMultilevel"/>
    <w:tmpl w:val="EBB65F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C7B27F9"/>
    <w:multiLevelType w:val="hybridMultilevel"/>
    <w:tmpl w:val="ED0CABC6"/>
    <w:lvl w:ilvl="0" w:tplc="4CB2D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94E"/>
    <w:multiLevelType w:val="hybridMultilevel"/>
    <w:tmpl w:val="72FEF5EE"/>
    <w:lvl w:ilvl="0" w:tplc="31FE4E3A">
      <w:start w:val="1"/>
      <w:numFmt w:val="bullet"/>
      <w:lvlText w:val="•"/>
      <w:lvlJc w:val="left"/>
      <w:pPr>
        <w:tabs>
          <w:tab w:val="num" w:pos="720"/>
        </w:tabs>
        <w:ind w:left="720" w:hanging="360"/>
      </w:pPr>
      <w:rPr>
        <w:rFonts w:ascii="Georgia" w:hAnsi="Georgia" w:hint="default"/>
      </w:rPr>
    </w:lvl>
    <w:lvl w:ilvl="1" w:tplc="A056A94A" w:tentative="1">
      <w:start w:val="1"/>
      <w:numFmt w:val="bullet"/>
      <w:lvlText w:val="•"/>
      <w:lvlJc w:val="left"/>
      <w:pPr>
        <w:tabs>
          <w:tab w:val="num" w:pos="1440"/>
        </w:tabs>
        <w:ind w:left="1440" w:hanging="360"/>
      </w:pPr>
      <w:rPr>
        <w:rFonts w:ascii="Georgia" w:hAnsi="Georgia" w:hint="default"/>
      </w:rPr>
    </w:lvl>
    <w:lvl w:ilvl="2" w:tplc="3168CF4E" w:tentative="1">
      <w:start w:val="1"/>
      <w:numFmt w:val="bullet"/>
      <w:lvlText w:val="•"/>
      <w:lvlJc w:val="left"/>
      <w:pPr>
        <w:tabs>
          <w:tab w:val="num" w:pos="2160"/>
        </w:tabs>
        <w:ind w:left="2160" w:hanging="360"/>
      </w:pPr>
      <w:rPr>
        <w:rFonts w:ascii="Georgia" w:hAnsi="Georgia" w:hint="default"/>
      </w:rPr>
    </w:lvl>
    <w:lvl w:ilvl="3" w:tplc="A1FCB0C6" w:tentative="1">
      <w:start w:val="1"/>
      <w:numFmt w:val="bullet"/>
      <w:lvlText w:val="•"/>
      <w:lvlJc w:val="left"/>
      <w:pPr>
        <w:tabs>
          <w:tab w:val="num" w:pos="2880"/>
        </w:tabs>
        <w:ind w:left="2880" w:hanging="360"/>
      </w:pPr>
      <w:rPr>
        <w:rFonts w:ascii="Georgia" w:hAnsi="Georgia" w:hint="default"/>
      </w:rPr>
    </w:lvl>
    <w:lvl w:ilvl="4" w:tplc="43E2AFFA" w:tentative="1">
      <w:start w:val="1"/>
      <w:numFmt w:val="bullet"/>
      <w:lvlText w:val="•"/>
      <w:lvlJc w:val="left"/>
      <w:pPr>
        <w:tabs>
          <w:tab w:val="num" w:pos="3600"/>
        </w:tabs>
        <w:ind w:left="3600" w:hanging="360"/>
      </w:pPr>
      <w:rPr>
        <w:rFonts w:ascii="Georgia" w:hAnsi="Georgia" w:hint="default"/>
      </w:rPr>
    </w:lvl>
    <w:lvl w:ilvl="5" w:tplc="8D7AFEDE" w:tentative="1">
      <w:start w:val="1"/>
      <w:numFmt w:val="bullet"/>
      <w:lvlText w:val="•"/>
      <w:lvlJc w:val="left"/>
      <w:pPr>
        <w:tabs>
          <w:tab w:val="num" w:pos="4320"/>
        </w:tabs>
        <w:ind w:left="4320" w:hanging="360"/>
      </w:pPr>
      <w:rPr>
        <w:rFonts w:ascii="Georgia" w:hAnsi="Georgia" w:hint="default"/>
      </w:rPr>
    </w:lvl>
    <w:lvl w:ilvl="6" w:tplc="4140C9DA" w:tentative="1">
      <w:start w:val="1"/>
      <w:numFmt w:val="bullet"/>
      <w:lvlText w:val="•"/>
      <w:lvlJc w:val="left"/>
      <w:pPr>
        <w:tabs>
          <w:tab w:val="num" w:pos="5040"/>
        </w:tabs>
        <w:ind w:left="5040" w:hanging="360"/>
      </w:pPr>
      <w:rPr>
        <w:rFonts w:ascii="Georgia" w:hAnsi="Georgia" w:hint="default"/>
      </w:rPr>
    </w:lvl>
    <w:lvl w:ilvl="7" w:tplc="664CDADA" w:tentative="1">
      <w:start w:val="1"/>
      <w:numFmt w:val="bullet"/>
      <w:lvlText w:val="•"/>
      <w:lvlJc w:val="left"/>
      <w:pPr>
        <w:tabs>
          <w:tab w:val="num" w:pos="5760"/>
        </w:tabs>
        <w:ind w:left="5760" w:hanging="360"/>
      </w:pPr>
      <w:rPr>
        <w:rFonts w:ascii="Georgia" w:hAnsi="Georgia" w:hint="default"/>
      </w:rPr>
    </w:lvl>
    <w:lvl w:ilvl="8" w:tplc="56D0EABC" w:tentative="1">
      <w:start w:val="1"/>
      <w:numFmt w:val="bullet"/>
      <w:lvlText w:val="•"/>
      <w:lvlJc w:val="left"/>
      <w:pPr>
        <w:tabs>
          <w:tab w:val="num" w:pos="6480"/>
        </w:tabs>
        <w:ind w:left="6480" w:hanging="360"/>
      </w:pPr>
      <w:rPr>
        <w:rFonts w:ascii="Georgia" w:hAnsi="Georgia" w:hint="default"/>
      </w:rPr>
    </w:lvl>
  </w:abstractNum>
  <w:abstractNum w:abstractNumId="13">
    <w:nsid w:val="2F896A5A"/>
    <w:multiLevelType w:val="hybridMultilevel"/>
    <w:tmpl w:val="069E2D66"/>
    <w:lvl w:ilvl="0" w:tplc="6E8C59A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nsid w:val="32A17830"/>
    <w:multiLevelType w:val="hybridMultilevel"/>
    <w:tmpl w:val="EB9428D6"/>
    <w:lvl w:ilvl="0" w:tplc="0B647AE0">
      <w:start w:val="1"/>
      <w:numFmt w:val="decimal"/>
      <w:lvlText w:val="%1."/>
      <w:lvlJc w:val="left"/>
      <w:pPr>
        <w:ind w:left="360" w:hanging="360"/>
      </w:pPr>
      <w:rPr>
        <w:rFonts w:hint="default"/>
        <w:b/>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32BD2CD2"/>
    <w:multiLevelType w:val="hybridMultilevel"/>
    <w:tmpl w:val="589A7006"/>
    <w:lvl w:ilvl="0" w:tplc="FCA012C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3D400B61"/>
    <w:multiLevelType w:val="hybridMultilevel"/>
    <w:tmpl w:val="7D6AC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852010"/>
    <w:multiLevelType w:val="hybridMultilevel"/>
    <w:tmpl w:val="4782DD3A"/>
    <w:lvl w:ilvl="0" w:tplc="74F67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A564C7"/>
    <w:multiLevelType w:val="hybridMultilevel"/>
    <w:tmpl w:val="E22657DE"/>
    <w:lvl w:ilvl="0" w:tplc="0B9806D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43AB4779"/>
    <w:multiLevelType w:val="hybridMultilevel"/>
    <w:tmpl w:val="C834EFBE"/>
    <w:lvl w:ilvl="0" w:tplc="FE9895BA">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nsid w:val="43D75ED3"/>
    <w:multiLevelType w:val="hybridMultilevel"/>
    <w:tmpl w:val="1206DAB8"/>
    <w:lvl w:ilvl="0" w:tplc="19C4F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F44932"/>
    <w:multiLevelType w:val="hybridMultilevel"/>
    <w:tmpl w:val="4DC6FACC"/>
    <w:lvl w:ilvl="0" w:tplc="FF6EB044">
      <w:start w:val="1"/>
      <w:numFmt w:val="decimal"/>
      <w:lvlText w:val="%1."/>
      <w:lvlJc w:val="left"/>
      <w:pPr>
        <w:ind w:left="360" w:hanging="360"/>
      </w:pPr>
      <w:rPr>
        <w:rFonts w:hint="default"/>
        <w:b w:val="0"/>
        <w:i w:val="0"/>
        <w:lang w:val="en-CA"/>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4EE02477"/>
    <w:multiLevelType w:val="hybridMultilevel"/>
    <w:tmpl w:val="0832A0D0"/>
    <w:lvl w:ilvl="0" w:tplc="1832A9A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nsid w:val="4F8A2BEE"/>
    <w:multiLevelType w:val="hybridMultilevel"/>
    <w:tmpl w:val="7390E9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1090658"/>
    <w:multiLevelType w:val="hybridMultilevel"/>
    <w:tmpl w:val="284E8DC6"/>
    <w:lvl w:ilvl="0" w:tplc="1832A9A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32336EA"/>
    <w:multiLevelType w:val="hybridMultilevel"/>
    <w:tmpl w:val="81FE8A72"/>
    <w:lvl w:ilvl="0" w:tplc="64F0A41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nsid w:val="54B973F6"/>
    <w:multiLevelType w:val="hybridMultilevel"/>
    <w:tmpl w:val="4178FBF0"/>
    <w:lvl w:ilvl="0" w:tplc="069019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4BE553F"/>
    <w:multiLevelType w:val="hybridMultilevel"/>
    <w:tmpl w:val="54A21E8E"/>
    <w:lvl w:ilvl="0" w:tplc="A89E6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F500C2"/>
    <w:multiLevelType w:val="hybridMultilevel"/>
    <w:tmpl w:val="E8849F9A"/>
    <w:lvl w:ilvl="0" w:tplc="56489334">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nsid w:val="55AA12C5"/>
    <w:multiLevelType w:val="hybridMultilevel"/>
    <w:tmpl w:val="855EE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D8D4649"/>
    <w:multiLevelType w:val="hybridMultilevel"/>
    <w:tmpl w:val="AE78A028"/>
    <w:lvl w:ilvl="0" w:tplc="8E443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0211A31"/>
    <w:multiLevelType w:val="hybridMultilevel"/>
    <w:tmpl w:val="F11687B0"/>
    <w:lvl w:ilvl="0" w:tplc="0B647AE0">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46E0A81"/>
    <w:multiLevelType w:val="hybridMultilevel"/>
    <w:tmpl w:val="A552E56C"/>
    <w:lvl w:ilvl="0" w:tplc="9280B3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416510"/>
    <w:multiLevelType w:val="hybridMultilevel"/>
    <w:tmpl w:val="BBF657AC"/>
    <w:lvl w:ilvl="0" w:tplc="C4464CA8">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6C8B5BD9"/>
    <w:multiLevelType w:val="hybridMultilevel"/>
    <w:tmpl w:val="67E8CC1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D6A41DB"/>
    <w:multiLevelType w:val="hybridMultilevel"/>
    <w:tmpl w:val="9C168712"/>
    <w:lvl w:ilvl="0" w:tplc="B4CEB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F6D08C0"/>
    <w:multiLevelType w:val="hybridMultilevel"/>
    <w:tmpl w:val="477266A4"/>
    <w:lvl w:ilvl="0" w:tplc="18AAA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F8D3F3D"/>
    <w:multiLevelType w:val="hybridMultilevel"/>
    <w:tmpl w:val="9588EAF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nsid w:val="71AC149F"/>
    <w:multiLevelType w:val="hybridMultilevel"/>
    <w:tmpl w:val="2626F34C"/>
    <w:lvl w:ilvl="0" w:tplc="C554D0A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nsid w:val="766C4D55"/>
    <w:multiLevelType w:val="hybridMultilevel"/>
    <w:tmpl w:val="52142138"/>
    <w:lvl w:ilvl="0" w:tplc="3B929CF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nsid w:val="76F26EB4"/>
    <w:multiLevelType w:val="hybridMultilevel"/>
    <w:tmpl w:val="F25EC484"/>
    <w:lvl w:ilvl="0" w:tplc="7378541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nsid w:val="7834463D"/>
    <w:multiLevelType w:val="hybridMultilevel"/>
    <w:tmpl w:val="C5B8C3FC"/>
    <w:lvl w:ilvl="0" w:tplc="2D98A028">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nsid w:val="7AC70315"/>
    <w:multiLevelType w:val="hybridMultilevel"/>
    <w:tmpl w:val="92E030A2"/>
    <w:lvl w:ilvl="0" w:tplc="02189382">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3"/>
  </w:num>
  <w:num w:numId="2">
    <w:abstractNumId w:val="10"/>
  </w:num>
  <w:num w:numId="3">
    <w:abstractNumId w:val="13"/>
  </w:num>
  <w:num w:numId="4">
    <w:abstractNumId w:val="18"/>
  </w:num>
  <w:num w:numId="5">
    <w:abstractNumId w:val="7"/>
  </w:num>
  <w:num w:numId="6">
    <w:abstractNumId w:val="39"/>
  </w:num>
  <w:num w:numId="7">
    <w:abstractNumId w:val="6"/>
  </w:num>
  <w:num w:numId="8">
    <w:abstractNumId w:val="25"/>
  </w:num>
  <w:num w:numId="9">
    <w:abstractNumId w:val="15"/>
  </w:num>
  <w:num w:numId="10">
    <w:abstractNumId w:val="40"/>
  </w:num>
  <w:num w:numId="11">
    <w:abstractNumId w:val="38"/>
  </w:num>
  <w:num w:numId="12">
    <w:abstractNumId w:val="4"/>
  </w:num>
  <w:num w:numId="13">
    <w:abstractNumId w:val="17"/>
  </w:num>
  <w:num w:numId="14">
    <w:abstractNumId w:val="0"/>
  </w:num>
  <w:num w:numId="15">
    <w:abstractNumId w:val="27"/>
  </w:num>
  <w:num w:numId="16">
    <w:abstractNumId w:val="11"/>
  </w:num>
  <w:num w:numId="17">
    <w:abstractNumId w:val="20"/>
  </w:num>
  <w:num w:numId="18">
    <w:abstractNumId w:val="36"/>
  </w:num>
  <w:num w:numId="19">
    <w:abstractNumId w:val="1"/>
  </w:num>
  <w:num w:numId="20">
    <w:abstractNumId w:val="35"/>
  </w:num>
  <w:num w:numId="21">
    <w:abstractNumId w:val="26"/>
  </w:num>
  <w:num w:numId="22">
    <w:abstractNumId w:val="32"/>
  </w:num>
  <w:num w:numId="23">
    <w:abstractNumId w:val="30"/>
  </w:num>
  <w:num w:numId="24">
    <w:abstractNumId w:val="29"/>
  </w:num>
  <w:num w:numId="25">
    <w:abstractNumId w:val="12"/>
  </w:num>
  <w:num w:numId="26">
    <w:abstractNumId w:val="5"/>
  </w:num>
  <w:num w:numId="27">
    <w:abstractNumId w:val="14"/>
  </w:num>
  <w:num w:numId="28">
    <w:abstractNumId w:val="31"/>
  </w:num>
  <w:num w:numId="29">
    <w:abstractNumId w:val="19"/>
  </w:num>
  <w:num w:numId="30">
    <w:abstractNumId w:val="33"/>
  </w:num>
  <w:num w:numId="31">
    <w:abstractNumId w:val="22"/>
  </w:num>
  <w:num w:numId="32">
    <w:abstractNumId w:val="24"/>
  </w:num>
  <w:num w:numId="33">
    <w:abstractNumId w:val="37"/>
  </w:num>
  <w:num w:numId="34">
    <w:abstractNumId w:val="2"/>
  </w:num>
  <w:num w:numId="35">
    <w:abstractNumId w:val="9"/>
  </w:num>
  <w:num w:numId="36">
    <w:abstractNumId w:val="42"/>
  </w:num>
  <w:num w:numId="37">
    <w:abstractNumId w:val="3"/>
  </w:num>
  <w:num w:numId="38">
    <w:abstractNumId w:val="28"/>
  </w:num>
  <w:num w:numId="39">
    <w:abstractNumId w:val="41"/>
  </w:num>
  <w:num w:numId="40">
    <w:abstractNumId w:val="8"/>
  </w:num>
  <w:num w:numId="41">
    <w:abstractNumId w:val="16"/>
  </w:num>
  <w:num w:numId="42">
    <w:abstractNumId w:val="34"/>
  </w:num>
  <w:num w:numId="4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 Pereira">
    <w15:presenceInfo w15:providerId="Windows Live" w15:userId="ff6bfcf2d6961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385"/>
    <w:rsid w:val="00012A92"/>
    <w:rsid w:val="00012DDB"/>
    <w:rsid w:val="00030301"/>
    <w:rsid w:val="0003787C"/>
    <w:rsid w:val="00040BF2"/>
    <w:rsid w:val="00042CC7"/>
    <w:rsid w:val="00054E0F"/>
    <w:rsid w:val="00062969"/>
    <w:rsid w:val="000906DA"/>
    <w:rsid w:val="0009379B"/>
    <w:rsid w:val="00096919"/>
    <w:rsid w:val="000A249C"/>
    <w:rsid w:val="000B4016"/>
    <w:rsid w:val="000C0C63"/>
    <w:rsid w:val="000C1EFB"/>
    <w:rsid w:val="000C4235"/>
    <w:rsid w:val="000D543A"/>
    <w:rsid w:val="000E2F2F"/>
    <w:rsid w:val="000E41E2"/>
    <w:rsid w:val="000F2E89"/>
    <w:rsid w:val="000F6735"/>
    <w:rsid w:val="0010463F"/>
    <w:rsid w:val="001054B4"/>
    <w:rsid w:val="001133AC"/>
    <w:rsid w:val="001341B9"/>
    <w:rsid w:val="00146B45"/>
    <w:rsid w:val="00150393"/>
    <w:rsid w:val="001507CA"/>
    <w:rsid w:val="00151327"/>
    <w:rsid w:val="00153DB6"/>
    <w:rsid w:val="001603D5"/>
    <w:rsid w:val="00162E34"/>
    <w:rsid w:val="00165158"/>
    <w:rsid w:val="00174DD1"/>
    <w:rsid w:val="00186F92"/>
    <w:rsid w:val="001963BD"/>
    <w:rsid w:val="001A1559"/>
    <w:rsid w:val="001B0F4B"/>
    <w:rsid w:val="001E1002"/>
    <w:rsid w:val="001E7CE9"/>
    <w:rsid w:val="001F5EE3"/>
    <w:rsid w:val="00205DE1"/>
    <w:rsid w:val="00210BE3"/>
    <w:rsid w:val="00224C4C"/>
    <w:rsid w:val="00236A0B"/>
    <w:rsid w:val="002432D2"/>
    <w:rsid w:val="0025195F"/>
    <w:rsid w:val="00274217"/>
    <w:rsid w:val="00277AD3"/>
    <w:rsid w:val="002827B6"/>
    <w:rsid w:val="00290196"/>
    <w:rsid w:val="0029762C"/>
    <w:rsid w:val="002B3F84"/>
    <w:rsid w:val="002B739B"/>
    <w:rsid w:val="002D39F4"/>
    <w:rsid w:val="002F249C"/>
    <w:rsid w:val="002F3AA0"/>
    <w:rsid w:val="00313F2B"/>
    <w:rsid w:val="00314CBD"/>
    <w:rsid w:val="00320D57"/>
    <w:rsid w:val="0033328E"/>
    <w:rsid w:val="003338DA"/>
    <w:rsid w:val="003349CC"/>
    <w:rsid w:val="00354539"/>
    <w:rsid w:val="00355C11"/>
    <w:rsid w:val="003630A7"/>
    <w:rsid w:val="00372C14"/>
    <w:rsid w:val="0039273F"/>
    <w:rsid w:val="00396ABA"/>
    <w:rsid w:val="003A26C8"/>
    <w:rsid w:val="003B4333"/>
    <w:rsid w:val="003C7F21"/>
    <w:rsid w:val="003D38E9"/>
    <w:rsid w:val="003D3ABC"/>
    <w:rsid w:val="003D7D50"/>
    <w:rsid w:val="003E2591"/>
    <w:rsid w:val="003E79BD"/>
    <w:rsid w:val="00407836"/>
    <w:rsid w:val="004107E0"/>
    <w:rsid w:val="00413B98"/>
    <w:rsid w:val="004338C4"/>
    <w:rsid w:val="00440523"/>
    <w:rsid w:val="00446EF2"/>
    <w:rsid w:val="00450929"/>
    <w:rsid w:val="00453624"/>
    <w:rsid w:val="00460F05"/>
    <w:rsid w:val="00466713"/>
    <w:rsid w:val="00491475"/>
    <w:rsid w:val="004943E3"/>
    <w:rsid w:val="004B4AE1"/>
    <w:rsid w:val="004D4808"/>
    <w:rsid w:val="004E401E"/>
    <w:rsid w:val="004E6370"/>
    <w:rsid w:val="004F2237"/>
    <w:rsid w:val="004F74DA"/>
    <w:rsid w:val="005024C2"/>
    <w:rsid w:val="00516846"/>
    <w:rsid w:val="00523147"/>
    <w:rsid w:val="0053733E"/>
    <w:rsid w:val="00543FF3"/>
    <w:rsid w:val="00580380"/>
    <w:rsid w:val="00582927"/>
    <w:rsid w:val="00597ED9"/>
    <w:rsid w:val="005B739B"/>
    <w:rsid w:val="005C3BD4"/>
    <w:rsid w:val="005C3C2B"/>
    <w:rsid w:val="005C468A"/>
    <w:rsid w:val="005C528D"/>
    <w:rsid w:val="005D7CBD"/>
    <w:rsid w:val="005E5419"/>
    <w:rsid w:val="005F11C5"/>
    <w:rsid w:val="006052B9"/>
    <w:rsid w:val="00624961"/>
    <w:rsid w:val="00636496"/>
    <w:rsid w:val="00670EF1"/>
    <w:rsid w:val="00682B98"/>
    <w:rsid w:val="0069019A"/>
    <w:rsid w:val="00695B7B"/>
    <w:rsid w:val="00696B74"/>
    <w:rsid w:val="006B1E82"/>
    <w:rsid w:val="006B23F6"/>
    <w:rsid w:val="006B6487"/>
    <w:rsid w:val="006C2390"/>
    <w:rsid w:val="006D1729"/>
    <w:rsid w:val="006D2375"/>
    <w:rsid w:val="006E2C10"/>
    <w:rsid w:val="006E6BFA"/>
    <w:rsid w:val="00701547"/>
    <w:rsid w:val="00703EC5"/>
    <w:rsid w:val="00705E12"/>
    <w:rsid w:val="007078E9"/>
    <w:rsid w:val="00721CFA"/>
    <w:rsid w:val="00723499"/>
    <w:rsid w:val="00734860"/>
    <w:rsid w:val="00742DA0"/>
    <w:rsid w:val="00753711"/>
    <w:rsid w:val="00764EBD"/>
    <w:rsid w:val="00772FAD"/>
    <w:rsid w:val="00783AC7"/>
    <w:rsid w:val="007936F2"/>
    <w:rsid w:val="0079376C"/>
    <w:rsid w:val="007A2997"/>
    <w:rsid w:val="007A763F"/>
    <w:rsid w:val="007D6CF8"/>
    <w:rsid w:val="007E3622"/>
    <w:rsid w:val="007E5168"/>
    <w:rsid w:val="00807955"/>
    <w:rsid w:val="00831027"/>
    <w:rsid w:val="00835805"/>
    <w:rsid w:val="00863468"/>
    <w:rsid w:val="00875F40"/>
    <w:rsid w:val="008962AA"/>
    <w:rsid w:val="008A1EE6"/>
    <w:rsid w:val="008A26EA"/>
    <w:rsid w:val="008A6157"/>
    <w:rsid w:val="008C2A15"/>
    <w:rsid w:val="008D13B3"/>
    <w:rsid w:val="008D166A"/>
    <w:rsid w:val="008D4629"/>
    <w:rsid w:val="008F4B0A"/>
    <w:rsid w:val="00916D7E"/>
    <w:rsid w:val="009173B7"/>
    <w:rsid w:val="009438D5"/>
    <w:rsid w:val="00947063"/>
    <w:rsid w:val="009615F4"/>
    <w:rsid w:val="00972EF7"/>
    <w:rsid w:val="009730F8"/>
    <w:rsid w:val="00977454"/>
    <w:rsid w:val="00977864"/>
    <w:rsid w:val="009901C7"/>
    <w:rsid w:val="009A4640"/>
    <w:rsid w:val="009A4AB6"/>
    <w:rsid w:val="009B3D19"/>
    <w:rsid w:val="009B429C"/>
    <w:rsid w:val="009D0C25"/>
    <w:rsid w:val="009D3D76"/>
    <w:rsid w:val="009E66EF"/>
    <w:rsid w:val="00A02483"/>
    <w:rsid w:val="00A026AA"/>
    <w:rsid w:val="00A071F2"/>
    <w:rsid w:val="00A113D5"/>
    <w:rsid w:val="00A13BD9"/>
    <w:rsid w:val="00A26D50"/>
    <w:rsid w:val="00A343B2"/>
    <w:rsid w:val="00A470ED"/>
    <w:rsid w:val="00A51790"/>
    <w:rsid w:val="00A5295A"/>
    <w:rsid w:val="00A609CF"/>
    <w:rsid w:val="00A72F05"/>
    <w:rsid w:val="00A73111"/>
    <w:rsid w:val="00A76C2C"/>
    <w:rsid w:val="00A902DE"/>
    <w:rsid w:val="00AA1C91"/>
    <w:rsid w:val="00AA45EA"/>
    <w:rsid w:val="00AC0211"/>
    <w:rsid w:val="00AC61F3"/>
    <w:rsid w:val="00AE4856"/>
    <w:rsid w:val="00AE6FA3"/>
    <w:rsid w:val="00B02D99"/>
    <w:rsid w:val="00B14FF3"/>
    <w:rsid w:val="00B1565C"/>
    <w:rsid w:val="00B35917"/>
    <w:rsid w:val="00B431BF"/>
    <w:rsid w:val="00B44453"/>
    <w:rsid w:val="00B507FD"/>
    <w:rsid w:val="00B634B3"/>
    <w:rsid w:val="00B803B5"/>
    <w:rsid w:val="00B8260E"/>
    <w:rsid w:val="00BB185F"/>
    <w:rsid w:val="00BF22E6"/>
    <w:rsid w:val="00BF439A"/>
    <w:rsid w:val="00C00F3A"/>
    <w:rsid w:val="00C05FA0"/>
    <w:rsid w:val="00C2385A"/>
    <w:rsid w:val="00C35F0F"/>
    <w:rsid w:val="00C43F06"/>
    <w:rsid w:val="00C4508B"/>
    <w:rsid w:val="00C51211"/>
    <w:rsid w:val="00C56008"/>
    <w:rsid w:val="00C91385"/>
    <w:rsid w:val="00CA3212"/>
    <w:rsid w:val="00CD186D"/>
    <w:rsid w:val="00CD21AE"/>
    <w:rsid w:val="00CD6F5C"/>
    <w:rsid w:val="00CE0D5C"/>
    <w:rsid w:val="00CE7AD5"/>
    <w:rsid w:val="00D00B87"/>
    <w:rsid w:val="00D0727C"/>
    <w:rsid w:val="00D103CD"/>
    <w:rsid w:val="00D2700E"/>
    <w:rsid w:val="00D4090E"/>
    <w:rsid w:val="00D40CCD"/>
    <w:rsid w:val="00D41FAE"/>
    <w:rsid w:val="00D45182"/>
    <w:rsid w:val="00D56DE9"/>
    <w:rsid w:val="00D572DD"/>
    <w:rsid w:val="00D62D53"/>
    <w:rsid w:val="00D73854"/>
    <w:rsid w:val="00D75BB6"/>
    <w:rsid w:val="00D9778F"/>
    <w:rsid w:val="00DA7DD8"/>
    <w:rsid w:val="00DB35E9"/>
    <w:rsid w:val="00DB7A1A"/>
    <w:rsid w:val="00DE103C"/>
    <w:rsid w:val="00DF434B"/>
    <w:rsid w:val="00E01FC8"/>
    <w:rsid w:val="00E04AE3"/>
    <w:rsid w:val="00E16C73"/>
    <w:rsid w:val="00E212B6"/>
    <w:rsid w:val="00E27B81"/>
    <w:rsid w:val="00E54BC9"/>
    <w:rsid w:val="00E705BC"/>
    <w:rsid w:val="00E77B7D"/>
    <w:rsid w:val="00E80E1D"/>
    <w:rsid w:val="00E84B8C"/>
    <w:rsid w:val="00E9282E"/>
    <w:rsid w:val="00E943F0"/>
    <w:rsid w:val="00EA2022"/>
    <w:rsid w:val="00EB3E7B"/>
    <w:rsid w:val="00EB6B4C"/>
    <w:rsid w:val="00EC67E8"/>
    <w:rsid w:val="00ED1465"/>
    <w:rsid w:val="00EF0CBB"/>
    <w:rsid w:val="00EF2465"/>
    <w:rsid w:val="00F16FB1"/>
    <w:rsid w:val="00F3366A"/>
    <w:rsid w:val="00F53DD5"/>
    <w:rsid w:val="00F541BC"/>
    <w:rsid w:val="00F82603"/>
    <w:rsid w:val="00FC1A0D"/>
    <w:rsid w:val="00FC55D2"/>
    <w:rsid w:val="00FD533C"/>
    <w:rsid w:val="00FE0612"/>
    <w:rsid w:val="00FE3DA5"/>
    <w:rsid w:val="00FE4302"/>
    <w:rsid w:val="00FE5D2D"/>
    <w:rsid w:val="00FF0AC4"/>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31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A026AA"/>
    <w:rPr>
      <w:color w:val="0000FF" w:themeColor="hyperlink"/>
      <w:u w:val="single"/>
    </w:rPr>
  </w:style>
  <w:style w:type="paragraph" w:styleId="Header">
    <w:name w:val="header"/>
    <w:basedOn w:val="Normal"/>
    <w:link w:val="HeaderChar"/>
    <w:uiPriority w:val="99"/>
    <w:unhideWhenUsed/>
    <w:rsid w:val="00977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454"/>
  </w:style>
  <w:style w:type="paragraph" w:styleId="Footer">
    <w:name w:val="footer"/>
    <w:basedOn w:val="Normal"/>
    <w:link w:val="FooterChar"/>
    <w:uiPriority w:val="99"/>
    <w:unhideWhenUsed/>
    <w:rsid w:val="00977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454"/>
  </w:style>
  <w:style w:type="paragraph" w:styleId="Revision">
    <w:name w:val="Revision"/>
    <w:hidden/>
    <w:uiPriority w:val="99"/>
    <w:semiHidden/>
    <w:rsid w:val="00AA45EA"/>
    <w:pPr>
      <w:spacing w:after="0" w:line="240" w:lineRule="auto"/>
    </w:pPr>
  </w:style>
  <w:style w:type="paragraph" w:styleId="BalloonText">
    <w:name w:val="Balloon Text"/>
    <w:basedOn w:val="Normal"/>
    <w:link w:val="BalloonTextChar"/>
    <w:uiPriority w:val="99"/>
    <w:semiHidden/>
    <w:unhideWhenUsed/>
    <w:rsid w:val="00AA45E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45E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D533C"/>
    <w:rPr>
      <w:sz w:val="16"/>
      <w:szCs w:val="16"/>
    </w:rPr>
  </w:style>
  <w:style w:type="paragraph" w:styleId="CommentText">
    <w:name w:val="annotation text"/>
    <w:basedOn w:val="Normal"/>
    <w:link w:val="CommentTextChar"/>
    <w:uiPriority w:val="99"/>
    <w:semiHidden/>
    <w:unhideWhenUsed/>
    <w:rsid w:val="00FD533C"/>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FD533C"/>
    <w:rPr>
      <w:rFonts w:ascii="Times New Roman" w:eastAsia="Times New Roman" w:hAnsi="Times New Roman" w:cs="Times New Roman"/>
      <w:sz w:val="20"/>
      <w:szCs w:val="20"/>
      <w:lang w:val="en-US"/>
    </w:rPr>
  </w:style>
  <w:style w:type="paragraph" w:customStyle="1" w:styleId="BLM">
    <w:name w:val="BLM"/>
    <w:basedOn w:val="Normal"/>
    <w:uiPriority w:val="99"/>
    <w:rsid w:val="00FD533C"/>
    <w:pPr>
      <w:widowControl w:val="0"/>
      <w:autoSpaceDE w:val="0"/>
      <w:autoSpaceDN w:val="0"/>
      <w:adjustRightInd w:val="0"/>
      <w:spacing w:after="0" w:line="260" w:lineRule="atLeast"/>
      <w:ind w:left="540" w:hanging="270"/>
      <w:jc w:val="both"/>
      <w:textAlignment w:val="center"/>
    </w:pPr>
    <w:rPr>
      <w:rFonts w:ascii="BerkeleyStd-Book" w:eastAsia="Times New Roman" w:hAnsi="BerkeleyStd-Book" w:cs="BerkeleyStd-Book"/>
      <w:color w:val="000000"/>
      <w:sz w:val="20"/>
      <w:szCs w:val="20"/>
      <w:lang w:val="en-US"/>
    </w:rPr>
  </w:style>
  <w:style w:type="character" w:customStyle="1" w:styleId="IT">
    <w:name w:val="IT"/>
    <w:uiPriority w:val="99"/>
    <w:rsid w:val="00FD533C"/>
    <w:rPr>
      <w:i/>
      <w:iCs/>
    </w:rPr>
  </w:style>
  <w:style w:type="paragraph" w:customStyle="1" w:styleId="PI">
    <w:name w:val="PI"/>
    <w:rsid w:val="00E705BC"/>
    <w:pPr>
      <w:spacing w:after="0" w:line="480" w:lineRule="auto"/>
      <w:ind w:firstLine="720"/>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E77B7D"/>
    <w:rPr>
      <w:color w:val="800080" w:themeColor="followedHyperlink"/>
      <w:u w:val="single"/>
    </w:rPr>
  </w:style>
  <w:style w:type="paragraph" w:styleId="NormalWeb">
    <w:name w:val="Normal (Web)"/>
    <w:basedOn w:val="Normal"/>
    <w:uiPriority w:val="99"/>
    <w:unhideWhenUsed/>
    <w:rsid w:val="00D7385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AA1C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A026AA"/>
    <w:rPr>
      <w:color w:val="0000FF" w:themeColor="hyperlink"/>
      <w:u w:val="single"/>
    </w:rPr>
  </w:style>
  <w:style w:type="paragraph" w:styleId="Header">
    <w:name w:val="header"/>
    <w:basedOn w:val="Normal"/>
    <w:link w:val="HeaderChar"/>
    <w:uiPriority w:val="99"/>
    <w:unhideWhenUsed/>
    <w:rsid w:val="00977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454"/>
  </w:style>
  <w:style w:type="paragraph" w:styleId="Footer">
    <w:name w:val="footer"/>
    <w:basedOn w:val="Normal"/>
    <w:link w:val="FooterChar"/>
    <w:uiPriority w:val="99"/>
    <w:unhideWhenUsed/>
    <w:rsid w:val="00977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454"/>
  </w:style>
  <w:style w:type="paragraph" w:styleId="Revision">
    <w:name w:val="Revision"/>
    <w:hidden/>
    <w:uiPriority w:val="99"/>
    <w:semiHidden/>
    <w:rsid w:val="00AA45EA"/>
    <w:pPr>
      <w:spacing w:after="0" w:line="240" w:lineRule="auto"/>
    </w:pPr>
  </w:style>
  <w:style w:type="paragraph" w:styleId="BalloonText">
    <w:name w:val="Balloon Text"/>
    <w:basedOn w:val="Normal"/>
    <w:link w:val="BalloonTextChar"/>
    <w:uiPriority w:val="99"/>
    <w:semiHidden/>
    <w:unhideWhenUsed/>
    <w:rsid w:val="00AA45E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45E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D533C"/>
    <w:rPr>
      <w:sz w:val="16"/>
      <w:szCs w:val="16"/>
    </w:rPr>
  </w:style>
  <w:style w:type="paragraph" w:styleId="CommentText">
    <w:name w:val="annotation text"/>
    <w:basedOn w:val="Normal"/>
    <w:link w:val="CommentTextChar"/>
    <w:uiPriority w:val="99"/>
    <w:semiHidden/>
    <w:unhideWhenUsed/>
    <w:rsid w:val="00FD533C"/>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FD533C"/>
    <w:rPr>
      <w:rFonts w:ascii="Times New Roman" w:eastAsia="Times New Roman" w:hAnsi="Times New Roman" w:cs="Times New Roman"/>
      <w:sz w:val="20"/>
      <w:szCs w:val="20"/>
      <w:lang w:val="en-US"/>
    </w:rPr>
  </w:style>
  <w:style w:type="paragraph" w:customStyle="1" w:styleId="BLM">
    <w:name w:val="BLM"/>
    <w:basedOn w:val="Normal"/>
    <w:uiPriority w:val="99"/>
    <w:rsid w:val="00FD533C"/>
    <w:pPr>
      <w:widowControl w:val="0"/>
      <w:autoSpaceDE w:val="0"/>
      <w:autoSpaceDN w:val="0"/>
      <w:adjustRightInd w:val="0"/>
      <w:spacing w:after="0" w:line="260" w:lineRule="atLeast"/>
      <w:ind w:left="540" w:hanging="270"/>
      <w:jc w:val="both"/>
      <w:textAlignment w:val="center"/>
    </w:pPr>
    <w:rPr>
      <w:rFonts w:ascii="BerkeleyStd-Book" w:eastAsia="Times New Roman" w:hAnsi="BerkeleyStd-Book" w:cs="BerkeleyStd-Book"/>
      <w:color w:val="000000"/>
      <w:sz w:val="20"/>
      <w:szCs w:val="20"/>
      <w:lang w:val="en-US"/>
    </w:rPr>
  </w:style>
  <w:style w:type="character" w:customStyle="1" w:styleId="IT">
    <w:name w:val="IT"/>
    <w:uiPriority w:val="99"/>
    <w:rsid w:val="00FD533C"/>
    <w:rPr>
      <w:i/>
      <w:iCs/>
    </w:rPr>
  </w:style>
  <w:style w:type="paragraph" w:customStyle="1" w:styleId="PI">
    <w:name w:val="PI"/>
    <w:rsid w:val="00E705BC"/>
    <w:pPr>
      <w:spacing w:after="0" w:line="480" w:lineRule="auto"/>
      <w:ind w:firstLine="720"/>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E77B7D"/>
    <w:rPr>
      <w:color w:val="800080" w:themeColor="followedHyperlink"/>
      <w:u w:val="single"/>
    </w:rPr>
  </w:style>
  <w:style w:type="paragraph" w:styleId="NormalWeb">
    <w:name w:val="Normal (Web)"/>
    <w:basedOn w:val="Normal"/>
    <w:uiPriority w:val="99"/>
    <w:unhideWhenUsed/>
    <w:rsid w:val="00D7385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AA1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3622">
      <w:bodyDiv w:val="1"/>
      <w:marLeft w:val="0"/>
      <w:marRight w:val="0"/>
      <w:marTop w:val="0"/>
      <w:marBottom w:val="0"/>
      <w:divBdr>
        <w:top w:val="none" w:sz="0" w:space="0" w:color="auto"/>
        <w:left w:val="none" w:sz="0" w:space="0" w:color="auto"/>
        <w:bottom w:val="none" w:sz="0" w:space="0" w:color="auto"/>
        <w:right w:val="none" w:sz="0" w:space="0" w:color="auto"/>
      </w:divBdr>
    </w:div>
    <w:div w:id="1121339713">
      <w:bodyDiv w:val="1"/>
      <w:marLeft w:val="0"/>
      <w:marRight w:val="0"/>
      <w:marTop w:val="0"/>
      <w:marBottom w:val="0"/>
      <w:divBdr>
        <w:top w:val="none" w:sz="0" w:space="0" w:color="auto"/>
        <w:left w:val="none" w:sz="0" w:space="0" w:color="auto"/>
        <w:bottom w:val="none" w:sz="0" w:space="0" w:color="auto"/>
        <w:right w:val="none" w:sz="0" w:space="0" w:color="auto"/>
      </w:divBdr>
    </w:div>
    <w:div w:id="148199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ndupedia.com/en/Main_Page" TargetMode="External"/><Relationship Id="rId13" Type="http://schemas.openxmlformats.org/officeDocument/2006/relationships/hyperlink" Target="https://www.hinduismtoday.com/" TargetMode="Externa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arappa.com/har/har0.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strojyoti.com/scripturesindex.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cred-texts.com/hin/index.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hindupedia.com/en/Special:Statistics" TargetMode="External"/><Relationship Id="rId14" Type="http://schemas.openxmlformats.org/officeDocument/2006/relationships/hyperlink" Target="https://www.youtube.com/playlist?list=PLkA3jcdbA5kTwKf5gHchrJliKCMTM__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2496</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dc:creator>
  <cp:lastModifiedBy>DEEN, Anna</cp:lastModifiedBy>
  <cp:revision>4</cp:revision>
  <dcterms:created xsi:type="dcterms:W3CDTF">2019-08-19T20:56:00Z</dcterms:created>
  <dcterms:modified xsi:type="dcterms:W3CDTF">2019-08-20T16:07:00Z</dcterms:modified>
</cp:coreProperties>
</file>