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8CB8E" w14:textId="7B2529DA" w:rsidR="00DA24CF" w:rsidRPr="0070558B" w:rsidRDefault="00DA24CF" w:rsidP="00DA24CF">
      <w:pPr>
        <w:contextualSpacing/>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 xml:space="preserve">Chapter </w:t>
      </w:r>
      <w:r w:rsidR="00CE0601">
        <w:rPr>
          <w:rFonts w:ascii="Times New Roman" w:hAnsi="Times New Roman" w:cs="Times New Roman"/>
          <w:color w:val="000000" w:themeColor="text1"/>
          <w:sz w:val="24"/>
          <w:szCs w:val="24"/>
        </w:rPr>
        <w:t>5</w:t>
      </w:r>
      <w:r w:rsidRPr="0070558B">
        <w:rPr>
          <w:rFonts w:ascii="Times New Roman" w:hAnsi="Times New Roman" w:cs="Times New Roman"/>
          <w:color w:val="000000" w:themeColor="text1"/>
          <w:sz w:val="24"/>
          <w:szCs w:val="24"/>
        </w:rPr>
        <w:t>: Christian Traditions</w:t>
      </w:r>
    </w:p>
    <w:p w14:paraId="06B5F230" w14:textId="77777777" w:rsidR="00DA24CF" w:rsidRPr="0070558B" w:rsidRDefault="00DA24CF" w:rsidP="007F4641">
      <w:pPr>
        <w:spacing w:after="0" w:line="240" w:lineRule="auto"/>
        <w:contextualSpacing/>
        <w:jc w:val="both"/>
        <w:rPr>
          <w:rFonts w:ascii="Times New Roman" w:hAnsi="Times New Roman" w:cs="Times New Roman"/>
          <w:color w:val="000000" w:themeColor="text1"/>
          <w:sz w:val="24"/>
          <w:szCs w:val="24"/>
        </w:rPr>
      </w:pPr>
    </w:p>
    <w:p w14:paraId="0D18C89F" w14:textId="77777777" w:rsidR="007F4641" w:rsidRPr="0070558B" w:rsidRDefault="007F4641" w:rsidP="007F4641">
      <w:pPr>
        <w:spacing w:after="0" w:line="240" w:lineRule="auto"/>
        <w:contextualSpacing/>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Chapter Overview</w:t>
      </w:r>
    </w:p>
    <w:p w14:paraId="0AD5438C" w14:textId="77777777" w:rsidR="001963BD" w:rsidRPr="0070558B" w:rsidRDefault="001963BD" w:rsidP="007F4641">
      <w:pPr>
        <w:pStyle w:val="ListParagraph"/>
        <w:spacing w:after="0" w:line="240" w:lineRule="auto"/>
        <w:ind w:left="0"/>
        <w:jc w:val="both"/>
        <w:rPr>
          <w:rFonts w:ascii="Times New Roman" w:hAnsi="Times New Roman" w:cs="Times New Roman"/>
          <w:color w:val="000000" w:themeColor="text1"/>
          <w:sz w:val="24"/>
          <w:szCs w:val="24"/>
        </w:rPr>
      </w:pPr>
    </w:p>
    <w:p w14:paraId="328D05C9" w14:textId="48CBD431" w:rsidR="007F4641" w:rsidRPr="0070558B" w:rsidRDefault="003349CC" w:rsidP="007F4641">
      <w:pPr>
        <w:pStyle w:val="ListParagraph"/>
        <w:spacing w:after="0" w:line="240" w:lineRule="auto"/>
        <w:ind w:left="0"/>
        <w:jc w:val="both"/>
        <w:rPr>
          <w:rFonts w:ascii="Times New Roman" w:hAnsi="Times New Roman" w:cs="Times New Roman"/>
          <w:color w:val="000000" w:themeColor="text1"/>
          <w:spacing w:val="-2"/>
          <w:sz w:val="24"/>
          <w:szCs w:val="24"/>
        </w:rPr>
      </w:pPr>
      <w:r w:rsidRPr="0070558B">
        <w:rPr>
          <w:rFonts w:ascii="Times New Roman" w:hAnsi="Times New Roman" w:cs="Times New Roman"/>
          <w:color w:val="000000" w:themeColor="text1"/>
          <w:spacing w:val="-2"/>
          <w:sz w:val="24"/>
          <w:szCs w:val="24"/>
        </w:rPr>
        <w:t>In</w:t>
      </w:r>
      <w:r w:rsidR="00D978AD">
        <w:rPr>
          <w:rFonts w:ascii="Times New Roman" w:hAnsi="Times New Roman" w:cs="Times New Roman"/>
          <w:color w:val="000000" w:themeColor="text1"/>
          <w:spacing w:val="-2"/>
          <w:sz w:val="24"/>
          <w:szCs w:val="24"/>
        </w:rPr>
        <w:t xml:space="preserve"> </w:t>
      </w:r>
      <w:r w:rsidRPr="0070558B">
        <w:rPr>
          <w:rFonts w:ascii="Times New Roman" w:hAnsi="Times New Roman" w:cs="Times New Roman"/>
          <w:color w:val="000000" w:themeColor="text1"/>
          <w:spacing w:val="-2"/>
          <w:sz w:val="24"/>
          <w:szCs w:val="24"/>
        </w:rPr>
        <w:t>chapter</w:t>
      </w:r>
      <w:r w:rsidR="00CE0601">
        <w:rPr>
          <w:rFonts w:ascii="Times New Roman" w:hAnsi="Times New Roman" w:cs="Times New Roman"/>
          <w:color w:val="000000" w:themeColor="text1"/>
          <w:spacing w:val="-2"/>
          <w:sz w:val="24"/>
          <w:szCs w:val="24"/>
        </w:rPr>
        <w:t xml:space="preserve"> five</w:t>
      </w:r>
      <w:r w:rsidRPr="0070558B">
        <w:rPr>
          <w:rFonts w:ascii="Times New Roman" w:hAnsi="Times New Roman" w:cs="Times New Roman"/>
          <w:color w:val="000000" w:themeColor="text1"/>
          <w:spacing w:val="-2"/>
          <w:sz w:val="24"/>
          <w:szCs w:val="24"/>
        </w:rPr>
        <w:t xml:space="preserve">, Wendy L. Fletcher examines the history of Christianity in terms of its various </w:t>
      </w:r>
      <w:r w:rsidR="001963BD" w:rsidRPr="0070558B">
        <w:rPr>
          <w:rFonts w:ascii="Times New Roman" w:hAnsi="Times New Roman" w:cs="Times New Roman"/>
          <w:color w:val="000000" w:themeColor="text1"/>
          <w:spacing w:val="-2"/>
          <w:sz w:val="24"/>
          <w:szCs w:val="24"/>
        </w:rPr>
        <w:t>rea</w:t>
      </w:r>
      <w:r w:rsidR="001963BD" w:rsidRPr="0070558B">
        <w:rPr>
          <w:rFonts w:ascii="Times New Roman" w:hAnsi="Times New Roman" w:cs="Times New Roman"/>
          <w:color w:val="000000" w:themeColor="text1"/>
          <w:spacing w:val="-2"/>
          <w:sz w:val="24"/>
          <w:szCs w:val="24"/>
        </w:rPr>
        <w:t>c</w:t>
      </w:r>
      <w:r w:rsidR="001963BD" w:rsidRPr="0070558B">
        <w:rPr>
          <w:rFonts w:ascii="Times New Roman" w:hAnsi="Times New Roman" w:cs="Times New Roman"/>
          <w:color w:val="000000" w:themeColor="text1"/>
          <w:spacing w:val="-2"/>
          <w:sz w:val="24"/>
          <w:szCs w:val="24"/>
        </w:rPr>
        <w:t>tions</w:t>
      </w:r>
      <w:r w:rsidRPr="0070558B">
        <w:rPr>
          <w:rFonts w:ascii="Times New Roman" w:hAnsi="Times New Roman" w:cs="Times New Roman"/>
          <w:color w:val="000000" w:themeColor="text1"/>
          <w:spacing w:val="-2"/>
          <w:sz w:val="24"/>
          <w:szCs w:val="24"/>
        </w:rPr>
        <w:t xml:space="preserve"> to historical, political, intellectual</w:t>
      </w:r>
      <w:r w:rsidR="007F4641" w:rsidRPr="0070558B">
        <w:rPr>
          <w:rFonts w:ascii="Times New Roman" w:hAnsi="Times New Roman" w:cs="Times New Roman"/>
          <w:color w:val="000000" w:themeColor="text1"/>
          <w:spacing w:val="-2"/>
          <w:sz w:val="24"/>
          <w:szCs w:val="24"/>
        </w:rPr>
        <w:t>,</w:t>
      </w:r>
      <w:r w:rsidRPr="0070558B">
        <w:rPr>
          <w:rFonts w:ascii="Times New Roman" w:hAnsi="Times New Roman" w:cs="Times New Roman"/>
          <w:color w:val="000000" w:themeColor="text1"/>
          <w:spacing w:val="-2"/>
          <w:sz w:val="24"/>
          <w:szCs w:val="24"/>
        </w:rPr>
        <w:t xml:space="preserve"> and social challenges. </w:t>
      </w:r>
      <w:r w:rsidR="005F11C5" w:rsidRPr="0070558B">
        <w:rPr>
          <w:rFonts w:ascii="Times New Roman" w:hAnsi="Times New Roman" w:cs="Times New Roman"/>
          <w:color w:val="000000" w:themeColor="text1"/>
          <w:spacing w:val="-2"/>
          <w:sz w:val="24"/>
          <w:szCs w:val="24"/>
        </w:rPr>
        <w:t>In the beginning of</w:t>
      </w:r>
      <w:r w:rsidRPr="0070558B">
        <w:rPr>
          <w:rFonts w:ascii="Times New Roman" w:hAnsi="Times New Roman" w:cs="Times New Roman"/>
          <w:color w:val="000000" w:themeColor="text1"/>
          <w:spacing w:val="-2"/>
          <w:sz w:val="24"/>
          <w:szCs w:val="24"/>
        </w:rPr>
        <w:t xml:space="preserve"> this chapter</w:t>
      </w:r>
      <w:r w:rsidR="005F11C5" w:rsidRPr="0070558B">
        <w:rPr>
          <w:rFonts w:ascii="Times New Roman" w:hAnsi="Times New Roman" w:cs="Times New Roman"/>
          <w:color w:val="000000" w:themeColor="text1"/>
          <w:spacing w:val="-2"/>
          <w:sz w:val="24"/>
          <w:szCs w:val="24"/>
        </w:rPr>
        <w:t>, Fletcher connects this history and these challenges to the founding of Christianity itself.</w:t>
      </w:r>
      <w:r w:rsidR="001963BD" w:rsidRPr="0070558B">
        <w:rPr>
          <w:rFonts w:ascii="Times New Roman" w:hAnsi="Times New Roman" w:cs="Times New Roman"/>
          <w:color w:val="000000" w:themeColor="text1"/>
          <w:spacing w:val="-2"/>
          <w:sz w:val="24"/>
          <w:szCs w:val="24"/>
        </w:rPr>
        <w:t xml:space="preserve"> Thus, she explores how the early Christian community responded to challenge</w:t>
      </w:r>
      <w:r w:rsidR="00A91D90">
        <w:rPr>
          <w:rFonts w:ascii="Times New Roman" w:hAnsi="Times New Roman" w:cs="Times New Roman"/>
          <w:color w:val="000000" w:themeColor="text1"/>
          <w:spacing w:val="-2"/>
          <w:sz w:val="24"/>
          <w:szCs w:val="24"/>
        </w:rPr>
        <w:t>s</w:t>
      </w:r>
      <w:r w:rsidR="001963BD" w:rsidRPr="0070558B">
        <w:rPr>
          <w:rFonts w:ascii="Times New Roman" w:hAnsi="Times New Roman" w:cs="Times New Roman"/>
          <w:color w:val="000000" w:themeColor="text1"/>
          <w:spacing w:val="-2"/>
          <w:sz w:val="24"/>
          <w:szCs w:val="24"/>
        </w:rPr>
        <w:t xml:space="preserve"> and conflict</w:t>
      </w:r>
      <w:r w:rsidR="00A91D90">
        <w:rPr>
          <w:rFonts w:ascii="Times New Roman" w:hAnsi="Times New Roman" w:cs="Times New Roman"/>
          <w:color w:val="000000" w:themeColor="text1"/>
          <w:spacing w:val="-2"/>
          <w:sz w:val="24"/>
          <w:szCs w:val="24"/>
        </w:rPr>
        <w:t>s</w:t>
      </w:r>
      <w:r w:rsidR="00A76C2C" w:rsidRPr="0070558B">
        <w:rPr>
          <w:rFonts w:ascii="Times New Roman" w:hAnsi="Times New Roman" w:cs="Times New Roman"/>
          <w:color w:val="000000" w:themeColor="text1"/>
          <w:spacing w:val="-2"/>
          <w:sz w:val="24"/>
          <w:szCs w:val="24"/>
        </w:rPr>
        <w:t xml:space="preserve"> in </w:t>
      </w:r>
      <w:r w:rsidR="00212499">
        <w:rPr>
          <w:rFonts w:ascii="Times New Roman" w:hAnsi="Times New Roman" w:cs="Times New Roman"/>
          <w:color w:val="000000" w:themeColor="text1"/>
          <w:spacing w:val="-2"/>
          <w:sz w:val="24"/>
          <w:szCs w:val="24"/>
        </w:rPr>
        <w:t>a collection of diverse</w:t>
      </w:r>
      <w:r w:rsidR="00B431BF" w:rsidRPr="0070558B">
        <w:rPr>
          <w:rFonts w:ascii="Times New Roman" w:hAnsi="Times New Roman" w:cs="Times New Roman"/>
          <w:color w:val="000000" w:themeColor="text1"/>
          <w:spacing w:val="-2"/>
          <w:sz w:val="24"/>
          <w:szCs w:val="24"/>
        </w:rPr>
        <w:t xml:space="preserve"> writing</w:t>
      </w:r>
      <w:r w:rsidR="00A91D90">
        <w:rPr>
          <w:rFonts w:ascii="Times New Roman" w:hAnsi="Times New Roman" w:cs="Times New Roman"/>
          <w:color w:val="000000" w:themeColor="text1"/>
          <w:spacing w:val="-2"/>
          <w:sz w:val="24"/>
          <w:szCs w:val="24"/>
        </w:rPr>
        <w:t>s</w:t>
      </w:r>
      <w:r w:rsidR="00B431BF" w:rsidRPr="0070558B">
        <w:rPr>
          <w:rFonts w:ascii="Times New Roman" w:hAnsi="Times New Roman" w:cs="Times New Roman"/>
          <w:color w:val="000000" w:themeColor="text1"/>
          <w:spacing w:val="-2"/>
          <w:sz w:val="24"/>
          <w:szCs w:val="24"/>
        </w:rPr>
        <w:t xml:space="preserve"> of what eventually became t</w:t>
      </w:r>
      <w:r w:rsidR="0029762C" w:rsidRPr="0070558B">
        <w:rPr>
          <w:rFonts w:ascii="Times New Roman" w:hAnsi="Times New Roman" w:cs="Times New Roman"/>
          <w:color w:val="000000" w:themeColor="text1"/>
          <w:spacing w:val="-2"/>
          <w:sz w:val="24"/>
          <w:szCs w:val="24"/>
        </w:rPr>
        <w:t xml:space="preserve">he </w:t>
      </w:r>
      <w:r w:rsidR="00A91D90">
        <w:rPr>
          <w:rFonts w:ascii="Times New Roman" w:hAnsi="Times New Roman" w:cs="Times New Roman"/>
          <w:color w:val="000000" w:themeColor="text1"/>
          <w:spacing w:val="-2"/>
          <w:sz w:val="24"/>
          <w:szCs w:val="24"/>
        </w:rPr>
        <w:t xml:space="preserve">New Testament canon, that is the </w:t>
      </w:r>
      <w:r w:rsidR="0029762C" w:rsidRPr="0070558B">
        <w:rPr>
          <w:rFonts w:ascii="Times New Roman" w:hAnsi="Times New Roman" w:cs="Times New Roman"/>
          <w:color w:val="000000" w:themeColor="text1"/>
          <w:spacing w:val="-2"/>
          <w:sz w:val="24"/>
          <w:szCs w:val="24"/>
        </w:rPr>
        <w:t>Christian scripture, especially the Gospel</w:t>
      </w:r>
      <w:r w:rsidR="00A91D90">
        <w:rPr>
          <w:rFonts w:ascii="Times New Roman" w:hAnsi="Times New Roman" w:cs="Times New Roman"/>
          <w:color w:val="000000" w:themeColor="text1"/>
          <w:spacing w:val="-2"/>
          <w:sz w:val="24"/>
          <w:szCs w:val="24"/>
        </w:rPr>
        <w:t>s,</w:t>
      </w:r>
      <w:r w:rsidR="0029762C" w:rsidRPr="0070558B">
        <w:rPr>
          <w:rFonts w:ascii="Times New Roman" w:hAnsi="Times New Roman" w:cs="Times New Roman"/>
          <w:color w:val="000000" w:themeColor="text1"/>
          <w:spacing w:val="-2"/>
          <w:sz w:val="24"/>
          <w:szCs w:val="24"/>
        </w:rPr>
        <w:t xml:space="preserve"> the Pauline Epistles, </w:t>
      </w:r>
      <w:r w:rsidR="00B431BF" w:rsidRPr="0070558B">
        <w:rPr>
          <w:rFonts w:ascii="Times New Roman" w:hAnsi="Times New Roman" w:cs="Times New Roman"/>
          <w:color w:val="000000" w:themeColor="text1"/>
          <w:spacing w:val="-2"/>
          <w:sz w:val="24"/>
          <w:szCs w:val="24"/>
        </w:rPr>
        <w:t>and</w:t>
      </w:r>
      <w:r w:rsidR="00A91D90">
        <w:rPr>
          <w:rFonts w:ascii="Times New Roman" w:hAnsi="Times New Roman" w:cs="Times New Roman"/>
          <w:color w:val="000000" w:themeColor="text1"/>
          <w:spacing w:val="-2"/>
          <w:sz w:val="24"/>
          <w:szCs w:val="24"/>
        </w:rPr>
        <w:t xml:space="preserve"> later writings that discussed the </w:t>
      </w:r>
      <w:r w:rsidR="00A76C2C" w:rsidRPr="0070558B">
        <w:rPr>
          <w:rFonts w:ascii="Times New Roman" w:hAnsi="Times New Roman" w:cs="Times New Roman"/>
          <w:color w:val="000000" w:themeColor="text1"/>
          <w:spacing w:val="-2"/>
          <w:sz w:val="24"/>
          <w:szCs w:val="24"/>
        </w:rPr>
        <w:t>esta</w:t>
      </w:r>
      <w:r w:rsidR="00A76C2C" w:rsidRPr="0070558B">
        <w:rPr>
          <w:rFonts w:ascii="Times New Roman" w:hAnsi="Times New Roman" w:cs="Times New Roman"/>
          <w:color w:val="000000" w:themeColor="text1"/>
          <w:spacing w:val="-2"/>
          <w:sz w:val="24"/>
          <w:szCs w:val="24"/>
        </w:rPr>
        <w:t>b</w:t>
      </w:r>
      <w:r w:rsidR="00A76C2C" w:rsidRPr="0070558B">
        <w:rPr>
          <w:rFonts w:ascii="Times New Roman" w:hAnsi="Times New Roman" w:cs="Times New Roman"/>
          <w:color w:val="000000" w:themeColor="text1"/>
          <w:spacing w:val="-2"/>
          <w:sz w:val="24"/>
          <w:szCs w:val="24"/>
        </w:rPr>
        <w:t xml:space="preserve">lishment of </w:t>
      </w:r>
      <w:r w:rsidR="0029762C" w:rsidRPr="0070558B">
        <w:rPr>
          <w:rFonts w:ascii="Times New Roman" w:hAnsi="Times New Roman" w:cs="Times New Roman"/>
          <w:color w:val="000000" w:themeColor="text1"/>
          <w:spacing w:val="-2"/>
          <w:sz w:val="24"/>
          <w:szCs w:val="24"/>
        </w:rPr>
        <w:t>organizational structures and leaders in ministry, including bishops, presbyters, priests</w:t>
      </w:r>
      <w:r w:rsidR="007F4641" w:rsidRPr="0070558B">
        <w:rPr>
          <w:rFonts w:ascii="Times New Roman" w:hAnsi="Times New Roman" w:cs="Times New Roman"/>
          <w:color w:val="000000" w:themeColor="text1"/>
          <w:spacing w:val="-2"/>
          <w:sz w:val="24"/>
          <w:szCs w:val="24"/>
        </w:rPr>
        <w:t>,</w:t>
      </w:r>
      <w:r w:rsidR="0029762C" w:rsidRPr="0070558B">
        <w:rPr>
          <w:rFonts w:ascii="Times New Roman" w:hAnsi="Times New Roman" w:cs="Times New Roman"/>
          <w:color w:val="000000" w:themeColor="text1"/>
          <w:spacing w:val="-2"/>
          <w:sz w:val="24"/>
          <w:szCs w:val="24"/>
        </w:rPr>
        <w:t xml:space="preserve"> and deacons.</w:t>
      </w:r>
      <w:r w:rsidR="00407836" w:rsidRPr="0070558B">
        <w:rPr>
          <w:rFonts w:ascii="Times New Roman" w:hAnsi="Times New Roman" w:cs="Times New Roman"/>
          <w:color w:val="000000" w:themeColor="text1"/>
          <w:spacing w:val="-2"/>
          <w:sz w:val="24"/>
          <w:szCs w:val="24"/>
        </w:rPr>
        <w:t xml:space="preserve"> </w:t>
      </w:r>
    </w:p>
    <w:p w14:paraId="6723C523" w14:textId="77777777" w:rsidR="007F4641" w:rsidRPr="0070558B" w:rsidRDefault="007F4641" w:rsidP="007F4641">
      <w:pPr>
        <w:pStyle w:val="ListParagraph"/>
        <w:spacing w:after="0" w:line="240" w:lineRule="auto"/>
        <w:ind w:left="0"/>
        <w:jc w:val="both"/>
        <w:rPr>
          <w:rFonts w:ascii="Times New Roman" w:hAnsi="Times New Roman" w:cs="Times New Roman"/>
          <w:color w:val="000000" w:themeColor="text1"/>
          <w:sz w:val="24"/>
          <w:szCs w:val="24"/>
        </w:rPr>
      </w:pPr>
    </w:p>
    <w:p w14:paraId="624EB6BD" w14:textId="21AC4150" w:rsidR="00A91D90" w:rsidRDefault="00407836" w:rsidP="007F4641">
      <w:pPr>
        <w:pStyle w:val="ListParagraph"/>
        <w:spacing w:after="0" w:line="240" w:lineRule="auto"/>
        <w:ind w:left="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 xml:space="preserve">Fletcher </w:t>
      </w:r>
      <w:r w:rsidR="00A91D90">
        <w:rPr>
          <w:rFonts w:ascii="Times New Roman" w:hAnsi="Times New Roman" w:cs="Times New Roman"/>
          <w:color w:val="000000" w:themeColor="text1"/>
          <w:sz w:val="24"/>
          <w:szCs w:val="24"/>
        </w:rPr>
        <w:t>emphasizes the adaptability and varied development within the Christian traditions with</w:t>
      </w:r>
      <w:r w:rsidRPr="0070558B">
        <w:rPr>
          <w:rFonts w:ascii="Times New Roman" w:hAnsi="Times New Roman" w:cs="Times New Roman"/>
          <w:color w:val="000000" w:themeColor="text1"/>
          <w:sz w:val="24"/>
          <w:szCs w:val="24"/>
        </w:rPr>
        <w:t xml:space="preserve"> her descripti</w:t>
      </w:r>
      <w:r w:rsidR="00A91D90">
        <w:rPr>
          <w:rFonts w:ascii="Times New Roman" w:hAnsi="Times New Roman" w:cs="Times New Roman"/>
          <w:color w:val="000000" w:themeColor="text1"/>
          <w:sz w:val="24"/>
          <w:szCs w:val="24"/>
        </w:rPr>
        <w:t xml:space="preserve">ve </w:t>
      </w:r>
      <w:r w:rsidRPr="0070558B">
        <w:rPr>
          <w:rFonts w:ascii="Times New Roman" w:hAnsi="Times New Roman" w:cs="Times New Roman"/>
          <w:color w:val="000000" w:themeColor="text1"/>
          <w:sz w:val="24"/>
          <w:szCs w:val="24"/>
        </w:rPr>
        <w:t>analyses</w:t>
      </w:r>
      <w:r w:rsidR="00A91D90">
        <w:rPr>
          <w:rFonts w:ascii="Times New Roman" w:hAnsi="Times New Roman" w:cs="Times New Roman"/>
          <w:color w:val="000000" w:themeColor="text1"/>
          <w:sz w:val="24"/>
          <w:szCs w:val="24"/>
        </w:rPr>
        <w:t>, which is ordered in a thematic and chronological manner throughout the chapter.</w:t>
      </w:r>
      <w:r w:rsidRPr="0070558B">
        <w:rPr>
          <w:rFonts w:ascii="Times New Roman" w:hAnsi="Times New Roman" w:cs="Times New Roman"/>
          <w:color w:val="000000" w:themeColor="text1"/>
          <w:sz w:val="24"/>
          <w:szCs w:val="24"/>
        </w:rPr>
        <w:t xml:space="preserve"> </w:t>
      </w:r>
      <w:r w:rsidR="00A91D90">
        <w:rPr>
          <w:rFonts w:ascii="Times New Roman" w:hAnsi="Times New Roman" w:cs="Times New Roman"/>
          <w:color w:val="000000" w:themeColor="text1"/>
          <w:sz w:val="24"/>
          <w:szCs w:val="24"/>
        </w:rPr>
        <w:t xml:space="preserve">She traces </w:t>
      </w:r>
      <w:r w:rsidRPr="0070558B">
        <w:rPr>
          <w:rFonts w:ascii="Times New Roman" w:hAnsi="Times New Roman" w:cs="Times New Roman"/>
          <w:color w:val="000000" w:themeColor="text1"/>
          <w:sz w:val="24"/>
          <w:szCs w:val="24"/>
        </w:rPr>
        <w:t>the development of orthodoxy</w:t>
      </w:r>
      <w:r w:rsidR="00A91D90">
        <w:rPr>
          <w:rFonts w:ascii="Times New Roman" w:hAnsi="Times New Roman" w:cs="Times New Roman"/>
          <w:color w:val="000000" w:themeColor="text1"/>
          <w:sz w:val="24"/>
          <w:szCs w:val="24"/>
        </w:rPr>
        <w:t xml:space="preserve"> through</w:t>
      </w:r>
      <w:r w:rsidRPr="0070558B">
        <w:rPr>
          <w:rFonts w:ascii="Times New Roman" w:hAnsi="Times New Roman" w:cs="Times New Roman"/>
          <w:color w:val="000000" w:themeColor="text1"/>
          <w:sz w:val="24"/>
          <w:szCs w:val="24"/>
        </w:rPr>
        <w:t xml:space="preserve"> the </w:t>
      </w:r>
      <w:r w:rsidR="00A91D90">
        <w:rPr>
          <w:rFonts w:ascii="Times New Roman" w:hAnsi="Times New Roman" w:cs="Times New Roman"/>
          <w:color w:val="000000" w:themeColor="text1"/>
          <w:sz w:val="24"/>
          <w:szCs w:val="24"/>
        </w:rPr>
        <w:t xml:space="preserve">ecumenical (universal) </w:t>
      </w:r>
      <w:r w:rsidRPr="0070558B">
        <w:rPr>
          <w:rFonts w:ascii="Times New Roman" w:hAnsi="Times New Roman" w:cs="Times New Roman"/>
          <w:color w:val="000000" w:themeColor="text1"/>
          <w:sz w:val="24"/>
          <w:szCs w:val="24"/>
        </w:rPr>
        <w:t xml:space="preserve">councils, the </w:t>
      </w:r>
      <w:r w:rsidR="00A91D90">
        <w:rPr>
          <w:rFonts w:ascii="Times New Roman" w:hAnsi="Times New Roman" w:cs="Times New Roman"/>
          <w:color w:val="000000" w:themeColor="text1"/>
          <w:sz w:val="24"/>
          <w:szCs w:val="24"/>
        </w:rPr>
        <w:t xml:space="preserve">promulgation of the </w:t>
      </w:r>
      <w:r w:rsidRPr="0070558B">
        <w:rPr>
          <w:rFonts w:ascii="Times New Roman" w:hAnsi="Times New Roman" w:cs="Times New Roman"/>
          <w:color w:val="000000" w:themeColor="text1"/>
          <w:sz w:val="24"/>
          <w:szCs w:val="24"/>
        </w:rPr>
        <w:t>Nicene Cree</w:t>
      </w:r>
      <w:r w:rsidR="001507CA" w:rsidRPr="0070558B">
        <w:rPr>
          <w:rFonts w:ascii="Times New Roman" w:hAnsi="Times New Roman" w:cs="Times New Roman"/>
          <w:color w:val="000000" w:themeColor="text1"/>
          <w:sz w:val="24"/>
          <w:szCs w:val="24"/>
        </w:rPr>
        <w:t xml:space="preserve">d, </w:t>
      </w:r>
      <w:r w:rsidR="004915F2" w:rsidRPr="0070558B">
        <w:rPr>
          <w:rFonts w:ascii="Times New Roman" w:hAnsi="Times New Roman" w:cs="Times New Roman"/>
          <w:color w:val="000000" w:themeColor="text1"/>
          <w:sz w:val="24"/>
          <w:szCs w:val="24"/>
        </w:rPr>
        <w:t>and then</w:t>
      </w:r>
      <w:r w:rsidR="00A91D90">
        <w:rPr>
          <w:rFonts w:ascii="Times New Roman" w:hAnsi="Times New Roman" w:cs="Times New Roman"/>
          <w:color w:val="000000" w:themeColor="text1"/>
          <w:sz w:val="24"/>
          <w:szCs w:val="24"/>
        </w:rPr>
        <w:t xml:space="preserve"> outlines the</w:t>
      </w:r>
      <w:r w:rsidR="0003787C" w:rsidRPr="0070558B">
        <w:rPr>
          <w:rFonts w:ascii="Times New Roman" w:hAnsi="Times New Roman" w:cs="Times New Roman"/>
          <w:color w:val="000000" w:themeColor="text1"/>
          <w:sz w:val="24"/>
          <w:szCs w:val="24"/>
        </w:rPr>
        <w:t xml:space="preserve"> </w:t>
      </w:r>
      <w:r w:rsidR="00A91D90">
        <w:rPr>
          <w:rFonts w:ascii="Times New Roman" w:hAnsi="Times New Roman" w:cs="Times New Roman"/>
          <w:color w:val="000000" w:themeColor="text1"/>
          <w:sz w:val="24"/>
          <w:szCs w:val="24"/>
        </w:rPr>
        <w:t xml:space="preserve">differences behind the </w:t>
      </w:r>
      <w:r w:rsidR="0003787C" w:rsidRPr="0070558B">
        <w:rPr>
          <w:rFonts w:ascii="Times New Roman" w:hAnsi="Times New Roman" w:cs="Times New Roman"/>
          <w:color w:val="000000" w:themeColor="text1"/>
          <w:sz w:val="24"/>
          <w:szCs w:val="24"/>
        </w:rPr>
        <w:t>schism b</w:t>
      </w:r>
      <w:r w:rsidR="0003787C" w:rsidRPr="0070558B">
        <w:rPr>
          <w:rFonts w:ascii="Times New Roman" w:hAnsi="Times New Roman" w:cs="Times New Roman"/>
          <w:color w:val="000000" w:themeColor="text1"/>
          <w:sz w:val="24"/>
          <w:szCs w:val="24"/>
        </w:rPr>
        <w:t>e</w:t>
      </w:r>
      <w:r w:rsidR="0003787C" w:rsidRPr="0070558B">
        <w:rPr>
          <w:rFonts w:ascii="Times New Roman" w:hAnsi="Times New Roman" w:cs="Times New Roman"/>
          <w:color w:val="000000" w:themeColor="text1"/>
          <w:sz w:val="24"/>
          <w:szCs w:val="24"/>
        </w:rPr>
        <w:t>tween the Eastern and Western Churches</w:t>
      </w:r>
      <w:r w:rsidR="00A91D90">
        <w:rPr>
          <w:rFonts w:ascii="Times New Roman" w:hAnsi="Times New Roman" w:cs="Times New Roman"/>
          <w:color w:val="000000" w:themeColor="text1"/>
          <w:sz w:val="24"/>
          <w:szCs w:val="24"/>
        </w:rPr>
        <w:t xml:space="preserve">. </w:t>
      </w:r>
      <w:bookmarkStart w:id="0" w:name="_GoBack"/>
      <w:bookmarkEnd w:id="0"/>
    </w:p>
    <w:p w14:paraId="00C56780" w14:textId="77777777" w:rsidR="00A91D90" w:rsidRDefault="00A91D90" w:rsidP="007F4641">
      <w:pPr>
        <w:pStyle w:val="ListParagraph"/>
        <w:spacing w:after="0" w:line="240" w:lineRule="auto"/>
        <w:ind w:left="0"/>
        <w:jc w:val="both"/>
        <w:rPr>
          <w:rFonts w:ascii="Times New Roman" w:hAnsi="Times New Roman" w:cs="Times New Roman"/>
          <w:color w:val="000000" w:themeColor="text1"/>
          <w:sz w:val="24"/>
          <w:szCs w:val="24"/>
        </w:rPr>
      </w:pPr>
    </w:p>
    <w:p w14:paraId="30205020" w14:textId="127EF416" w:rsidR="00A91D90" w:rsidRDefault="00A91D90" w:rsidP="007F4641">
      <w:pPr>
        <w:pStyle w:val="ListParagraph"/>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Fletcher’s discussion of the High Middle Ages includes concise summaries of key movements, including</w:t>
      </w:r>
      <w:r w:rsidR="0003787C" w:rsidRPr="007055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scholasticism, </w:t>
      </w:r>
      <w:r w:rsidR="001507CA" w:rsidRPr="0070558B">
        <w:rPr>
          <w:rFonts w:ascii="Times New Roman" w:hAnsi="Times New Roman" w:cs="Times New Roman"/>
          <w:color w:val="000000" w:themeColor="text1"/>
          <w:sz w:val="24"/>
          <w:szCs w:val="24"/>
        </w:rPr>
        <w:t>monasticism,</w:t>
      </w:r>
      <w:r>
        <w:rPr>
          <w:rFonts w:ascii="Times New Roman" w:hAnsi="Times New Roman" w:cs="Times New Roman"/>
          <w:color w:val="000000" w:themeColor="text1"/>
          <w:sz w:val="24"/>
          <w:szCs w:val="24"/>
        </w:rPr>
        <w:t xml:space="preserve"> the conciliar movement and the launching of the crusades. The theme of fragmentation continues in Fletcher’s accounts of the </w:t>
      </w:r>
      <w:r w:rsidR="001507CA" w:rsidRPr="0070558B">
        <w:rPr>
          <w:rFonts w:ascii="Times New Roman" w:hAnsi="Times New Roman" w:cs="Times New Roman"/>
          <w:color w:val="000000" w:themeColor="text1"/>
          <w:sz w:val="24"/>
          <w:szCs w:val="24"/>
        </w:rPr>
        <w:t>Reformation and Counter-Reformation</w:t>
      </w:r>
      <w:r>
        <w:rPr>
          <w:rFonts w:ascii="Times New Roman" w:hAnsi="Times New Roman" w:cs="Times New Roman"/>
          <w:color w:val="000000" w:themeColor="text1"/>
          <w:sz w:val="24"/>
          <w:szCs w:val="24"/>
        </w:rPr>
        <w:t xml:space="preserve">. </w:t>
      </w:r>
      <w:r w:rsidRPr="0079448D">
        <w:rPr>
          <w:rFonts w:ascii="Times New Roman" w:hAnsi="Times New Roman" w:cs="Times New Roman"/>
          <w:color w:val="000000" w:themeColor="text1"/>
          <w:sz w:val="24"/>
          <w:szCs w:val="24"/>
        </w:rPr>
        <w:t xml:space="preserve">Especially interesting are Fletcher’s discussions of the development of mystical traditions </w:t>
      </w:r>
      <w:r>
        <w:rPr>
          <w:rFonts w:ascii="Times New Roman" w:hAnsi="Times New Roman" w:cs="Times New Roman"/>
          <w:color w:val="000000" w:themeColor="text1"/>
          <w:sz w:val="24"/>
          <w:szCs w:val="24"/>
        </w:rPr>
        <w:t xml:space="preserve">during this period where she </w:t>
      </w:r>
      <w:r w:rsidRPr="0079448D">
        <w:rPr>
          <w:rFonts w:ascii="Times New Roman" w:hAnsi="Times New Roman" w:cs="Times New Roman"/>
          <w:color w:val="000000" w:themeColor="text1"/>
          <w:sz w:val="24"/>
          <w:szCs w:val="24"/>
        </w:rPr>
        <w:t xml:space="preserve">focuses on the </w:t>
      </w:r>
      <w:r>
        <w:rPr>
          <w:rFonts w:ascii="Times New Roman" w:hAnsi="Times New Roman" w:cs="Times New Roman"/>
          <w:color w:val="000000" w:themeColor="text1"/>
          <w:sz w:val="24"/>
          <w:szCs w:val="24"/>
        </w:rPr>
        <w:t xml:space="preserve">contributions </w:t>
      </w:r>
      <w:r w:rsidRPr="0079448D">
        <w:rPr>
          <w:rFonts w:ascii="Times New Roman" w:hAnsi="Times New Roman" w:cs="Times New Roman"/>
          <w:color w:val="000000" w:themeColor="text1"/>
          <w:sz w:val="24"/>
          <w:szCs w:val="24"/>
        </w:rPr>
        <w:t>of Teresa of Avila, Julian of Norwich, and John of the Cross</w:t>
      </w:r>
      <w:r>
        <w:rPr>
          <w:rFonts w:ascii="Times New Roman" w:hAnsi="Times New Roman" w:cs="Times New Roman"/>
          <w:color w:val="000000" w:themeColor="text1"/>
          <w:sz w:val="24"/>
          <w:szCs w:val="24"/>
        </w:rPr>
        <w:t>.</w:t>
      </w:r>
    </w:p>
    <w:p w14:paraId="62AE9F0F" w14:textId="77777777" w:rsidR="00A91D90" w:rsidRDefault="00A91D90" w:rsidP="007F4641">
      <w:pPr>
        <w:pStyle w:val="ListParagraph"/>
        <w:spacing w:after="0" w:line="240" w:lineRule="auto"/>
        <w:ind w:left="0"/>
        <w:jc w:val="both"/>
        <w:rPr>
          <w:rFonts w:ascii="Times New Roman" w:hAnsi="Times New Roman" w:cs="Times New Roman"/>
          <w:color w:val="000000" w:themeColor="text1"/>
          <w:sz w:val="24"/>
          <w:szCs w:val="24"/>
        </w:rPr>
      </w:pPr>
    </w:p>
    <w:p w14:paraId="2B890073" w14:textId="3B6CEFC4" w:rsidR="003349CC" w:rsidRPr="0070558B" w:rsidRDefault="00A91D90" w:rsidP="007F4641">
      <w:pPr>
        <w:pStyle w:val="ListParagraph"/>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Fletcher underscores the complexity within and across the Christian traditions by recounting the varied responses to modernity and historical biblical criticism, ranging from Fundamentalism, Evangelicalism, Liberal theologies, Neo-orthodoxy, Liberation theologies, the Second Vatican Council, ecumenism, and the shifting place of women within pastoral leadership. </w:t>
      </w:r>
      <w:r w:rsidR="007078E9" w:rsidRPr="0070558B">
        <w:rPr>
          <w:rFonts w:ascii="Times New Roman" w:hAnsi="Times New Roman" w:cs="Times New Roman"/>
          <w:color w:val="000000" w:themeColor="text1"/>
          <w:sz w:val="24"/>
          <w:szCs w:val="24"/>
        </w:rPr>
        <w:t>Fletcher’s e</w:t>
      </w:r>
      <w:r w:rsidR="007078E9" w:rsidRPr="0070558B">
        <w:rPr>
          <w:rFonts w:ascii="Times New Roman" w:hAnsi="Times New Roman" w:cs="Times New Roman"/>
          <w:color w:val="000000" w:themeColor="text1"/>
          <w:sz w:val="24"/>
          <w:szCs w:val="24"/>
        </w:rPr>
        <w:t>x</w:t>
      </w:r>
      <w:r w:rsidR="007078E9" w:rsidRPr="0070558B">
        <w:rPr>
          <w:rFonts w:ascii="Times New Roman" w:hAnsi="Times New Roman" w:cs="Times New Roman"/>
          <w:color w:val="000000" w:themeColor="text1"/>
          <w:sz w:val="24"/>
          <w:szCs w:val="24"/>
        </w:rPr>
        <w:t xml:space="preserve">planations of the twentieth-century movements for social change, including </w:t>
      </w:r>
      <w:r>
        <w:rPr>
          <w:rFonts w:ascii="Times New Roman" w:hAnsi="Times New Roman" w:cs="Times New Roman"/>
          <w:color w:val="000000" w:themeColor="text1"/>
          <w:sz w:val="24"/>
          <w:szCs w:val="24"/>
        </w:rPr>
        <w:t>the Social Gospel</w:t>
      </w:r>
      <w:r w:rsidR="007078E9" w:rsidRPr="0070558B">
        <w:rPr>
          <w:rFonts w:ascii="Times New Roman" w:hAnsi="Times New Roman" w:cs="Times New Roman"/>
          <w:color w:val="000000" w:themeColor="text1"/>
          <w:sz w:val="24"/>
          <w:szCs w:val="24"/>
        </w:rPr>
        <w:t>, participation in the American Civil Rights movement</w:t>
      </w:r>
      <w:r w:rsidR="00582927" w:rsidRPr="0070558B">
        <w:rPr>
          <w:rFonts w:ascii="Times New Roman" w:hAnsi="Times New Roman" w:cs="Times New Roman"/>
          <w:color w:val="000000" w:themeColor="text1"/>
          <w:sz w:val="24"/>
          <w:szCs w:val="24"/>
        </w:rPr>
        <w:t>, South Af</w:t>
      </w:r>
      <w:r w:rsidR="007F4641" w:rsidRPr="0070558B">
        <w:rPr>
          <w:rFonts w:ascii="Times New Roman" w:hAnsi="Times New Roman" w:cs="Times New Roman"/>
          <w:color w:val="000000" w:themeColor="text1"/>
          <w:sz w:val="24"/>
          <w:szCs w:val="24"/>
        </w:rPr>
        <w:t>rica’s anti-a</w:t>
      </w:r>
      <w:r w:rsidR="00582927" w:rsidRPr="0070558B">
        <w:rPr>
          <w:rFonts w:ascii="Times New Roman" w:hAnsi="Times New Roman" w:cs="Times New Roman"/>
          <w:color w:val="000000" w:themeColor="text1"/>
          <w:sz w:val="24"/>
          <w:szCs w:val="24"/>
        </w:rPr>
        <w:t>partheid movement</w:t>
      </w:r>
      <w:r w:rsidR="007078E9" w:rsidRPr="0070558B">
        <w:rPr>
          <w:rFonts w:ascii="Times New Roman" w:hAnsi="Times New Roman" w:cs="Times New Roman"/>
          <w:color w:val="000000" w:themeColor="text1"/>
          <w:sz w:val="24"/>
          <w:szCs w:val="24"/>
        </w:rPr>
        <w:t xml:space="preserve"> and </w:t>
      </w:r>
      <w:r w:rsidR="00582927" w:rsidRPr="0070558B">
        <w:rPr>
          <w:rFonts w:ascii="Times New Roman" w:hAnsi="Times New Roman" w:cs="Times New Roman"/>
          <w:color w:val="000000" w:themeColor="text1"/>
          <w:sz w:val="24"/>
          <w:szCs w:val="24"/>
        </w:rPr>
        <w:t xml:space="preserve">Latin America’s </w:t>
      </w:r>
      <w:proofErr w:type="spellStart"/>
      <w:r w:rsidR="007078E9" w:rsidRPr="0070558B">
        <w:rPr>
          <w:rFonts w:ascii="Times New Roman" w:hAnsi="Times New Roman" w:cs="Times New Roman"/>
          <w:i/>
          <w:color w:val="000000" w:themeColor="text1"/>
          <w:sz w:val="24"/>
          <w:szCs w:val="24"/>
        </w:rPr>
        <w:t>Communidades</w:t>
      </w:r>
      <w:proofErr w:type="spellEnd"/>
      <w:r w:rsidR="007078E9" w:rsidRPr="0070558B">
        <w:rPr>
          <w:rFonts w:ascii="Times New Roman" w:hAnsi="Times New Roman" w:cs="Times New Roman"/>
          <w:i/>
          <w:color w:val="000000" w:themeColor="text1"/>
          <w:sz w:val="24"/>
          <w:szCs w:val="24"/>
        </w:rPr>
        <w:t xml:space="preserve"> de Base</w:t>
      </w:r>
      <w:r w:rsidR="00582927" w:rsidRPr="0070558B">
        <w:rPr>
          <w:rFonts w:ascii="Times New Roman" w:hAnsi="Times New Roman" w:cs="Times New Roman"/>
          <w:color w:val="000000" w:themeColor="text1"/>
          <w:sz w:val="24"/>
          <w:szCs w:val="24"/>
        </w:rPr>
        <w:t xml:space="preserve">, </w:t>
      </w:r>
      <w:r w:rsidR="00186F92" w:rsidRPr="0070558B">
        <w:rPr>
          <w:rFonts w:ascii="Times New Roman" w:hAnsi="Times New Roman" w:cs="Times New Roman"/>
          <w:color w:val="000000" w:themeColor="text1"/>
          <w:sz w:val="24"/>
          <w:szCs w:val="24"/>
        </w:rPr>
        <w:t>underscore</w:t>
      </w:r>
      <w:r w:rsidR="00582927" w:rsidRPr="0070558B">
        <w:rPr>
          <w:rFonts w:ascii="Times New Roman" w:hAnsi="Times New Roman" w:cs="Times New Roman"/>
          <w:color w:val="000000" w:themeColor="text1"/>
          <w:sz w:val="24"/>
          <w:szCs w:val="24"/>
        </w:rPr>
        <w:t xml:space="preserve"> the vitality and </w:t>
      </w:r>
      <w:r w:rsidR="00186F92" w:rsidRPr="0070558B">
        <w:rPr>
          <w:rFonts w:ascii="Times New Roman" w:hAnsi="Times New Roman" w:cs="Times New Roman"/>
          <w:color w:val="000000" w:themeColor="text1"/>
          <w:sz w:val="24"/>
          <w:szCs w:val="24"/>
        </w:rPr>
        <w:t xml:space="preserve">political </w:t>
      </w:r>
      <w:r w:rsidR="00582927" w:rsidRPr="0070558B">
        <w:rPr>
          <w:rFonts w:ascii="Times New Roman" w:hAnsi="Times New Roman" w:cs="Times New Roman"/>
          <w:color w:val="000000" w:themeColor="text1"/>
          <w:sz w:val="24"/>
          <w:szCs w:val="24"/>
        </w:rPr>
        <w:t>significance of s</w:t>
      </w:r>
      <w:r w:rsidR="009A4640" w:rsidRPr="0070558B">
        <w:rPr>
          <w:rFonts w:ascii="Times New Roman" w:hAnsi="Times New Roman" w:cs="Times New Roman"/>
          <w:color w:val="000000" w:themeColor="text1"/>
          <w:sz w:val="24"/>
          <w:szCs w:val="24"/>
        </w:rPr>
        <w:t>everal Christian denominations.</w:t>
      </w:r>
      <w:r w:rsidR="009D3D76" w:rsidRPr="0070558B">
        <w:rPr>
          <w:rFonts w:ascii="Times New Roman" w:hAnsi="Times New Roman" w:cs="Times New Roman"/>
          <w:color w:val="000000" w:themeColor="text1"/>
          <w:sz w:val="24"/>
          <w:szCs w:val="24"/>
        </w:rPr>
        <w:t xml:space="preserve"> </w:t>
      </w:r>
    </w:p>
    <w:p w14:paraId="6C9A2A52" w14:textId="77777777" w:rsidR="007F4641" w:rsidRPr="0070558B" w:rsidRDefault="007F4641" w:rsidP="007F4641">
      <w:pPr>
        <w:spacing w:after="0" w:line="240" w:lineRule="auto"/>
        <w:contextualSpacing/>
        <w:jc w:val="both"/>
        <w:rPr>
          <w:rFonts w:ascii="Times New Roman" w:hAnsi="Times New Roman" w:cs="Times New Roman"/>
          <w:color w:val="000000" w:themeColor="text1"/>
          <w:sz w:val="24"/>
          <w:szCs w:val="24"/>
        </w:rPr>
      </w:pPr>
    </w:p>
    <w:p w14:paraId="7156767C" w14:textId="221B2796" w:rsidR="007F4641" w:rsidRPr="0070558B" w:rsidRDefault="0065273B" w:rsidP="007F4641">
      <w:pPr>
        <w:spacing w:after="0" w:line="240" w:lineRule="auto"/>
        <w:contextualSpacing/>
        <w:jc w:val="both"/>
        <w:rPr>
          <w:rFonts w:ascii="Times New Roman" w:hAnsi="Times New Roman" w:cs="Times New Roman"/>
          <w:color w:val="000000" w:themeColor="text1"/>
          <w:sz w:val="24"/>
          <w:szCs w:val="24"/>
        </w:rPr>
      </w:pPr>
      <w:r w:rsidRPr="000A10AC">
        <w:rPr>
          <w:sz w:val="24"/>
          <w:szCs w:val="24"/>
        </w:rPr>
        <w:t>Learning Objectives are met when the student</w:t>
      </w:r>
      <w:r w:rsidR="00212499">
        <w:rPr>
          <w:rFonts w:ascii="Times New Roman" w:hAnsi="Times New Roman" w:cs="Times New Roman"/>
          <w:color w:val="000000" w:themeColor="text1"/>
          <w:sz w:val="24"/>
          <w:szCs w:val="24"/>
        </w:rPr>
        <w:t>:</w:t>
      </w:r>
    </w:p>
    <w:p w14:paraId="1D0C6610" w14:textId="77777777" w:rsidR="008A1EE6" w:rsidRPr="0070558B" w:rsidRDefault="008A1EE6" w:rsidP="007F4641">
      <w:pPr>
        <w:pStyle w:val="ListParagraph"/>
        <w:spacing w:after="0" w:line="240" w:lineRule="auto"/>
        <w:ind w:left="0"/>
        <w:jc w:val="both"/>
        <w:rPr>
          <w:rFonts w:ascii="Times New Roman" w:hAnsi="Times New Roman" w:cs="Times New Roman"/>
          <w:color w:val="000000" w:themeColor="text1"/>
          <w:sz w:val="24"/>
          <w:szCs w:val="24"/>
        </w:rPr>
      </w:pPr>
    </w:p>
    <w:p w14:paraId="7FB446C1" w14:textId="723C01DA" w:rsidR="007F4641" w:rsidRPr="004915F2" w:rsidRDefault="00212499" w:rsidP="007F4641">
      <w:pPr>
        <w:pStyle w:val="ListParagraph"/>
        <w:numPr>
          <w:ilvl w:val="0"/>
          <w:numId w:val="25"/>
        </w:numPr>
        <w:spacing w:after="120" w:line="240" w:lineRule="auto"/>
        <w:contextualSpacing w:val="0"/>
        <w:jc w:val="both"/>
        <w:rPr>
          <w:rFonts w:ascii="Times New Roman" w:hAnsi="Times New Roman" w:cs="Times New Roman"/>
          <w:color w:val="000000" w:themeColor="text1"/>
          <w:sz w:val="24"/>
          <w:szCs w:val="24"/>
        </w:rPr>
      </w:pPr>
      <w:r w:rsidRPr="004915F2">
        <w:rPr>
          <w:rFonts w:ascii="Times New Roman" w:hAnsi="Times New Roman" w:cs="Times New Roman"/>
          <w:sz w:val="24"/>
          <w:szCs w:val="24"/>
        </w:rPr>
        <w:t>The development of Christianity from the beginnings of the Jesus movement through the Greco-Roman period to the modern era</w:t>
      </w:r>
      <w:r w:rsidR="007F4641" w:rsidRPr="004915F2">
        <w:rPr>
          <w:rFonts w:ascii="Times New Roman" w:hAnsi="Times New Roman" w:cs="Times New Roman"/>
          <w:color w:val="000000" w:themeColor="text1"/>
          <w:sz w:val="24"/>
          <w:szCs w:val="24"/>
        </w:rPr>
        <w:t xml:space="preserve">. </w:t>
      </w:r>
    </w:p>
    <w:p w14:paraId="420B5D3D" w14:textId="5B361331" w:rsidR="002F249C" w:rsidRPr="004915F2" w:rsidRDefault="00212499" w:rsidP="007F4641">
      <w:pPr>
        <w:pStyle w:val="ListParagraph"/>
        <w:numPr>
          <w:ilvl w:val="0"/>
          <w:numId w:val="25"/>
        </w:numPr>
        <w:spacing w:after="120" w:line="240" w:lineRule="auto"/>
        <w:contextualSpacing w:val="0"/>
        <w:jc w:val="both"/>
        <w:rPr>
          <w:rFonts w:ascii="Times New Roman" w:hAnsi="Times New Roman" w:cs="Times New Roman"/>
          <w:color w:val="000000" w:themeColor="text1"/>
          <w:sz w:val="24"/>
          <w:szCs w:val="24"/>
        </w:rPr>
      </w:pPr>
      <w:r w:rsidRPr="004915F2">
        <w:rPr>
          <w:rFonts w:ascii="Times New Roman" w:hAnsi="Times New Roman" w:cs="Times New Roman"/>
          <w:sz w:val="24"/>
          <w:szCs w:val="24"/>
        </w:rPr>
        <w:t>Christian literature, including the Gospels, Paul, and theological writings from different per</w:t>
      </w:r>
      <w:r w:rsidRPr="004915F2">
        <w:rPr>
          <w:rFonts w:ascii="Times New Roman" w:hAnsi="Times New Roman" w:cs="Times New Roman"/>
          <w:sz w:val="24"/>
          <w:szCs w:val="24"/>
        </w:rPr>
        <w:t>i</w:t>
      </w:r>
      <w:r w:rsidRPr="004915F2">
        <w:rPr>
          <w:rFonts w:ascii="Times New Roman" w:hAnsi="Times New Roman" w:cs="Times New Roman"/>
          <w:sz w:val="24"/>
          <w:szCs w:val="24"/>
        </w:rPr>
        <w:t>ods of Christian history</w:t>
      </w:r>
      <w:r w:rsidR="007F4641" w:rsidRPr="004915F2">
        <w:rPr>
          <w:rFonts w:ascii="Times New Roman" w:hAnsi="Times New Roman" w:cs="Times New Roman"/>
          <w:color w:val="000000" w:themeColor="text1"/>
          <w:sz w:val="24"/>
          <w:szCs w:val="24"/>
        </w:rPr>
        <w:t>.</w:t>
      </w:r>
    </w:p>
    <w:p w14:paraId="4904C234" w14:textId="544AF6F2" w:rsidR="008A1EE6" w:rsidRPr="004915F2" w:rsidRDefault="00212499" w:rsidP="007F4641">
      <w:pPr>
        <w:pStyle w:val="ListParagraph"/>
        <w:numPr>
          <w:ilvl w:val="0"/>
          <w:numId w:val="25"/>
        </w:numPr>
        <w:spacing w:after="120" w:line="240" w:lineRule="auto"/>
        <w:contextualSpacing w:val="0"/>
        <w:jc w:val="both"/>
        <w:rPr>
          <w:rFonts w:ascii="Times New Roman" w:hAnsi="Times New Roman" w:cs="Times New Roman"/>
          <w:color w:val="000000" w:themeColor="text1"/>
          <w:sz w:val="24"/>
          <w:szCs w:val="24"/>
        </w:rPr>
      </w:pPr>
      <w:r w:rsidRPr="004915F2">
        <w:rPr>
          <w:rFonts w:ascii="Times New Roman" w:hAnsi="Times New Roman" w:cs="Times New Roman"/>
          <w:sz w:val="24"/>
          <w:szCs w:val="24"/>
        </w:rPr>
        <w:t>Issues relating to outwardly theological expressions, such as liturgy, art and archite</w:t>
      </w:r>
      <w:r w:rsidRPr="004915F2">
        <w:rPr>
          <w:rFonts w:ascii="Times New Roman" w:hAnsi="Times New Roman" w:cs="Times New Roman"/>
          <w:sz w:val="24"/>
          <w:szCs w:val="24"/>
        </w:rPr>
        <w:t>c</w:t>
      </w:r>
      <w:r w:rsidRPr="004915F2">
        <w:rPr>
          <w:rFonts w:ascii="Times New Roman" w:hAnsi="Times New Roman" w:cs="Times New Roman"/>
          <w:sz w:val="24"/>
          <w:szCs w:val="24"/>
        </w:rPr>
        <w:t>ture, and structures, including governance, authority, and the relationship between church and state</w:t>
      </w:r>
      <w:r w:rsidR="007F4641" w:rsidRPr="004915F2">
        <w:rPr>
          <w:rFonts w:ascii="Times New Roman" w:hAnsi="Times New Roman" w:cs="Times New Roman"/>
          <w:color w:val="000000" w:themeColor="text1"/>
          <w:sz w:val="24"/>
          <w:szCs w:val="24"/>
        </w:rPr>
        <w:t>.</w:t>
      </w:r>
    </w:p>
    <w:p w14:paraId="18E552E0" w14:textId="53C5CBE7" w:rsidR="008A1EE6" w:rsidRPr="004915F2" w:rsidRDefault="00212499" w:rsidP="00212499">
      <w:pPr>
        <w:pStyle w:val="ListParagraph"/>
        <w:numPr>
          <w:ilvl w:val="0"/>
          <w:numId w:val="25"/>
        </w:numPr>
        <w:spacing w:after="120" w:line="240" w:lineRule="auto"/>
        <w:contextualSpacing w:val="0"/>
        <w:jc w:val="both"/>
        <w:rPr>
          <w:rFonts w:ascii="Times New Roman" w:hAnsi="Times New Roman" w:cs="Times New Roman"/>
          <w:color w:val="000000" w:themeColor="text1"/>
          <w:sz w:val="24"/>
          <w:szCs w:val="24"/>
        </w:rPr>
      </w:pPr>
      <w:r w:rsidRPr="004915F2">
        <w:rPr>
          <w:rFonts w:ascii="Times New Roman" w:hAnsi="Times New Roman" w:cs="Times New Roman"/>
          <w:sz w:val="24"/>
          <w:szCs w:val="24"/>
        </w:rPr>
        <w:t>The debate over “right belief,” which occupied the first several councils of the church, co</w:t>
      </w:r>
      <w:r w:rsidRPr="004915F2">
        <w:rPr>
          <w:rFonts w:ascii="Times New Roman" w:hAnsi="Times New Roman" w:cs="Times New Roman"/>
          <w:sz w:val="24"/>
          <w:szCs w:val="24"/>
        </w:rPr>
        <w:t>n</w:t>
      </w:r>
      <w:r w:rsidRPr="004915F2">
        <w:rPr>
          <w:rFonts w:ascii="Times New Roman" w:hAnsi="Times New Roman" w:cs="Times New Roman"/>
          <w:sz w:val="24"/>
          <w:szCs w:val="24"/>
        </w:rPr>
        <w:t>cluding with the Council of Chalcedon in 451 CE</w:t>
      </w:r>
      <w:r w:rsidR="007F4641" w:rsidRPr="004915F2">
        <w:rPr>
          <w:rFonts w:ascii="Times New Roman" w:hAnsi="Times New Roman" w:cs="Times New Roman"/>
          <w:color w:val="000000" w:themeColor="text1"/>
          <w:sz w:val="24"/>
          <w:szCs w:val="24"/>
        </w:rPr>
        <w:t>.</w:t>
      </w:r>
    </w:p>
    <w:p w14:paraId="6115EE15" w14:textId="662C4165" w:rsidR="008A1EE6" w:rsidRPr="0070558B" w:rsidRDefault="008A1EE6" w:rsidP="0070558B">
      <w:pPr>
        <w:pStyle w:val="ListParagraph"/>
        <w:numPr>
          <w:ilvl w:val="0"/>
          <w:numId w:val="25"/>
        </w:numPr>
        <w:spacing w:after="0" w:line="240" w:lineRule="auto"/>
        <w:jc w:val="both"/>
        <w:rPr>
          <w:rFonts w:ascii="Times New Roman" w:hAnsi="Times New Roman" w:cs="Times New Roman"/>
          <w:color w:val="000000" w:themeColor="text1"/>
          <w:sz w:val="24"/>
          <w:szCs w:val="24"/>
        </w:rPr>
      </w:pPr>
      <w:r w:rsidRPr="004915F2">
        <w:rPr>
          <w:rFonts w:ascii="Times New Roman" w:hAnsi="Times New Roman" w:cs="Times New Roman"/>
          <w:color w:val="000000" w:themeColor="text1"/>
          <w:sz w:val="24"/>
          <w:szCs w:val="24"/>
        </w:rPr>
        <w:lastRenderedPageBreak/>
        <w:t xml:space="preserve">Analyze </w:t>
      </w:r>
      <w:r w:rsidR="00FE0612" w:rsidRPr="004915F2">
        <w:rPr>
          <w:rFonts w:ascii="Times New Roman" w:hAnsi="Times New Roman" w:cs="Times New Roman"/>
          <w:color w:val="000000" w:themeColor="text1"/>
          <w:sz w:val="24"/>
          <w:szCs w:val="24"/>
        </w:rPr>
        <w:t>the connection between social change and twentieth century movements</w:t>
      </w:r>
      <w:r w:rsidR="00212499" w:rsidRPr="004915F2">
        <w:rPr>
          <w:rFonts w:ascii="Times New Roman" w:hAnsi="Times New Roman" w:cs="Times New Roman"/>
          <w:color w:val="000000" w:themeColor="text1"/>
          <w:sz w:val="24"/>
          <w:szCs w:val="24"/>
        </w:rPr>
        <w:t>, i</w:t>
      </w:r>
      <w:r w:rsidR="00212499" w:rsidRPr="004915F2">
        <w:rPr>
          <w:rFonts w:ascii="Times New Roman" w:hAnsi="Times New Roman" w:cs="Times New Roman"/>
          <w:color w:val="000000" w:themeColor="text1"/>
          <w:sz w:val="24"/>
          <w:szCs w:val="24"/>
        </w:rPr>
        <w:t>n</w:t>
      </w:r>
      <w:r w:rsidR="00212499" w:rsidRPr="004915F2">
        <w:rPr>
          <w:rFonts w:ascii="Times New Roman" w:hAnsi="Times New Roman" w:cs="Times New Roman"/>
          <w:color w:val="000000" w:themeColor="text1"/>
          <w:sz w:val="24"/>
          <w:szCs w:val="24"/>
        </w:rPr>
        <w:t>cluding the changing</w:t>
      </w:r>
      <w:r w:rsidR="00212499">
        <w:rPr>
          <w:rFonts w:ascii="Times New Roman" w:hAnsi="Times New Roman" w:cs="Times New Roman"/>
          <w:color w:val="000000" w:themeColor="text1"/>
          <w:sz w:val="24"/>
          <w:szCs w:val="24"/>
        </w:rPr>
        <w:t xml:space="preserve"> role of women in the church</w:t>
      </w:r>
      <w:r w:rsidR="007F4641" w:rsidRPr="0070558B">
        <w:rPr>
          <w:rFonts w:ascii="Times New Roman" w:hAnsi="Times New Roman" w:cs="Times New Roman"/>
          <w:color w:val="000000" w:themeColor="text1"/>
          <w:sz w:val="24"/>
          <w:szCs w:val="24"/>
        </w:rPr>
        <w:t>.</w:t>
      </w:r>
    </w:p>
    <w:p w14:paraId="215B75FF" w14:textId="77777777" w:rsidR="001E1002" w:rsidRPr="0070558B" w:rsidRDefault="001E1002" w:rsidP="007F4641">
      <w:pPr>
        <w:spacing w:after="0" w:line="240" w:lineRule="auto"/>
        <w:contextualSpacing/>
        <w:jc w:val="both"/>
        <w:rPr>
          <w:rFonts w:ascii="Times New Roman" w:hAnsi="Times New Roman" w:cs="Times New Roman"/>
          <w:color w:val="000000" w:themeColor="text1"/>
          <w:sz w:val="24"/>
          <w:szCs w:val="24"/>
        </w:rPr>
      </w:pPr>
    </w:p>
    <w:p w14:paraId="4CCA6D5C" w14:textId="77777777" w:rsidR="00D84D6C" w:rsidRPr="0070558B" w:rsidRDefault="00D84D6C" w:rsidP="00D84D6C">
      <w:pPr>
        <w:spacing w:after="0" w:line="240" w:lineRule="auto"/>
        <w:contextualSpacing/>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Study Questions</w:t>
      </w:r>
    </w:p>
    <w:p w14:paraId="0CD24555" w14:textId="77777777" w:rsidR="001E1002" w:rsidRPr="0070558B" w:rsidRDefault="001E1002" w:rsidP="007F4641">
      <w:pPr>
        <w:pStyle w:val="ListParagraph"/>
        <w:spacing w:after="0" w:line="240" w:lineRule="auto"/>
        <w:ind w:left="0"/>
        <w:jc w:val="both"/>
        <w:rPr>
          <w:rFonts w:ascii="Times New Roman" w:hAnsi="Times New Roman" w:cs="Times New Roman"/>
          <w:color w:val="000000" w:themeColor="text1"/>
          <w:sz w:val="24"/>
          <w:szCs w:val="24"/>
        </w:rPr>
      </w:pPr>
    </w:p>
    <w:p w14:paraId="1744E193" w14:textId="4AD5AFC9" w:rsidR="00826C35" w:rsidRPr="0070558B" w:rsidRDefault="00826C35" w:rsidP="00826C35">
      <w:pPr>
        <w:pStyle w:val="ListParagraph"/>
        <w:numPr>
          <w:ilvl w:val="0"/>
          <w:numId w:val="26"/>
        </w:numPr>
        <w:spacing w:after="120" w:line="240" w:lineRule="auto"/>
        <w:contextualSpacing w:val="0"/>
        <w:jc w:val="both"/>
        <w:rPr>
          <w:rFonts w:ascii="Times New Roman" w:hAnsi="Times New Roman" w:cs="Times New Roman"/>
          <w:color w:val="000000" w:themeColor="text1"/>
          <w:sz w:val="24"/>
          <w:szCs w:val="24"/>
        </w:rPr>
      </w:pPr>
      <w:r w:rsidRPr="000A10AC">
        <w:rPr>
          <w:rFonts w:ascii="Times New Roman" w:hAnsi="Times New Roman" w:cs="Times New Roman"/>
          <w:color w:val="000000" w:themeColor="text1"/>
          <w:sz w:val="24"/>
          <w:szCs w:val="24"/>
        </w:rPr>
        <w:t>What are parables? Where can we find them?</w:t>
      </w:r>
    </w:p>
    <w:p w14:paraId="79BA785C" w14:textId="61B5D1F7" w:rsidR="002F3AA0" w:rsidRPr="0070558B" w:rsidRDefault="00B803B5" w:rsidP="00D84D6C">
      <w:pPr>
        <w:pStyle w:val="ListParagraph"/>
        <w:numPr>
          <w:ilvl w:val="0"/>
          <w:numId w:val="26"/>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The Roman Emperor Constantine changed the external fortunes of Christianity in the Roman Empire. What were two of these key changes and what were their effects?</w:t>
      </w:r>
    </w:p>
    <w:p w14:paraId="33A7A998" w14:textId="6AEC877A" w:rsidR="002F3AA0" w:rsidRPr="0070558B" w:rsidRDefault="00212499" w:rsidP="00D84D6C">
      <w:pPr>
        <w:pStyle w:val="ListParagraph"/>
        <w:numPr>
          <w:ilvl w:val="0"/>
          <w:numId w:val="26"/>
        </w:numPr>
        <w:spacing w:after="12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753711" w:rsidRPr="0070558B">
        <w:rPr>
          <w:rFonts w:ascii="Times New Roman" w:hAnsi="Times New Roman" w:cs="Times New Roman"/>
          <w:color w:val="000000" w:themeColor="text1"/>
          <w:sz w:val="24"/>
          <w:szCs w:val="24"/>
        </w:rPr>
        <w:t>schism between the Eastern and the Western Christian churches</w:t>
      </w:r>
      <w:r>
        <w:rPr>
          <w:rFonts w:ascii="Times New Roman" w:hAnsi="Times New Roman" w:cs="Times New Roman"/>
          <w:color w:val="000000" w:themeColor="text1"/>
          <w:sz w:val="24"/>
          <w:szCs w:val="24"/>
        </w:rPr>
        <w:t xml:space="preserve"> was a gradual process that involved many divisive factors</w:t>
      </w:r>
      <w:r w:rsidR="00753711" w:rsidRPr="0070558B">
        <w:rPr>
          <w:rFonts w:ascii="Times New Roman" w:hAnsi="Times New Roman" w:cs="Times New Roman"/>
          <w:color w:val="000000" w:themeColor="text1"/>
          <w:sz w:val="24"/>
          <w:szCs w:val="24"/>
        </w:rPr>
        <w:t>. What was the</w:t>
      </w:r>
      <w:r>
        <w:rPr>
          <w:rFonts w:ascii="Times New Roman" w:hAnsi="Times New Roman" w:cs="Times New Roman"/>
          <w:color w:val="000000" w:themeColor="text1"/>
          <w:sz w:val="24"/>
          <w:szCs w:val="24"/>
        </w:rPr>
        <w:t xml:space="preserve"> notable </w:t>
      </w:r>
      <w:r w:rsidR="00753711" w:rsidRPr="0070558B">
        <w:rPr>
          <w:rFonts w:ascii="Times New Roman" w:hAnsi="Times New Roman" w:cs="Times New Roman"/>
          <w:color w:val="000000" w:themeColor="text1"/>
          <w:sz w:val="24"/>
          <w:szCs w:val="24"/>
        </w:rPr>
        <w:t>change</w:t>
      </w:r>
      <w:r>
        <w:rPr>
          <w:rFonts w:ascii="Times New Roman" w:hAnsi="Times New Roman" w:cs="Times New Roman"/>
          <w:color w:val="000000" w:themeColor="text1"/>
          <w:sz w:val="24"/>
          <w:szCs w:val="24"/>
        </w:rPr>
        <w:t xml:space="preserve"> to the Nicene Creed</w:t>
      </w:r>
      <w:r w:rsidR="00753711" w:rsidRPr="0070558B">
        <w:rPr>
          <w:rFonts w:ascii="Times New Roman" w:hAnsi="Times New Roman" w:cs="Times New Roman"/>
          <w:color w:val="000000" w:themeColor="text1"/>
          <w:sz w:val="24"/>
          <w:szCs w:val="24"/>
        </w:rPr>
        <w:t xml:space="preserve"> that c</w:t>
      </w:r>
      <w:r>
        <w:rPr>
          <w:rFonts w:ascii="Times New Roman" w:hAnsi="Times New Roman" w:cs="Times New Roman"/>
          <w:color w:val="000000" w:themeColor="text1"/>
          <w:sz w:val="24"/>
          <w:szCs w:val="24"/>
        </w:rPr>
        <w:t xml:space="preserve">ontributed to </w:t>
      </w:r>
      <w:r w:rsidR="00753711" w:rsidRPr="0070558B">
        <w:rPr>
          <w:rFonts w:ascii="Times New Roman" w:hAnsi="Times New Roman" w:cs="Times New Roman"/>
          <w:color w:val="000000" w:themeColor="text1"/>
          <w:sz w:val="24"/>
          <w:szCs w:val="24"/>
        </w:rPr>
        <w:t>the schism, and what was at stake in this change?</w:t>
      </w:r>
    </w:p>
    <w:p w14:paraId="422201CA" w14:textId="2828D2A6" w:rsidR="002F3AA0" w:rsidRPr="0070558B" w:rsidRDefault="0009379B" w:rsidP="00D84D6C">
      <w:pPr>
        <w:pStyle w:val="ListParagraph"/>
        <w:numPr>
          <w:ilvl w:val="0"/>
          <w:numId w:val="26"/>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 xml:space="preserve">The </w:t>
      </w:r>
      <w:r w:rsidR="002927FE">
        <w:rPr>
          <w:rFonts w:ascii="Times New Roman" w:hAnsi="Times New Roman" w:cs="Times New Roman"/>
          <w:color w:val="000000" w:themeColor="text1"/>
          <w:sz w:val="24"/>
          <w:szCs w:val="24"/>
        </w:rPr>
        <w:t xml:space="preserve">conventional start date of the </w:t>
      </w:r>
      <w:r w:rsidR="00CD186D" w:rsidRPr="0070558B">
        <w:rPr>
          <w:rFonts w:ascii="Times New Roman" w:hAnsi="Times New Roman" w:cs="Times New Roman"/>
          <w:color w:val="000000" w:themeColor="text1"/>
          <w:sz w:val="24"/>
          <w:szCs w:val="24"/>
        </w:rPr>
        <w:t>Continental Reformation</w:t>
      </w:r>
      <w:r w:rsidR="002927FE">
        <w:rPr>
          <w:rFonts w:ascii="Times New Roman" w:hAnsi="Times New Roman" w:cs="Times New Roman"/>
          <w:color w:val="000000" w:themeColor="text1"/>
          <w:sz w:val="24"/>
          <w:szCs w:val="24"/>
        </w:rPr>
        <w:t xml:space="preserve"> is the “95 </w:t>
      </w:r>
      <w:r w:rsidR="00580D7C">
        <w:rPr>
          <w:rFonts w:ascii="Times New Roman" w:hAnsi="Times New Roman" w:cs="Times New Roman"/>
          <w:color w:val="000000" w:themeColor="text1"/>
          <w:sz w:val="24"/>
          <w:szCs w:val="24"/>
        </w:rPr>
        <w:t>Theses” authored</w:t>
      </w:r>
      <w:r w:rsidR="002927FE">
        <w:rPr>
          <w:rFonts w:ascii="Times New Roman" w:hAnsi="Times New Roman" w:cs="Times New Roman"/>
          <w:color w:val="000000" w:themeColor="text1"/>
          <w:sz w:val="24"/>
          <w:szCs w:val="24"/>
        </w:rPr>
        <w:t xml:space="preserve"> by </w:t>
      </w:r>
      <w:r w:rsidR="00CD186D" w:rsidRPr="0070558B">
        <w:rPr>
          <w:rFonts w:ascii="Times New Roman" w:hAnsi="Times New Roman" w:cs="Times New Roman"/>
          <w:color w:val="000000" w:themeColor="text1"/>
          <w:sz w:val="24"/>
          <w:szCs w:val="24"/>
        </w:rPr>
        <w:t xml:space="preserve">Martin Luther. </w:t>
      </w:r>
      <w:r w:rsidR="002927FE">
        <w:rPr>
          <w:rFonts w:ascii="Times New Roman" w:hAnsi="Times New Roman" w:cs="Times New Roman"/>
          <w:color w:val="000000" w:themeColor="text1"/>
          <w:sz w:val="24"/>
          <w:szCs w:val="24"/>
        </w:rPr>
        <w:t xml:space="preserve">Identify one of </w:t>
      </w:r>
      <w:r w:rsidR="00CD186D" w:rsidRPr="0070558B">
        <w:rPr>
          <w:rFonts w:ascii="Times New Roman" w:hAnsi="Times New Roman" w:cs="Times New Roman"/>
          <w:color w:val="000000" w:themeColor="text1"/>
          <w:sz w:val="24"/>
          <w:szCs w:val="24"/>
        </w:rPr>
        <w:t>his core idea</w:t>
      </w:r>
      <w:r w:rsidR="002927FE">
        <w:rPr>
          <w:rFonts w:ascii="Times New Roman" w:hAnsi="Times New Roman" w:cs="Times New Roman"/>
          <w:color w:val="000000" w:themeColor="text1"/>
          <w:sz w:val="24"/>
          <w:szCs w:val="24"/>
        </w:rPr>
        <w:t>s</w:t>
      </w:r>
      <w:r w:rsidR="00CD186D" w:rsidRPr="0070558B">
        <w:rPr>
          <w:rFonts w:ascii="Times New Roman" w:hAnsi="Times New Roman" w:cs="Times New Roman"/>
          <w:color w:val="000000" w:themeColor="text1"/>
          <w:sz w:val="24"/>
          <w:szCs w:val="24"/>
        </w:rPr>
        <w:t xml:space="preserve"> that led to </w:t>
      </w:r>
      <w:r w:rsidR="002927FE">
        <w:rPr>
          <w:rFonts w:ascii="Times New Roman" w:hAnsi="Times New Roman" w:cs="Times New Roman"/>
          <w:color w:val="000000" w:themeColor="text1"/>
          <w:sz w:val="24"/>
          <w:szCs w:val="24"/>
        </w:rPr>
        <w:t xml:space="preserve">reformation </w:t>
      </w:r>
      <w:r w:rsidR="00CD186D" w:rsidRPr="0070558B">
        <w:rPr>
          <w:rFonts w:ascii="Times New Roman" w:hAnsi="Times New Roman" w:cs="Times New Roman"/>
          <w:color w:val="000000" w:themeColor="text1"/>
          <w:sz w:val="24"/>
          <w:szCs w:val="24"/>
        </w:rPr>
        <w:t>in the Christian Church?</w:t>
      </w:r>
    </w:p>
    <w:p w14:paraId="2DAB71FF" w14:textId="6D5EE425" w:rsidR="008C2A15" w:rsidRPr="0070558B" w:rsidRDefault="002927FE" w:rsidP="00D84D6C">
      <w:pPr>
        <w:pStyle w:val="ListParagraph"/>
        <w:numPr>
          <w:ilvl w:val="0"/>
          <w:numId w:val="2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Identify </w:t>
      </w:r>
      <w:proofErr w:type="spellStart"/>
      <w:r>
        <w:rPr>
          <w:rFonts w:ascii="Times New Roman" w:hAnsi="Times New Roman" w:cs="Times New Roman"/>
          <w:color w:val="000000" w:themeColor="text1"/>
          <w:sz w:val="24"/>
          <w:szCs w:val="24"/>
        </w:rPr>
        <w:t>distinctives</w:t>
      </w:r>
      <w:proofErr w:type="spellEnd"/>
      <w:r>
        <w:rPr>
          <w:rFonts w:ascii="Times New Roman" w:hAnsi="Times New Roman" w:cs="Times New Roman"/>
          <w:color w:val="000000" w:themeColor="text1"/>
          <w:sz w:val="24"/>
          <w:szCs w:val="24"/>
        </w:rPr>
        <w:t xml:space="preserve"> of Pentecostalism and explain how these features have contributed to the growth and changes within g</w:t>
      </w:r>
      <w:r w:rsidR="00584F1E">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obal Christianity. </w:t>
      </w:r>
    </w:p>
    <w:p w14:paraId="25410A12" w14:textId="77777777" w:rsidR="008C2A15" w:rsidRPr="0070558B" w:rsidRDefault="008C2A15" w:rsidP="007F4641">
      <w:pPr>
        <w:spacing w:after="0" w:line="240" w:lineRule="auto"/>
        <w:contextualSpacing/>
        <w:jc w:val="both"/>
        <w:rPr>
          <w:rFonts w:ascii="Times New Roman" w:hAnsi="Times New Roman" w:cs="Times New Roman"/>
          <w:color w:val="000000" w:themeColor="text1"/>
          <w:sz w:val="24"/>
          <w:szCs w:val="24"/>
        </w:rPr>
      </w:pPr>
    </w:p>
    <w:p w14:paraId="4B2C247D" w14:textId="77777777" w:rsidR="001D68E6" w:rsidRPr="0070558B" w:rsidRDefault="001D68E6" w:rsidP="007F4641">
      <w:pPr>
        <w:spacing w:after="0" w:line="240" w:lineRule="auto"/>
        <w:contextualSpacing/>
        <w:jc w:val="both"/>
        <w:rPr>
          <w:rFonts w:ascii="Times New Roman" w:hAnsi="Times New Roman" w:cs="Times New Roman"/>
          <w:b/>
          <w:color w:val="000000" w:themeColor="text1"/>
          <w:sz w:val="24"/>
          <w:szCs w:val="24"/>
        </w:rPr>
      </w:pPr>
    </w:p>
    <w:p w14:paraId="7780A1FA" w14:textId="77777777" w:rsidR="001D68E6" w:rsidRPr="0070558B" w:rsidRDefault="001D68E6" w:rsidP="001D68E6">
      <w:pPr>
        <w:spacing w:after="0" w:line="240" w:lineRule="auto"/>
        <w:contextualSpacing/>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Study Questions: Answers</w:t>
      </w:r>
    </w:p>
    <w:p w14:paraId="1CD2FA78" w14:textId="77777777" w:rsidR="008C2A15" w:rsidRPr="0070558B" w:rsidRDefault="008C2A15" w:rsidP="007F4641">
      <w:pPr>
        <w:spacing w:after="0" w:line="240" w:lineRule="auto"/>
        <w:contextualSpacing/>
        <w:jc w:val="both"/>
        <w:rPr>
          <w:rFonts w:ascii="Times New Roman" w:hAnsi="Times New Roman" w:cs="Times New Roman"/>
          <w:b/>
          <w:color w:val="000000" w:themeColor="text1"/>
          <w:sz w:val="24"/>
          <w:szCs w:val="24"/>
        </w:rPr>
      </w:pPr>
    </w:p>
    <w:p w14:paraId="26787F1D" w14:textId="2187AA63" w:rsidR="00826C35" w:rsidRPr="0070558B" w:rsidRDefault="00826C35" w:rsidP="00826C35">
      <w:pPr>
        <w:pStyle w:val="ListParagraph"/>
        <w:numPr>
          <w:ilvl w:val="0"/>
          <w:numId w:val="28"/>
        </w:numPr>
        <w:spacing w:after="120" w:line="240" w:lineRule="auto"/>
        <w:contextualSpacing w:val="0"/>
        <w:jc w:val="both"/>
        <w:rPr>
          <w:rFonts w:ascii="Times New Roman" w:hAnsi="Times New Roman" w:cs="Times New Roman"/>
          <w:color w:val="000000" w:themeColor="text1"/>
          <w:spacing w:val="-2"/>
          <w:sz w:val="24"/>
          <w:szCs w:val="24"/>
        </w:rPr>
      </w:pPr>
      <w:r w:rsidRPr="000A10AC">
        <w:rPr>
          <w:rFonts w:ascii="Times New Roman" w:hAnsi="Times New Roman" w:cs="Times New Roman"/>
          <w:color w:val="000000" w:themeColor="text1"/>
          <w:spacing w:val="-2"/>
          <w:sz w:val="24"/>
          <w:szCs w:val="24"/>
        </w:rPr>
        <w:t xml:space="preserve">Parables </w:t>
      </w:r>
      <w:r>
        <w:rPr>
          <w:rFonts w:ascii="Times New Roman" w:hAnsi="Times New Roman" w:cs="Times New Roman"/>
          <w:color w:val="000000" w:themeColor="text1"/>
          <w:spacing w:val="-2"/>
          <w:sz w:val="24"/>
          <w:szCs w:val="24"/>
        </w:rPr>
        <w:t xml:space="preserve">are </w:t>
      </w:r>
      <w:r w:rsidRPr="000A10AC">
        <w:rPr>
          <w:rFonts w:ascii="Times New Roman" w:hAnsi="Times New Roman" w:cs="Times New Roman"/>
          <w:color w:val="000000" w:themeColor="text1"/>
          <w:spacing w:val="-2"/>
          <w:sz w:val="24"/>
          <w:szCs w:val="24"/>
        </w:rPr>
        <w:t>simple</w:t>
      </w:r>
      <w:r>
        <w:rPr>
          <w:rFonts w:ascii="Times New Roman" w:hAnsi="Times New Roman" w:cs="Times New Roman"/>
          <w:color w:val="000000" w:themeColor="text1"/>
          <w:spacing w:val="-2"/>
          <w:sz w:val="24"/>
          <w:szCs w:val="24"/>
        </w:rPr>
        <w:t xml:space="preserve"> (albeit sometimes cryptic)</w:t>
      </w:r>
      <w:r w:rsidRPr="000A10AC">
        <w:rPr>
          <w:rFonts w:ascii="Times New Roman" w:hAnsi="Times New Roman" w:cs="Times New Roman"/>
          <w:color w:val="000000" w:themeColor="text1"/>
          <w:spacing w:val="-2"/>
          <w:sz w:val="24"/>
          <w:szCs w:val="24"/>
        </w:rPr>
        <w:t xml:space="preserve"> stories </w:t>
      </w:r>
      <w:r>
        <w:rPr>
          <w:rFonts w:ascii="Times New Roman" w:hAnsi="Times New Roman" w:cs="Times New Roman"/>
          <w:color w:val="000000" w:themeColor="text1"/>
          <w:spacing w:val="-2"/>
          <w:sz w:val="24"/>
          <w:szCs w:val="24"/>
        </w:rPr>
        <w:t xml:space="preserve">wherein </w:t>
      </w:r>
      <w:r w:rsidRPr="000A10AC">
        <w:rPr>
          <w:rFonts w:ascii="Times New Roman" w:hAnsi="Times New Roman" w:cs="Times New Roman"/>
          <w:color w:val="000000" w:themeColor="text1"/>
          <w:spacing w:val="-2"/>
          <w:sz w:val="24"/>
          <w:szCs w:val="24"/>
        </w:rPr>
        <w:t>Jesus illustrate</w:t>
      </w:r>
      <w:r>
        <w:rPr>
          <w:rFonts w:ascii="Times New Roman" w:hAnsi="Times New Roman" w:cs="Times New Roman"/>
          <w:color w:val="000000" w:themeColor="text1"/>
          <w:spacing w:val="-2"/>
          <w:sz w:val="24"/>
          <w:szCs w:val="24"/>
        </w:rPr>
        <w:t>d</w:t>
      </w:r>
      <w:r w:rsidRPr="000A10AC">
        <w:rPr>
          <w:rFonts w:ascii="Times New Roman" w:hAnsi="Times New Roman" w:cs="Times New Roman"/>
          <w:color w:val="000000" w:themeColor="text1"/>
          <w:spacing w:val="-2"/>
          <w:sz w:val="24"/>
          <w:szCs w:val="24"/>
        </w:rPr>
        <w:t xml:space="preserve"> moral or spi</w:t>
      </w:r>
      <w:r w:rsidRPr="000A10AC">
        <w:rPr>
          <w:rFonts w:ascii="Times New Roman" w:hAnsi="Times New Roman" w:cs="Times New Roman"/>
          <w:color w:val="000000" w:themeColor="text1"/>
          <w:spacing w:val="-2"/>
          <w:sz w:val="24"/>
          <w:szCs w:val="24"/>
        </w:rPr>
        <w:t>r</w:t>
      </w:r>
      <w:r w:rsidRPr="000A10AC">
        <w:rPr>
          <w:rFonts w:ascii="Times New Roman" w:hAnsi="Times New Roman" w:cs="Times New Roman"/>
          <w:color w:val="000000" w:themeColor="text1"/>
          <w:spacing w:val="-2"/>
          <w:sz w:val="24"/>
          <w:szCs w:val="24"/>
        </w:rPr>
        <w:t>itual lessons</w:t>
      </w:r>
      <w:r>
        <w:rPr>
          <w:rFonts w:ascii="Times New Roman" w:hAnsi="Times New Roman" w:cs="Times New Roman"/>
          <w:color w:val="000000" w:themeColor="text1"/>
          <w:spacing w:val="-2"/>
          <w:sz w:val="24"/>
          <w:szCs w:val="24"/>
        </w:rPr>
        <w:t xml:space="preserve"> often in reference to familiar concepts</w:t>
      </w:r>
      <w:r w:rsidRPr="000A10AC">
        <w:rPr>
          <w:rFonts w:ascii="Times New Roman" w:hAnsi="Times New Roman" w:cs="Times New Roman"/>
          <w:color w:val="000000" w:themeColor="text1"/>
          <w:spacing w:val="-2"/>
          <w:sz w:val="24"/>
          <w:szCs w:val="24"/>
        </w:rPr>
        <w:t>. We can find parables in the Gospels, and we can find several parables that appear in more than one Gospel. (p. 185)</w:t>
      </w:r>
    </w:p>
    <w:p w14:paraId="64DF90CD" w14:textId="5240B4B3" w:rsidR="008C2A15" w:rsidRPr="0070558B" w:rsidRDefault="00212499" w:rsidP="001D68E6">
      <w:pPr>
        <w:pStyle w:val="ListParagraph"/>
        <w:numPr>
          <w:ilvl w:val="0"/>
          <w:numId w:val="28"/>
        </w:numPr>
        <w:spacing w:after="12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 radical reversal following the Great Persecution under Emperor Diocletian, </w:t>
      </w:r>
      <w:r w:rsidR="001D68E6" w:rsidRPr="0070558B">
        <w:rPr>
          <w:rFonts w:ascii="Times New Roman" w:hAnsi="Times New Roman" w:cs="Times New Roman"/>
          <w:color w:val="000000" w:themeColor="text1"/>
          <w:sz w:val="24"/>
          <w:szCs w:val="24"/>
        </w:rPr>
        <w:t>Constantine</w:t>
      </w:r>
      <w:r w:rsidR="00B803B5" w:rsidRPr="0070558B">
        <w:rPr>
          <w:rFonts w:ascii="Times New Roman" w:hAnsi="Times New Roman" w:cs="Times New Roman"/>
          <w:color w:val="000000" w:themeColor="text1"/>
          <w:sz w:val="24"/>
          <w:szCs w:val="24"/>
        </w:rPr>
        <w:t xml:space="preserve"> first </w:t>
      </w:r>
      <w:r>
        <w:rPr>
          <w:rFonts w:ascii="Times New Roman" w:hAnsi="Times New Roman" w:cs="Times New Roman"/>
          <w:color w:val="000000" w:themeColor="text1"/>
          <w:sz w:val="24"/>
          <w:szCs w:val="24"/>
        </w:rPr>
        <w:t>called for the toleration of Christianity and then placed it</w:t>
      </w:r>
      <w:r w:rsidR="00B803B5" w:rsidRPr="007055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at</w:t>
      </w:r>
      <w:r w:rsidR="00B803B5" w:rsidRPr="0070558B">
        <w:rPr>
          <w:rFonts w:ascii="Times New Roman" w:hAnsi="Times New Roman" w:cs="Times New Roman"/>
          <w:color w:val="000000" w:themeColor="text1"/>
          <w:sz w:val="24"/>
          <w:szCs w:val="24"/>
        </w:rPr>
        <w:t xml:space="preserve"> the forefront of public life. This change meant that Christian</w:t>
      </w:r>
      <w:r>
        <w:rPr>
          <w:rFonts w:ascii="Times New Roman" w:hAnsi="Times New Roman" w:cs="Times New Roman"/>
          <w:color w:val="000000" w:themeColor="text1"/>
          <w:sz w:val="24"/>
          <w:szCs w:val="24"/>
        </w:rPr>
        <w:t>s</w:t>
      </w:r>
      <w:r w:rsidR="00B803B5" w:rsidRPr="0070558B">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ere</w:t>
      </w:r>
      <w:r w:rsidR="00B803B5" w:rsidRPr="0070558B">
        <w:rPr>
          <w:rFonts w:ascii="Times New Roman" w:hAnsi="Times New Roman" w:cs="Times New Roman"/>
          <w:color w:val="000000" w:themeColor="text1"/>
          <w:sz w:val="24"/>
          <w:szCs w:val="24"/>
        </w:rPr>
        <w:t xml:space="preserve"> no longer </w:t>
      </w:r>
      <w:r>
        <w:rPr>
          <w:rFonts w:ascii="Times New Roman" w:hAnsi="Times New Roman" w:cs="Times New Roman"/>
          <w:color w:val="000000" w:themeColor="text1"/>
          <w:sz w:val="24"/>
          <w:szCs w:val="24"/>
        </w:rPr>
        <w:t>persecuted or</w:t>
      </w:r>
      <w:r w:rsidR="00B803B5" w:rsidRPr="0070558B">
        <w:rPr>
          <w:rFonts w:ascii="Times New Roman" w:hAnsi="Times New Roman" w:cs="Times New Roman"/>
          <w:color w:val="000000" w:themeColor="text1"/>
          <w:sz w:val="24"/>
          <w:szCs w:val="24"/>
        </w:rPr>
        <w:t xml:space="preserve"> stigma</w:t>
      </w:r>
      <w:r>
        <w:rPr>
          <w:rFonts w:ascii="Times New Roman" w:hAnsi="Times New Roman" w:cs="Times New Roman"/>
          <w:color w:val="000000" w:themeColor="text1"/>
          <w:sz w:val="24"/>
          <w:szCs w:val="24"/>
        </w:rPr>
        <w:t>tized.</w:t>
      </w:r>
      <w:r w:rsidR="00B803B5" w:rsidRPr="007055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Rather, </w:t>
      </w:r>
      <w:r w:rsidR="00B803B5" w:rsidRPr="0070558B">
        <w:rPr>
          <w:rFonts w:ascii="Times New Roman" w:hAnsi="Times New Roman" w:cs="Times New Roman"/>
          <w:color w:val="000000" w:themeColor="text1"/>
          <w:sz w:val="24"/>
          <w:szCs w:val="24"/>
        </w:rPr>
        <w:t>Chri</w:t>
      </w:r>
      <w:r w:rsidR="00B803B5" w:rsidRPr="0070558B">
        <w:rPr>
          <w:rFonts w:ascii="Times New Roman" w:hAnsi="Times New Roman" w:cs="Times New Roman"/>
          <w:color w:val="000000" w:themeColor="text1"/>
          <w:sz w:val="24"/>
          <w:szCs w:val="24"/>
        </w:rPr>
        <w:t>s</w:t>
      </w:r>
      <w:r w:rsidR="00B803B5" w:rsidRPr="0070558B">
        <w:rPr>
          <w:rFonts w:ascii="Times New Roman" w:hAnsi="Times New Roman" w:cs="Times New Roman"/>
          <w:color w:val="000000" w:themeColor="text1"/>
          <w:sz w:val="24"/>
          <w:szCs w:val="24"/>
        </w:rPr>
        <w:t>tian</w:t>
      </w:r>
      <w:r>
        <w:rPr>
          <w:rFonts w:ascii="Times New Roman" w:hAnsi="Times New Roman" w:cs="Times New Roman"/>
          <w:color w:val="000000" w:themeColor="text1"/>
          <w:sz w:val="24"/>
          <w:szCs w:val="24"/>
        </w:rPr>
        <w:t>s</w:t>
      </w:r>
      <w:r w:rsidR="00B803B5" w:rsidRPr="007055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were increasingly </w:t>
      </w:r>
      <w:r w:rsidR="00B803B5" w:rsidRPr="0070558B">
        <w:rPr>
          <w:rFonts w:ascii="Times New Roman" w:hAnsi="Times New Roman" w:cs="Times New Roman"/>
          <w:color w:val="000000" w:themeColor="text1"/>
          <w:sz w:val="24"/>
          <w:szCs w:val="24"/>
        </w:rPr>
        <w:t xml:space="preserve">promised </w:t>
      </w:r>
      <w:r w:rsidR="00580D7C">
        <w:rPr>
          <w:rFonts w:ascii="Times New Roman" w:hAnsi="Times New Roman" w:cs="Times New Roman"/>
          <w:color w:val="000000" w:themeColor="text1"/>
          <w:sz w:val="24"/>
          <w:szCs w:val="24"/>
        </w:rPr>
        <w:t>greater</w:t>
      </w:r>
      <w:r>
        <w:rPr>
          <w:rFonts w:ascii="Times New Roman" w:hAnsi="Times New Roman" w:cs="Times New Roman"/>
          <w:color w:val="000000" w:themeColor="text1"/>
          <w:sz w:val="24"/>
          <w:szCs w:val="24"/>
        </w:rPr>
        <w:t xml:space="preserve"> </w:t>
      </w:r>
      <w:r w:rsidR="00B803B5" w:rsidRPr="0070558B">
        <w:rPr>
          <w:rFonts w:ascii="Times New Roman" w:hAnsi="Times New Roman" w:cs="Times New Roman"/>
          <w:color w:val="000000" w:themeColor="text1"/>
          <w:sz w:val="24"/>
          <w:szCs w:val="24"/>
        </w:rPr>
        <w:t>opportunit</w:t>
      </w:r>
      <w:r>
        <w:rPr>
          <w:rFonts w:ascii="Times New Roman" w:hAnsi="Times New Roman" w:cs="Times New Roman"/>
          <w:color w:val="000000" w:themeColor="text1"/>
          <w:sz w:val="24"/>
          <w:szCs w:val="24"/>
        </w:rPr>
        <w:t>ies</w:t>
      </w:r>
      <w:r w:rsidR="00B803B5" w:rsidRPr="0070558B">
        <w:rPr>
          <w:rFonts w:ascii="Times New Roman" w:hAnsi="Times New Roman" w:cs="Times New Roman"/>
          <w:color w:val="000000" w:themeColor="text1"/>
          <w:sz w:val="24"/>
          <w:szCs w:val="24"/>
        </w:rPr>
        <w:t xml:space="preserve"> and status. Moreover, in doing so, Constantine undermined the structure of the pagan religious system. The second change was that Constantine gave bishops magisterial and juridical power, which meant that the bishops could exercise power and could</w:t>
      </w:r>
      <w:r w:rsidR="004338C4" w:rsidRPr="0070558B">
        <w:rPr>
          <w:rFonts w:ascii="Times New Roman" w:hAnsi="Times New Roman" w:cs="Times New Roman"/>
          <w:color w:val="000000" w:themeColor="text1"/>
          <w:sz w:val="24"/>
          <w:szCs w:val="24"/>
        </w:rPr>
        <w:t xml:space="preserve"> settle disputes in Christian communities.</w:t>
      </w:r>
      <w:r>
        <w:rPr>
          <w:rFonts w:ascii="Times New Roman" w:hAnsi="Times New Roman" w:cs="Times New Roman"/>
          <w:color w:val="000000" w:themeColor="text1"/>
          <w:sz w:val="24"/>
          <w:szCs w:val="24"/>
        </w:rPr>
        <w:t xml:space="preserve"> Another notable change </w:t>
      </w:r>
      <w:r w:rsidR="00580D7C">
        <w:rPr>
          <w:rFonts w:ascii="Times New Roman" w:hAnsi="Times New Roman" w:cs="Times New Roman"/>
          <w:color w:val="000000" w:themeColor="text1"/>
          <w:sz w:val="24"/>
          <w:szCs w:val="24"/>
        </w:rPr>
        <w:t>is that</w:t>
      </w:r>
      <w:r>
        <w:rPr>
          <w:rFonts w:ascii="Times New Roman" w:hAnsi="Times New Roman" w:cs="Times New Roman"/>
          <w:color w:val="000000" w:themeColor="text1"/>
          <w:sz w:val="24"/>
          <w:szCs w:val="24"/>
        </w:rPr>
        <w:t xml:space="preserve"> Constantine convoked the first ecumenical (universal) church council thereby giving the precedence for later emperors who also sought to enforce universal church unity through the convoking of council</w:t>
      </w:r>
      <w:r w:rsidR="00826C35">
        <w:rPr>
          <w:rFonts w:ascii="Times New Roman" w:hAnsi="Times New Roman" w:cs="Times New Roman"/>
          <w:color w:val="000000" w:themeColor="text1"/>
          <w:sz w:val="24"/>
          <w:szCs w:val="24"/>
        </w:rPr>
        <w:t>. (p. 189)</w:t>
      </w:r>
    </w:p>
    <w:p w14:paraId="27CC0B0C" w14:textId="04D64FA5" w:rsidR="008C2A15" w:rsidRPr="0070558B" w:rsidRDefault="009173B7" w:rsidP="001D68E6">
      <w:pPr>
        <w:pStyle w:val="ListParagraph"/>
        <w:numPr>
          <w:ilvl w:val="0"/>
          <w:numId w:val="28"/>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 xml:space="preserve">The change </w:t>
      </w:r>
      <w:r w:rsidR="00212499">
        <w:rPr>
          <w:rFonts w:ascii="Times New Roman" w:hAnsi="Times New Roman" w:cs="Times New Roman"/>
          <w:color w:val="000000" w:themeColor="text1"/>
          <w:sz w:val="24"/>
          <w:szCs w:val="24"/>
        </w:rPr>
        <w:t>with</w:t>
      </w:r>
      <w:r w:rsidRPr="0070558B">
        <w:rPr>
          <w:rFonts w:ascii="Times New Roman" w:hAnsi="Times New Roman" w:cs="Times New Roman"/>
          <w:color w:val="000000" w:themeColor="text1"/>
          <w:sz w:val="24"/>
          <w:szCs w:val="24"/>
        </w:rPr>
        <w:t xml:space="preserve">in the Nicene Creed that </w:t>
      </w:r>
      <w:r w:rsidR="00212499">
        <w:rPr>
          <w:rFonts w:ascii="Times New Roman" w:hAnsi="Times New Roman" w:cs="Times New Roman"/>
          <w:color w:val="000000" w:themeColor="text1"/>
          <w:sz w:val="24"/>
          <w:szCs w:val="24"/>
        </w:rPr>
        <w:t xml:space="preserve">contributed to </w:t>
      </w:r>
      <w:r w:rsidRPr="0070558B">
        <w:rPr>
          <w:rFonts w:ascii="Times New Roman" w:hAnsi="Times New Roman" w:cs="Times New Roman"/>
          <w:color w:val="000000" w:themeColor="text1"/>
          <w:sz w:val="24"/>
          <w:szCs w:val="24"/>
        </w:rPr>
        <w:t xml:space="preserve">the schism between the Eastern and Western churches was the addition of the word </w:t>
      </w:r>
      <w:proofErr w:type="spellStart"/>
      <w:r w:rsidRPr="0070558B">
        <w:rPr>
          <w:rFonts w:ascii="Times New Roman" w:hAnsi="Times New Roman" w:cs="Times New Roman"/>
          <w:i/>
          <w:color w:val="000000" w:themeColor="text1"/>
          <w:sz w:val="24"/>
          <w:szCs w:val="24"/>
        </w:rPr>
        <w:t>filioque</w:t>
      </w:r>
      <w:proofErr w:type="spellEnd"/>
      <w:r w:rsidRPr="0070558B">
        <w:rPr>
          <w:rFonts w:ascii="Times New Roman" w:hAnsi="Times New Roman" w:cs="Times New Roman"/>
          <w:color w:val="000000" w:themeColor="text1"/>
          <w:sz w:val="24"/>
          <w:szCs w:val="24"/>
        </w:rPr>
        <w:t xml:space="preserve"> (Latin for “and the son”) by th</w:t>
      </w:r>
      <w:r w:rsidR="00CE0D5C" w:rsidRPr="0070558B">
        <w:rPr>
          <w:rFonts w:ascii="Times New Roman" w:hAnsi="Times New Roman" w:cs="Times New Roman"/>
          <w:color w:val="000000" w:themeColor="text1"/>
          <w:sz w:val="24"/>
          <w:szCs w:val="24"/>
        </w:rPr>
        <w:t>e Latin C</w:t>
      </w:r>
      <w:r w:rsidRPr="0070558B">
        <w:rPr>
          <w:rFonts w:ascii="Times New Roman" w:hAnsi="Times New Roman" w:cs="Times New Roman"/>
          <w:color w:val="000000" w:themeColor="text1"/>
          <w:sz w:val="24"/>
          <w:szCs w:val="24"/>
        </w:rPr>
        <w:t xml:space="preserve">hurch. At stake was whether or not the Holy Spirit </w:t>
      </w:r>
      <w:r w:rsidR="00212499">
        <w:rPr>
          <w:rFonts w:ascii="Times New Roman" w:hAnsi="Times New Roman" w:cs="Times New Roman"/>
          <w:color w:val="000000" w:themeColor="text1"/>
          <w:sz w:val="24"/>
          <w:szCs w:val="24"/>
        </w:rPr>
        <w:t xml:space="preserve">only </w:t>
      </w:r>
      <w:r w:rsidR="00AC0211" w:rsidRPr="0070558B">
        <w:rPr>
          <w:rFonts w:ascii="Times New Roman" w:hAnsi="Times New Roman" w:cs="Times New Roman"/>
          <w:color w:val="000000" w:themeColor="text1"/>
          <w:sz w:val="24"/>
          <w:szCs w:val="24"/>
        </w:rPr>
        <w:t>preceded</w:t>
      </w:r>
      <w:r w:rsidRPr="0070558B">
        <w:rPr>
          <w:rFonts w:ascii="Times New Roman" w:hAnsi="Times New Roman" w:cs="Times New Roman"/>
          <w:color w:val="000000" w:themeColor="text1"/>
          <w:sz w:val="24"/>
          <w:szCs w:val="24"/>
        </w:rPr>
        <w:t xml:space="preserve"> from God the </w:t>
      </w:r>
      <w:r w:rsidR="00212499">
        <w:rPr>
          <w:rFonts w:ascii="Times New Roman" w:hAnsi="Times New Roman" w:cs="Times New Roman"/>
          <w:color w:val="000000" w:themeColor="text1"/>
          <w:sz w:val="24"/>
          <w:szCs w:val="24"/>
        </w:rPr>
        <w:t>F</w:t>
      </w:r>
      <w:r w:rsidRPr="0070558B">
        <w:rPr>
          <w:rFonts w:ascii="Times New Roman" w:hAnsi="Times New Roman" w:cs="Times New Roman"/>
          <w:color w:val="000000" w:themeColor="text1"/>
          <w:sz w:val="24"/>
          <w:szCs w:val="24"/>
        </w:rPr>
        <w:t xml:space="preserve">ather, or from both God the </w:t>
      </w:r>
      <w:r w:rsidR="00212499">
        <w:rPr>
          <w:rFonts w:ascii="Times New Roman" w:hAnsi="Times New Roman" w:cs="Times New Roman"/>
          <w:color w:val="000000" w:themeColor="text1"/>
          <w:sz w:val="24"/>
          <w:szCs w:val="24"/>
        </w:rPr>
        <w:t>F</w:t>
      </w:r>
      <w:r w:rsidRPr="0070558B">
        <w:rPr>
          <w:rFonts w:ascii="Times New Roman" w:hAnsi="Times New Roman" w:cs="Times New Roman"/>
          <w:color w:val="000000" w:themeColor="text1"/>
          <w:sz w:val="24"/>
          <w:szCs w:val="24"/>
        </w:rPr>
        <w:t xml:space="preserve">ather </w:t>
      </w:r>
      <w:r w:rsidR="00212499">
        <w:rPr>
          <w:rFonts w:ascii="Times New Roman" w:hAnsi="Times New Roman" w:cs="Times New Roman"/>
          <w:color w:val="000000" w:themeColor="text1"/>
          <w:sz w:val="24"/>
          <w:szCs w:val="24"/>
        </w:rPr>
        <w:t>“</w:t>
      </w:r>
      <w:r w:rsidRPr="0070558B">
        <w:rPr>
          <w:rFonts w:ascii="Times New Roman" w:hAnsi="Times New Roman" w:cs="Times New Roman"/>
          <w:color w:val="000000" w:themeColor="text1"/>
          <w:sz w:val="24"/>
          <w:szCs w:val="24"/>
        </w:rPr>
        <w:t xml:space="preserve">and the </w:t>
      </w:r>
      <w:r w:rsidR="00212499">
        <w:rPr>
          <w:rFonts w:ascii="Times New Roman" w:hAnsi="Times New Roman" w:cs="Times New Roman"/>
          <w:color w:val="000000" w:themeColor="text1"/>
          <w:sz w:val="24"/>
          <w:szCs w:val="24"/>
        </w:rPr>
        <w:t>S</w:t>
      </w:r>
      <w:r w:rsidRPr="0070558B">
        <w:rPr>
          <w:rFonts w:ascii="Times New Roman" w:hAnsi="Times New Roman" w:cs="Times New Roman"/>
          <w:color w:val="000000" w:themeColor="text1"/>
          <w:sz w:val="24"/>
          <w:szCs w:val="24"/>
        </w:rPr>
        <w:t>on</w:t>
      </w:r>
      <w:r w:rsidR="00212499">
        <w:rPr>
          <w:rFonts w:ascii="Times New Roman" w:hAnsi="Times New Roman" w:cs="Times New Roman"/>
          <w:color w:val="000000" w:themeColor="text1"/>
          <w:sz w:val="24"/>
          <w:szCs w:val="24"/>
        </w:rPr>
        <w:t xml:space="preserve">” (Latin </w:t>
      </w:r>
      <w:proofErr w:type="spellStart"/>
      <w:r w:rsidR="002927FE">
        <w:rPr>
          <w:rFonts w:ascii="Times New Roman" w:hAnsi="Times New Roman" w:cs="Times New Roman"/>
          <w:i/>
          <w:color w:val="000000" w:themeColor="text1"/>
          <w:sz w:val="24"/>
          <w:szCs w:val="24"/>
        </w:rPr>
        <w:t>filioque</w:t>
      </w:r>
      <w:proofErr w:type="spellEnd"/>
      <w:r w:rsidR="002927FE">
        <w:rPr>
          <w:rFonts w:ascii="Times New Roman" w:hAnsi="Times New Roman" w:cs="Times New Roman"/>
          <w:color w:val="000000" w:themeColor="text1"/>
          <w:sz w:val="24"/>
          <w:szCs w:val="24"/>
        </w:rPr>
        <w:t>)</w:t>
      </w:r>
      <w:r w:rsidRPr="0070558B">
        <w:rPr>
          <w:rFonts w:ascii="Times New Roman" w:hAnsi="Times New Roman" w:cs="Times New Roman"/>
          <w:color w:val="000000" w:themeColor="text1"/>
          <w:sz w:val="24"/>
          <w:szCs w:val="24"/>
        </w:rPr>
        <w:t xml:space="preserve">. The Greek Church maintained that the Holy Spirit proceeded only from the </w:t>
      </w:r>
      <w:r w:rsidR="002927FE">
        <w:rPr>
          <w:rFonts w:ascii="Times New Roman" w:hAnsi="Times New Roman" w:cs="Times New Roman"/>
          <w:color w:val="000000" w:themeColor="text1"/>
          <w:sz w:val="24"/>
          <w:szCs w:val="24"/>
        </w:rPr>
        <w:t>F</w:t>
      </w:r>
      <w:r w:rsidRPr="0070558B">
        <w:rPr>
          <w:rFonts w:ascii="Times New Roman" w:hAnsi="Times New Roman" w:cs="Times New Roman"/>
          <w:color w:val="000000" w:themeColor="text1"/>
          <w:sz w:val="24"/>
          <w:szCs w:val="24"/>
        </w:rPr>
        <w:t>ather, and rejected the claim</w:t>
      </w:r>
      <w:r w:rsidR="00453624" w:rsidRPr="0070558B">
        <w:rPr>
          <w:rFonts w:ascii="Times New Roman" w:hAnsi="Times New Roman" w:cs="Times New Roman"/>
          <w:color w:val="000000" w:themeColor="text1"/>
          <w:sz w:val="24"/>
          <w:szCs w:val="24"/>
        </w:rPr>
        <w:t xml:space="preserve"> of</w:t>
      </w:r>
      <w:r w:rsidRPr="0070558B">
        <w:rPr>
          <w:rFonts w:ascii="Times New Roman" w:hAnsi="Times New Roman" w:cs="Times New Roman"/>
          <w:color w:val="000000" w:themeColor="text1"/>
          <w:sz w:val="24"/>
          <w:szCs w:val="24"/>
        </w:rPr>
        <w:t xml:space="preserve"> </w:t>
      </w:r>
      <w:r w:rsidR="00453624" w:rsidRPr="0070558B">
        <w:rPr>
          <w:rFonts w:ascii="Times New Roman" w:hAnsi="Times New Roman" w:cs="Times New Roman"/>
          <w:color w:val="000000" w:themeColor="text1"/>
          <w:sz w:val="24"/>
          <w:szCs w:val="24"/>
        </w:rPr>
        <w:t xml:space="preserve">authority </w:t>
      </w:r>
      <w:r w:rsidRPr="0070558B">
        <w:rPr>
          <w:rFonts w:ascii="Times New Roman" w:hAnsi="Times New Roman" w:cs="Times New Roman"/>
          <w:color w:val="000000" w:themeColor="text1"/>
          <w:sz w:val="24"/>
          <w:szCs w:val="24"/>
        </w:rPr>
        <w:t>that the Roman Church</w:t>
      </w:r>
      <w:r w:rsidR="00453624" w:rsidRPr="0070558B">
        <w:rPr>
          <w:rFonts w:ascii="Times New Roman" w:hAnsi="Times New Roman" w:cs="Times New Roman"/>
          <w:color w:val="000000" w:themeColor="text1"/>
          <w:sz w:val="24"/>
          <w:szCs w:val="24"/>
        </w:rPr>
        <w:t xml:space="preserve"> made in changing the Creed without discussing the changes with the other churches, thus leading to the schism. (p. 1</w:t>
      </w:r>
      <w:r w:rsidR="00346E07" w:rsidRPr="0070558B">
        <w:rPr>
          <w:rFonts w:ascii="Times New Roman" w:hAnsi="Times New Roman" w:cs="Times New Roman"/>
          <w:color w:val="000000" w:themeColor="text1"/>
          <w:sz w:val="24"/>
          <w:szCs w:val="24"/>
        </w:rPr>
        <w:t>98</w:t>
      </w:r>
      <w:r w:rsidR="001D68E6" w:rsidRPr="0070558B">
        <w:rPr>
          <w:rFonts w:ascii="Times New Roman" w:hAnsi="Times New Roman" w:cs="Times New Roman"/>
          <w:color w:val="000000" w:themeColor="text1"/>
          <w:sz w:val="24"/>
          <w:szCs w:val="24"/>
        </w:rPr>
        <w:t>)</w:t>
      </w:r>
    </w:p>
    <w:p w14:paraId="59D09B9B" w14:textId="7B8A363E" w:rsidR="008C2A15" w:rsidRPr="0070558B" w:rsidRDefault="002927FE" w:rsidP="001D68E6">
      <w:pPr>
        <w:pStyle w:val="ListParagraph"/>
        <w:numPr>
          <w:ilvl w:val="0"/>
          <w:numId w:val="28"/>
        </w:numPr>
        <w:spacing w:after="12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of </w:t>
      </w:r>
      <w:r w:rsidR="001D68E6" w:rsidRPr="0070558B">
        <w:rPr>
          <w:rFonts w:ascii="Times New Roman" w:hAnsi="Times New Roman" w:cs="Times New Roman"/>
          <w:color w:val="000000" w:themeColor="text1"/>
          <w:sz w:val="24"/>
          <w:szCs w:val="24"/>
        </w:rPr>
        <w:t>Luther’s core idea</w:t>
      </w:r>
      <w:r>
        <w:rPr>
          <w:rFonts w:ascii="Times New Roman" w:hAnsi="Times New Roman" w:cs="Times New Roman"/>
          <w:color w:val="000000" w:themeColor="text1"/>
          <w:sz w:val="24"/>
          <w:szCs w:val="24"/>
        </w:rPr>
        <w:t>s</w:t>
      </w:r>
      <w:r w:rsidR="001D68E6" w:rsidRPr="007055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w:t>
      </w:r>
      <w:r w:rsidR="00CD186D" w:rsidRPr="0070558B">
        <w:rPr>
          <w:rFonts w:ascii="Times New Roman" w:hAnsi="Times New Roman" w:cs="Times New Roman"/>
          <w:color w:val="000000" w:themeColor="text1"/>
          <w:sz w:val="24"/>
          <w:szCs w:val="24"/>
        </w:rPr>
        <w:t>the priesthood of all believers. This idea meant that Chri</w:t>
      </w:r>
      <w:r w:rsidR="00CD186D" w:rsidRPr="0070558B">
        <w:rPr>
          <w:rFonts w:ascii="Times New Roman" w:hAnsi="Times New Roman" w:cs="Times New Roman"/>
          <w:color w:val="000000" w:themeColor="text1"/>
          <w:sz w:val="24"/>
          <w:szCs w:val="24"/>
        </w:rPr>
        <w:t>s</w:t>
      </w:r>
      <w:r w:rsidR="00CD186D" w:rsidRPr="0070558B">
        <w:rPr>
          <w:rFonts w:ascii="Times New Roman" w:hAnsi="Times New Roman" w:cs="Times New Roman"/>
          <w:color w:val="000000" w:themeColor="text1"/>
          <w:sz w:val="24"/>
          <w:szCs w:val="24"/>
        </w:rPr>
        <w:t xml:space="preserve">tians could have access to God without a priest, and so they could be much less dependent on ministers and bishops. </w:t>
      </w:r>
      <w:r>
        <w:rPr>
          <w:rFonts w:ascii="Times New Roman" w:hAnsi="Times New Roman" w:cs="Times New Roman"/>
          <w:color w:val="000000" w:themeColor="text1"/>
          <w:sz w:val="24"/>
          <w:szCs w:val="24"/>
        </w:rPr>
        <w:t xml:space="preserve">Another core idea was the doctrine of justification by faith, which </w:t>
      </w:r>
      <w:r>
        <w:rPr>
          <w:rFonts w:ascii="Times New Roman" w:hAnsi="Times New Roman" w:cs="Times New Roman"/>
          <w:color w:val="000000" w:themeColor="text1"/>
          <w:sz w:val="24"/>
          <w:szCs w:val="24"/>
        </w:rPr>
        <w:lastRenderedPageBreak/>
        <w:t>challenged the complex system that placed the cleric as a mediator between God and the si</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ner. </w:t>
      </w:r>
      <w:r w:rsidR="00CD186D" w:rsidRPr="0070558B">
        <w:rPr>
          <w:rFonts w:ascii="Times New Roman" w:hAnsi="Times New Roman" w:cs="Times New Roman"/>
          <w:color w:val="000000" w:themeColor="text1"/>
          <w:sz w:val="24"/>
          <w:szCs w:val="24"/>
        </w:rPr>
        <w:t xml:space="preserve">(p. </w:t>
      </w:r>
      <w:r w:rsidR="00346E07" w:rsidRPr="0070558B">
        <w:rPr>
          <w:rFonts w:ascii="Times New Roman" w:hAnsi="Times New Roman" w:cs="Times New Roman"/>
          <w:color w:val="000000" w:themeColor="text1"/>
          <w:sz w:val="24"/>
          <w:szCs w:val="24"/>
        </w:rPr>
        <w:t>215</w:t>
      </w:r>
      <w:r w:rsidR="00CD186D" w:rsidRPr="0070558B">
        <w:rPr>
          <w:rFonts w:ascii="Times New Roman" w:hAnsi="Times New Roman" w:cs="Times New Roman"/>
          <w:color w:val="000000" w:themeColor="text1"/>
          <w:sz w:val="24"/>
          <w:szCs w:val="24"/>
        </w:rPr>
        <w:t>)</w:t>
      </w:r>
    </w:p>
    <w:p w14:paraId="32EE77C1" w14:textId="1D5BECBF" w:rsidR="001D68E6" w:rsidRPr="0070558B" w:rsidRDefault="002927FE" w:rsidP="001D68E6">
      <w:pPr>
        <w:pStyle w:val="ListParagraph"/>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Pentecostalism</w:t>
      </w:r>
      <w:r w:rsidR="00584F1E">
        <w:rPr>
          <w:rFonts w:ascii="Times New Roman" w:hAnsi="Times New Roman" w:cs="Times New Roman"/>
          <w:color w:val="000000" w:themeColor="text1"/>
          <w:sz w:val="24"/>
          <w:szCs w:val="24"/>
        </w:rPr>
        <w:t xml:space="preserve"> emphasizes</w:t>
      </w:r>
      <w:r>
        <w:rPr>
          <w:rFonts w:ascii="Times New Roman" w:hAnsi="Times New Roman" w:cs="Times New Roman"/>
          <w:color w:val="000000" w:themeColor="text1"/>
          <w:sz w:val="24"/>
          <w:szCs w:val="24"/>
        </w:rPr>
        <w:t xml:space="preserve"> “speaking in tongues” (glossolalia) and the experience of divine healing. These charismatic gifts have contributed to a more inclusive form of Christianity, in part, due to the emphasis on div</w:t>
      </w:r>
      <w:r w:rsidR="00584F1E">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n</w:t>
      </w:r>
      <w:r w:rsidR="00584F1E">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experience over institutional knowledge and ecclesiastical structures that often exclude women and the unlearned</w:t>
      </w:r>
      <w:r w:rsidRPr="00584F1E">
        <w:rPr>
          <w:rFonts w:ascii="Times New Roman" w:hAnsi="Times New Roman" w:cs="Times New Roman"/>
          <w:color w:val="000000" w:themeColor="text1"/>
          <w:sz w:val="24"/>
          <w:szCs w:val="24"/>
        </w:rPr>
        <w:t xml:space="preserve">. </w:t>
      </w:r>
      <w:r w:rsidR="00C24D3F">
        <w:rPr>
          <w:rFonts w:ascii="Times New Roman" w:hAnsi="Times New Roman" w:cs="Times New Roman"/>
          <w:color w:val="000000" w:themeColor="text1"/>
          <w:sz w:val="24"/>
          <w:szCs w:val="24"/>
        </w:rPr>
        <w:t>I</w:t>
      </w:r>
      <w:r w:rsidR="00584F1E">
        <w:rPr>
          <w:rFonts w:ascii="Times New Roman" w:hAnsi="Times New Roman" w:cs="Times New Roman"/>
          <w:color w:val="000000" w:themeColor="text1"/>
          <w:sz w:val="24"/>
          <w:szCs w:val="24"/>
        </w:rPr>
        <w:t>n countries where access to medical care can be difficult</w:t>
      </w:r>
      <w:r w:rsidR="00C24D3F">
        <w:rPr>
          <w:rFonts w:ascii="Times New Roman" w:hAnsi="Times New Roman" w:cs="Times New Roman"/>
          <w:color w:val="000000" w:themeColor="text1"/>
          <w:sz w:val="24"/>
          <w:szCs w:val="24"/>
        </w:rPr>
        <w:t xml:space="preserve"> to obtain</w:t>
      </w:r>
      <w:r w:rsidR="00584F1E">
        <w:rPr>
          <w:rFonts w:ascii="Times New Roman" w:hAnsi="Times New Roman" w:cs="Times New Roman"/>
          <w:color w:val="000000" w:themeColor="text1"/>
          <w:sz w:val="24"/>
          <w:szCs w:val="24"/>
        </w:rPr>
        <w:t xml:space="preserve">, there is a draw to the hope of divine healing. </w:t>
      </w:r>
      <w:r w:rsidR="00C24D3F">
        <w:rPr>
          <w:rFonts w:ascii="Times New Roman" w:hAnsi="Times New Roman" w:cs="Times New Roman"/>
          <w:color w:val="000000" w:themeColor="text1"/>
          <w:sz w:val="24"/>
          <w:szCs w:val="24"/>
        </w:rPr>
        <w:t>Finally, Pent</w:t>
      </w:r>
      <w:r w:rsidR="00C24D3F">
        <w:rPr>
          <w:rFonts w:ascii="Times New Roman" w:hAnsi="Times New Roman" w:cs="Times New Roman"/>
          <w:color w:val="000000" w:themeColor="text1"/>
          <w:sz w:val="24"/>
          <w:szCs w:val="24"/>
        </w:rPr>
        <w:t>e</w:t>
      </w:r>
      <w:r w:rsidR="00C24D3F">
        <w:rPr>
          <w:rFonts w:ascii="Times New Roman" w:hAnsi="Times New Roman" w:cs="Times New Roman"/>
          <w:color w:val="000000" w:themeColor="text1"/>
          <w:sz w:val="24"/>
          <w:szCs w:val="24"/>
        </w:rPr>
        <w:t xml:space="preserve">costal pastors address and provide guidance for everyday problems </w:t>
      </w:r>
      <w:r w:rsidRPr="00584F1E">
        <w:rPr>
          <w:rFonts w:ascii="Times New Roman" w:hAnsi="Times New Roman" w:cs="Times New Roman"/>
          <w:color w:val="000000" w:themeColor="text1"/>
          <w:sz w:val="24"/>
          <w:szCs w:val="24"/>
        </w:rPr>
        <w:t>(p</w:t>
      </w:r>
      <w:r w:rsidR="00584F1E" w:rsidRPr="0070558B">
        <w:rPr>
          <w:rFonts w:ascii="Times New Roman" w:hAnsi="Times New Roman" w:cs="Times New Roman"/>
          <w:color w:val="000000" w:themeColor="text1"/>
          <w:sz w:val="24"/>
          <w:szCs w:val="24"/>
        </w:rPr>
        <w:t>. 229</w:t>
      </w:r>
      <w:r w:rsidR="001603D5" w:rsidRPr="0070558B">
        <w:rPr>
          <w:rFonts w:ascii="Times New Roman" w:hAnsi="Times New Roman" w:cs="Times New Roman"/>
          <w:color w:val="000000" w:themeColor="text1"/>
          <w:sz w:val="24"/>
          <w:szCs w:val="24"/>
        </w:rPr>
        <w:t>)</w:t>
      </w:r>
    </w:p>
    <w:p w14:paraId="0174F6EB" w14:textId="77777777" w:rsidR="001E1002" w:rsidRPr="0070558B" w:rsidRDefault="001E1002" w:rsidP="001D68E6">
      <w:pPr>
        <w:pStyle w:val="ListParagraph"/>
        <w:spacing w:after="0" w:line="240" w:lineRule="auto"/>
        <w:ind w:left="360"/>
        <w:jc w:val="both"/>
        <w:rPr>
          <w:rFonts w:ascii="Times New Roman" w:hAnsi="Times New Roman" w:cs="Times New Roman"/>
          <w:color w:val="000000" w:themeColor="text1"/>
          <w:sz w:val="24"/>
          <w:szCs w:val="24"/>
        </w:rPr>
      </w:pPr>
    </w:p>
    <w:p w14:paraId="7F3133A3" w14:textId="77777777" w:rsidR="001D68E6" w:rsidRPr="0070558B" w:rsidRDefault="001D68E6" w:rsidP="001D68E6">
      <w:pPr>
        <w:pStyle w:val="ListParagraph"/>
        <w:spacing w:after="0" w:line="240" w:lineRule="auto"/>
        <w:ind w:left="360"/>
        <w:jc w:val="both"/>
        <w:rPr>
          <w:rFonts w:ascii="Times New Roman" w:hAnsi="Times New Roman" w:cs="Times New Roman"/>
          <w:color w:val="000000" w:themeColor="text1"/>
          <w:sz w:val="24"/>
          <w:szCs w:val="24"/>
        </w:rPr>
      </w:pPr>
    </w:p>
    <w:p w14:paraId="1D97031B" w14:textId="77777777" w:rsidR="00BD4F04" w:rsidRPr="0070558B" w:rsidRDefault="00BD4F04" w:rsidP="00BD4F04">
      <w:pPr>
        <w:spacing w:after="0" w:line="240" w:lineRule="auto"/>
        <w:contextualSpacing/>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Research Questions</w:t>
      </w:r>
    </w:p>
    <w:p w14:paraId="455EF0CF" w14:textId="77777777" w:rsidR="002F3AA0" w:rsidRPr="0070558B" w:rsidRDefault="002F3AA0" w:rsidP="007F4641">
      <w:pPr>
        <w:pStyle w:val="ListParagraph"/>
        <w:spacing w:after="0" w:line="240" w:lineRule="auto"/>
        <w:ind w:left="0"/>
        <w:jc w:val="both"/>
        <w:rPr>
          <w:rFonts w:ascii="Times New Roman" w:hAnsi="Times New Roman" w:cs="Times New Roman"/>
          <w:color w:val="000000" w:themeColor="text1"/>
          <w:sz w:val="24"/>
          <w:szCs w:val="24"/>
        </w:rPr>
      </w:pPr>
    </w:p>
    <w:p w14:paraId="66491268" w14:textId="77777777" w:rsidR="002F3AA0" w:rsidRPr="0070558B" w:rsidRDefault="00BD4F04" w:rsidP="00BD4F04">
      <w:pPr>
        <w:pStyle w:val="ListParagraph"/>
        <w:numPr>
          <w:ilvl w:val="0"/>
          <w:numId w:val="31"/>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What are some of the key differences in</w:t>
      </w:r>
      <w:r w:rsidR="00AC0211" w:rsidRPr="0070558B">
        <w:rPr>
          <w:rFonts w:ascii="Times New Roman" w:hAnsi="Times New Roman" w:cs="Times New Roman"/>
          <w:color w:val="000000" w:themeColor="text1"/>
          <w:sz w:val="24"/>
          <w:szCs w:val="24"/>
        </w:rPr>
        <w:t xml:space="preserve"> how the various denominations of Christianity</w:t>
      </w:r>
      <w:r w:rsidR="0069019A" w:rsidRPr="0070558B">
        <w:rPr>
          <w:rFonts w:ascii="Times New Roman" w:hAnsi="Times New Roman" w:cs="Times New Roman"/>
          <w:color w:val="000000" w:themeColor="text1"/>
          <w:sz w:val="24"/>
          <w:szCs w:val="24"/>
        </w:rPr>
        <w:t xml:space="preserve"> inte</w:t>
      </w:r>
      <w:r w:rsidR="0069019A" w:rsidRPr="0070558B">
        <w:rPr>
          <w:rFonts w:ascii="Times New Roman" w:hAnsi="Times New Roman" w:cs="Times New Roman"/>
          <w:color w:val="000000" w:themeColor="text1"/>
          <w:sz w:val="24"/>
          <w:szCs w:val="24"/>
        </w:rPr>
        <w:t>r</w:t>
      </w:r>
      <w:r w:rsidR="0069019A" w:rsidRPr="0070558B">
        <w:rPr>
          <w:rFonts w:ascii="Times New Roman" w:hAnsi="Times New Roman" w:cs="Times New Roman"/>
          <w:color w:val="000000" w:themeColor="text1"/>
          <w:sz w:val="24"/>
          <w:szCs w:val="24"/>
        </w:rPr>
        <w:t xml:space="preserve">pret Christian scripture and Christian tradition? </w:t>
      </w:r>
    </w:p>
    <w:p w14:paraId="1C541E7D" w14:textId="7EDBA8B5" w:rsidR="002F3AA0" w:rsidRPr="0070558B" w:rsidRDefault="00A5295A" w:rsidP="00BD4F04">
      <w:pPr>
        <w:pStyle w:val="ListParagraph"/>
        <w:numPr>
          <w:ilvl w:val="0"/>
          <w:numId w:val="31"/>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What is the nature of p</w:t>
      </w:r>
      <w:r w:rsidR="008D166A" w:rsidRPr="0070558B">
        <w:rPr>
          <w:rFonts w:ascii="Times New Roman" w:hAnsi="Times New Roman" w:cs="Times New Roman"/>
          <w:color w:val="000000" w:themeColor="text1"/>
          <w:sz w:val="24"/>
          <w:szCs w:val="24"/>
        </w:rPr>
        <w:t xml:space="preserve">apal </w:t>
      </w:r>
      <w:r w:rsidRPr="0070558B">
        <w:rPr>
          <w:rFonts w:ascii="Times New Roman" w:hAnsi="Times New Roman" w:cs="Times New Roman"/>
          <w:color w:val="000000" w:themeColor="text1"/>
          <w:sz w:val="24"/>
          <w:szCs w:val="24"/>
        </w:rPr>
        <w:t>a</w:t>
      </w:r>
      <w:r w:rsidR="008D166A" w:rsidRPr="0070558B">
        <w:rPr>
          <w:rFonts w:ascii="Times New Roman" w:hAnsi="Times New Roman" w:cs="Times New Roman"/>
          <w:color w:val="000000" w:themeColor="text1"/>
          <w:sz w:val="24"/>
          <w:szCs w:val="24"/>
        </w:rPr>
        <w:t>uthority</w:t>
      </w:r>
      <w:r w:rsidRPr="0070558B">
        <w:rPr>
          <w:rFonts w:ascii="Times New Roman" w:hAnsi="Times New Roman" w:cs="Times New Roman"/>
          <w:color w:val="000000" w:themeColor="text1"/>
          <w:sz w:val="24"/>
          <w:szCs w:val="24"/>
        </w:rPr>
        <w:t xml:space="preserve"> for the Latin Church? </w:t>
      </w:r>
      <w:r w:rsidR="002927FE">
        <w:rPr>
          <w:rFonts w:ascii="Times New Roman" w:hAnsi="Times New Roman" w:cs="Times New Roman"/>
          <w:color w:val="000000" w:themeColor="text1"/>
          <w:sz w:val="24"/>
          <w:szCs w:val="24"/>
        </w:rPr>
        <w:t>How has papal authority deve</w:t>
      </w:r>
      <w:r w:rsidR="002927FE">
        <w:rPr>
          <w:rFonts w:ascii="Times New Roman" w:hAnsi="Times New Roman" w:cs="Times New Roman"/>
          <w:color w:val="000000" w:themeColor="text1"/>
          <w:sz w:val="24"/>
          <w:szCs w:val="24"/>
        </w:rPr>
        <w:t>l</w:t>
      </w:r>
      <w:r w:rsidR="002927FE">
        <w:rPr>
          <w:rFonts w:ascii="Times New Roman" w:hAnsi="Times New Roman" w:cs="Times New Roman"/>
          <w:color w:val="000000" w:themeColor="text1"/>
          <w:sz w:val="24"/>
          <w:szCs w:val="24"/>
        </w:rPr>
        <w:t>oped throughout the history of Western Christianity from Gregory the Great, to Innocent III, Boniface VIII and up to the Second Vatican Council?</w:t>
      </w:r>
    </w:p>
    <w:p w14:paraId="62225ACE" w14:textId="28F8D69F" w:rsidR="002F3AA0" w:rsidRPr="0070558B" w:rsidRDefault="0069019A" w:rsidP="00BD4F04">
      <w:pPr>
        <w:pStyle w:val="ListParagraph"/>
        <w:numPr>
          <w:ilvl w:val="0"/>
          <w:numId w:val="31"/>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S</w:t>
      </w:r>
      <w:r w:rsidR="00AC0211" w:rsidRPr="0070558B">
        <w:rPr>
          <w:rFonts w:ascii="Times New Roman" w:hAnsi="Times New Roman" w:cs="Times New Roman"/>
          <w:color w:val="000000" w:themeColor="text1"/>
          <w:sz w:val="24"/>
          <w:szCs w:val="24"/>
        </w:rPr>
        <w:t>in</w:t>
      </w:r>
      <w:r w:rsidRPr="0070558B">
        <w:rPr>
          <w:rFonts w:ascii="Times New Roman" w:hAnsi="Times New Roman" w:cs="Times New Roman"/>
          <w:color w:val="000000" w:themeColor="text1"/>
          <w:sz w:val="24"/>
          <w:szCs w:val="24"/>
        </w:rPr>
        <w:t xml:space="preserve"> is often considered to be the fundamental problem of human nature. Discuss the Christian ideas behind the nature of sin in regards to the function of Jesus as the messiah and saviour</w:t>
      </w:r>
      <w:r w:rsidR="002927FE">
        <w:rPr>
          <w:rFonts w:ascii="Times New Roman" w:hAnsi="Times New Roman" w:cs="Times New Roman"/>
          <w:color w:val="000000" w:themeColor="text1"/>
          <w:sz w:val="24"/>
          <w:szCs w:val="24"/>
        </w:rPr>
        <w:t xml:space="preserve"> and the Church</w:t>
      </w:r>
      <w:r w:rsidRPr="0070558B">
        <w:rPr>
          <w:rFonts w:ascii="Times New Roman" w:hAnsi="Times New Roman" w:cs="Times New Roman"/>
          <w:color w:val="000000" w:themeColor="text1"/>
          <w:sz w:val="24"/>
          <w:szCs w:val="24"/>
        </w:rPr>
        <w:t>.</w:t>
      </w:r>
      <w:r w:rsidR="002927FE">
        <w:rPr>
          <w:rFonts w:ascii="Times New Roman" w:hAnsi="Times New Roman" w:cs="Times New Roman"/>
          <w:color w:val="000000" w:themeColor="text1"/>
          <w:sz w:val="24"/>
          <w:szCs w:val="24"/>
        </w:rPr>
        <w:t xml:space="preserve"> Topics may include: atonement theology; the effects of sin as debated b</w:t>
      </w:r>
      <w:r w:rsidR="002927FE">
        <w:rPr>
          <w:rFonts w:ascii="Times New Roman" w:hAnsi="Times New Roman" w:cs="Times New Roman"/>
          <w:color w:val="000000" w:themeColor="text1"/>
          <w:sz w:val="24"/>
          <w:szCs w:val="24"/>
        </w:rPr>
        <w:t>e</w:t>
      </w:r>
      <w:r w:rsidR="002927FE">
        <w:rPr>
          <w:rFonts w:ascii="Times New Roman" w:hAnsi="Times New Roman" w:cs="Times New Roman"/>
          <w:color w:val="000000" w:themeColor="text1"/>
          <w:sz w:val="24"/>
          <w:szCs w:val="24"/>
        </w:rPr>
        <w:t>tween Augustine and Pelagius; the various ways sin is addressed and rectified (e.g., baptism; indulgences; justification by faith).</w:t>
      </w:r>
    </w:p>
    <w:p w14:paraId="5B026FEB" w14:textId="6F7C4483" w:rsidR="0010463F" w:rsidRPr="0070558B" w:rsidRDefault="0010463F" w:rsidP="00BD4F04">
      <w:pPr>
        <w:pStyle w:val="ListParagraph"/>
        <w:numPr>
          <w:ilvl w:val="0"/>
          <w:numId w:val="31"/>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 xml:space="preserve">Women have traditionally been excluded from </w:t>
      </w:r>
      <w:r w:rsidR="002927FE">
        <w:rPr>
          <w:rFonts w:ascii="Times New Roman" w:hAnsi="Times New Roman" w:cs="Times New Roman"/>
          <w:color w:val="000000" w:themeColor="text1"/>
          <w:sz w:val="24"/>
          <w:szCs w:val="24"/>
        </w:rPr>
        <w:t>positions of pastoral leadership in the</w:t>
      </w:r>
      <w:r w:rsidRPr="0070558B">
        <w:rPr>
          <w:rFonts w:ascii="Times New Roman" w:hAnsi="Times New Roman" w:cs="Times New Roman"/>
          <w:color w:val="000000" w:themeColor="text1"/>
          <w:sz w:val="24"/>
          <w:szCs w:val="24"/>
        </w:rPr>
        <w:t xml:space="preserve"> </w:t>
      </w:r>
      <w:r w:rsidR="002927FE">
        <w:rPr>
          <w:rFonts w:ascii="Times New Roman" w:hAnsi="Times New Roman" w:cs="Times New Roman"/>
          <w:color w:val="000000" w:themeColor="text1"/>
          <w:sz w:val="24"/>
          <w:szCs w:val="24"/>
        </w:rPr>
        <w:t>Church</w:t>
      </w:r>
      <w:r w:rsidRPr="0070558B">
        <w:rPr>
          <w:rFonts w:ascii="Times New Roman" w:hAnsi="Times New Roman" w:cs="Times New Roman"/>
          <w:color w:val="000000" w:themeColor="text1"/>
          <w:sz w:val="24"/>
          <w:szCs w:val="24"/>
        </w:rPr>
        <w:t xml:space="preserve">. What </w:t>
      </w:r>
      <w:r w:rsidR="002927FE">
        <w:rPr>
          <w:rFonts w:ascii="Times New Roman" w:hAnsi="Times New Roman" w:cs="Times New Roman"/>
          <w:color w:val="000000" w:themeColor="text1"/>
          <w:sz w:val="24"/>
          <w:szCs w:val="24"/>
        </w:rPr>
        <w:t xml:space="preserve">roles have traditionally been made accessible to </w:t>
      </w:r>
      <w:r w:rsidRPr="0070558B">
        <w:rPr>
          <w:rFonts w:ascii="Times New Roman" w:hAnsi="Times New Roman" w:cs="Times New Roman"/>
          <w:color w:val="000000" w:themeColor="text1"/>
          <w:sz w:val="24"/>
          <w:szCs w:val="24"/>
        </w:rPr>
        <w:t xml:space="preserve">Christian women? </w:t>
      </w:r>
      <w:r w:rsidR="002927FE">
        <w:rPr>
          <w:rFonts w:ascii="Times New Roman" w:hAnsi="Times New Roman" w:cs="Times New Roman"/>
          <w:color w:val="000000" w:themeColor="text1"/>
          <w:sz w:val="24"/>
          <w:szCs w:val="24"/>
        </w:rPr>
        <w:t>To what extent h</w:t>
      </w:r>
      <w:r w:rsidRPr="0070558B">
        <w:rPr>
          <w:rFonts w:ascii="Times New Roman" w:hAnsi="Times New Roman" w:cs="Times New Roman"/>
          <w:color w:val="000000" w:themeColor="text1"/>
          <w:sz w:val="24"/>
          <w:szCs w:val="24"/>
        </w:rPr>
        <w:t xml:space="preserve">ave women become </w:t>
      </w:r>
      <w:r w:rsidR="002927FE">
        <w:rPr>
          <w:rFonts w:ascii="Times New Roman" w:hAnsi="Times New Roman" w:cs="Times New Roman"/>
          <w:color w:val="000000" w:themeColor="text1"/>
          <w:sz w:val="24"/>
          <w:szCs w:val="24"/>
        </w:rPr>
        <w:t xml:space="preserve">a </w:t>
      </w:r>
      <w:r w:rsidRPr="0070558B">
        <w:rPr>
          <w:rFonts w:ascii="Times New Roman" w:hAnsi="Times New Roman" w:cs="Times New Roman"/>
          <w:color w:val="000000" w:themeColor="text1"/>
          <w:sz w:val="24"/>
          <w:szCs w:val="24"/>
        </w:rPr>
        <w:t xml:space="preserve">part of the Christian </w:t>
      </w:r>
      <w:r w:rsidR="002927FE">
        <w:rPr>
          <w:rFonts w:ascii="Times New Roman" w:hAnsi="Times New Roman" w:cs="Times New Roman"/>
          <w:color w:val="000000" w:themeColor="text1"/>
          <w:sz w:val="24"/>
          <w:szCs w:val="24"/>
        </w:rPr>
        <w:t xml:space="preserve">leadership and </w:t>
      </w:r>
      <w:r w:rsidRPr="0070558B">
        <w:rPr>
          <w:rFonts w:ascii="Times New Roman" w:hAnsi="Times New Roman" w:cs="Times New Roman"/>
          <w:color w:val="000000" w:themeColor="text1"/>
          <w:sz w:val="24"/>
          <w:szCs w:val="24"/>
        </w:rPr>
        <w:t>power structures</w:t>
      </w:r>
      <w:r w:rsidR="002927FE">
        <w:rPr>
          <w:rFonts w:ascii="Times New Roman" w:hAnsi="Times New Roman" w:cs="Times New Roman"/>
          <w:color w:val="000000" w:themeColor="text1"/>
          <w:sz w:val="24"/>
          <w:szCs w:val="24"/>
        </w:rPr>
        <w:t xml:space="preserve"> in the modern ear</w:t>
      </w:r>
      <w:r w:rsidRPr="0070558B">
        <w:rPr>
          <w:rFonts w:ascii="Times New Roman" w:hAnsi="Times New Roman" w:cs="Times New Roman"/>
          <w:color w:val="000000" w:themeColor="text1"/>
          <w:sz w:val="24"/>
          <w:szCs w:val="24"/>
        </w:rPr>
        <w:t>?</w:t>
      </w:r>
      <w:r w:rsidR="002927FE">
        <w:rPr>
          <w:rFonts w:ascii="Times New Roman" w:hAnsi="Times New Roman" w:cs="Times New Roman"/>
          <w:color w:val="000000" w:themeColor="text1"/>
          <w:sz w:val="24"/>
          <w:szCs w:val="24"/>
        </w:rPr>
        <w:t xml:space="preserve"> What are some of the key points of contention within the ongoing debates over the role of women in the Church?</w:t>
      </w:r>
    </w:p>
    <w:p w14:paraId="078C7778" w14:textId="77777777" w:rsidR="002F3AA0" w:rsidRPr="0070558B" w:rsidRDefault="009615F4" w:rsidP="00BD4F04">
      <w:pPr>
        <w:pStyle w:val="ListParagraph"/>
        <w:numPr>
          <w:ilvl w:val="0"/>
          <w:numId w:val="31"/>
        </w:numPr>
        <w:spacing w:after="120" w:line="240" w:lineRule="auto"/>
        <w:contextualSpacing w:val="0"/>
        <w:jc w:val="both"/>
        <w:rPr>
          <w:rFonts w:ascii="Times New Roman" w:hAnsi="Times New Roman" w:cs="Times New Roman"/>
          <w:color w:val="000000" w:themeColor="text1"/>
          <w:spacing w:val="-2"/>
          <w:sz w:val="24"/>
          <w:szCs w:val="24"/>
        </w:rPr>
      </w:pPr>
      <w:r w:rsidRPr="0070558B">
        <w:rPr>
          <w:rFonts w:ascii="Times New Roman" w:hAnsi="Times New Roman" w:cs="Times New Roman"/>
          <w:color w:val="000000" w:themeColor="text1"/>
          <w:spacing w:val="-2"/>
          <w:sz w:val="24"/>
          <w:szCs w:val="24"/>
        </w:rPr>
        <w:t>Mary</w:t>
      </w:r>
      <w:r w:rsidR="00DB7A1A" w:rsidRPr="0070558B">
        <w:rPr>
          <w:rFonts w:ascii="Times New Roman" w:hAnsi="Times New Roman" w:cs="Times New Roman"/>
          <w:color w:val="000000" w:themeColor="text1"/>
          <w:spacing w:val="-2"/>
          <w:sz w:val="24"/>
          <w:szCs w:val="24"/>
        </w:rPr>
        <w:t xml:space="preserve">, the mother of Jesus, has </w:t>
      </w:r>
      <w:r w:rsidR="00153DB6" w:rsidRPr="0070558B">
        <w:rPr>
          <w:rFonts w:ascii="Times New Roman" w:hAnsi="Times New Roman" w:cs="Times New Roman"/>
          <w:color w:val="000000" w:themeColor="text1"/>
          <w:spacing w:val="-2"/>
          <w:sz w:val="24"/>
          <w:szCs w:val="24"/>
        </w:rPr>
        <w:t>been the source of much controversy in the history of Christia</w:t>
      </w:r>
      <w:r w:rsidR="00153DB6" w:rsidRPr="0070558B">
        <w:rPr>
          <w:rFonts w:ascii="Times New Roman" w:hAnsi="Times New Roman" w:cs="Times New Roman"/>
          <w:color w:val="000000" w:themeColor="text1"/>
          <w:spacing w:val="-2"/>
          <w:sz w:val="24"/>
          <w:szCs w:val="24"/>
        </w:rPr>
        <w:t>n</w:t>
      </w:r>
      <w:r w:rsidR="00153DB6" w:rsidRPr="0070558B">
        <w:rPr>
          <w:rFonts w:ascii="Times New Roman" w:hAnsi="Times New Roman" w:cs="Times New Roman"/>
          <w:color w:val="000000" w:themeColor="text1"/>
          <w:spacing w:val="-2"/>
          <w:sz w:val="24"/>
          <w:szCs w:val="24"/>
        </w:rPr>
        <w:t xml:space="preserve">ity. Why is this so? What </w:t>
      </w:r>
      <w:r w:rsidR="00AC0211" w:rsidRPr="0070558B">
        <w:rPr>
          <w:rFonts w:ascii="Times New Roman" w:hAnsi="Times New Roman" w:cs="Times New Roman"/>
          <w:color w:val="000000" w:themeColor="text1"/>
          <w:spacing w:val="-2"/>
          <w:sz w:val="24"/>
          <w:szCs w:val="24"/>
        </w:rPr>
        <w:t xml:space="preserve">ideas concerning Mary </w:t>
      </w:r>
      <w:r w:rsidR="00F53DD5" w:rsidRPr="0070558B">
        <w:rPr>
          <w:rFonts w:ascii="Times New Roman" w:hAnsi="Times New Roman" w:cs="Times New Roman"/>
          <w:color w:val="000000" w:themeColor="text1"/>
          <w:spacing w:val="-2"/>
          <w:sz w:val="24"/>
          <w:szCs w:val="24"/>
        </w:rPr>
        <w:t>led</w:t>
      </w:r>
      <w:r w:rsidR="00153DB6" w:rsidRPr="0070558B">
        <w:rPr>
          <w:rFonts w:ascii="Times New Roman" w:hAnsi="Times New Roman" w:cs="Times New Roman"/>
          <w:color w:val="000000" w:themeColor="text1"/>
          <w:spacing w:val="-2"/>
          <w:sz w:val="24"/>
          <w:szCs w:val="24"/>
        </w:rPr>
        <w:t xml:space="preserve"> to these controversies?</w:t>
      </w:r>
    </w:p>
    <w:p w14:paraId="32CFFC0E" w14:textId="6398F420" w:rsidR="002F3AA0" w:rsidRPr="0070558B" w:rsidRDefault="001B0F4B" w:rsidP="00BD4F04">
      <w:pPr>
        <w:pStyle w:val="ListParagraph"/>
        <w:numPr>
          <w:ilvl w:val="0"/>
          <w:numId w:val="31"/>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 xml:space="preserve">There are several central rituals within Christian practice including liturgy and Easter. </w:t>
      </w:r>
      <w:r w:rsidR="00153DB6" w:rsidRPr="0070558B">
        <w:rPr>
          <w:rFonts w:ascii="Times New Roman" w:hAnsi="Times New Roman" w:cs="Times New Roman"/>
          <w:color w:val="000000" w:themeColor="text1"/>
          <w:sz w:val="24"/>
          <w:szCs w:val="24"/>
        </w:rPr>
        <w:t>D</w:t>
      </w:r>
      <w:r w:rsidR="00153DB6" w:rsidRPr="0070558B">
        <w:rPr>
          <w:rFonts w:ascii="Times New Roman" w:hAnsi="Times New Roman" w:cs="Times New Roman"/>
          <w:color w:val="000000" w:themeColor="text1"/>
          <w:sz w:val="24"/>
          <w:szCs w:val="24"/>
        </w:rPr>
        <w:t>e</w:t>
      </w:r>
      <w:r w:rsidR="00153DB6" w:rsidRPr="0070558B">
        <w:rPr>
          <w:rFonts w:ascii="Times New Roman" w:hAnsi="Times New Roman" w:cs="Times New Roman"/>
          <w:color w:val="000000" w:themeColor="text1"/>
          <w:sz w:val="24"/>
          <w:szCs w:val="24"/>
        </w:rPr>
        <w:t xml:space="preserve">scribe any of the rituals in Christianity by explaining </w:t>
      </w:r>
      <w:r w:rsidR="002927FE">
        <w:rPr>
          <w:rFonts w:ascii="Times New Roman" w:hAnsi="Times New Roman" w:cs="Times New Roman"/>
          <w:color w:val="000000" w:themeColor="text1"/>
          <w:sz w:val="24"/>
          <w:szCs w:val="24"/>
        </w:rPr>
        <w:t>its</w:t>
      </w:r>
      <w:r w:rsidR="00153DB6" w:rsidRPr="0070558B">
        <w:rPr>
          <w:rFonts w:ascii="Times New Roman" w:hAnsi="Times New Roman" w:cs="Times New Roman"/>
          <w:color w:val="000000" w:themeColor="text1"/>
          <w:sz w:val="24"/>
          <w:szCs w:val="24"/>
        </w:rPr>
        <w:t xml:space="preserve"> purpose</w:t>
      </w:r>
      <w:r w:rsidR="002927FE">
        <w:rPr>
          <w:rFonts w:ascii="Times New Roman" w:hAnsi="Times New Roman" w:cs="Times New Roman"/>
          <w:color w:val="000000" w:themeColor="text1"/>
          <w:sz w:val="24"/>
          <w:szCs w:val="24"/>
        </w:rPr>
        <w:t xml:space="preserve"> and significance</w:t>
      </w:r>
      <w:r w:rsidR="00153DB6" w:rsidRPr="0070558B">
        <w:rPr>
          <w:rFonts w:ascii="Times New Roman" w:hAnsi="Times New Roman" w:cs="Times New Roman"/>
          <w:color w:val="000000" w:themeColor="text1"/>
          <w:sz w:val="24"/>
          <w:szCs w:val="24"/>
        </w:rPr>
        <w:t>.</w:t>
      </w:r>
    </w:p>
    <w:p w14:paraId="7005672C" w14:textId="1F067FD8" w:rsidR="002F3AA0" w:rsidRPr="0070558B" w:rsidRDefault="002927FE" w:rsidP="00BD4F04">
      <w:pPr>
        <w:pStyle w:val="ListParagraph"/>
        <w:numPr>
          <w:ilvl w:val="0"/>
          <w:numId w:val="31"/>
        </w:numPr>
        <w:spacing w:after="12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Summarize the key aims, debates and developments across the first four ecumenical councils, including the role of the emperors, theologians, the function of creeds and the development of orthodoxy alongside its foil heresy, and the irony of increased fragmentation that occurred after these councils.</w:t>
      </w:r>
    </w:p>
    <w:p w14:paraId="1A53E4C5" w14:textId="59CA5728" w:rsidR="002F3AA0" w:rsidRPr="0070558B" w:rsidRDefault="008D166A" w:rsidP="00BD4F04">
      <w:pPr>
        <w:pStyle w:val="ListParagraph"/>
        <w:numPr>
          <w:ilvl w:val="0"/>
          <w:numId w:val="31"/>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The Reformation</w:t>
      </w:r>
      <w:r w:rsidR="00012A92" w:rsidRPr="0070558B">
        <w:rPr>
          <w:rFonts w:ascii="Times New Roman" w:hAnsi="Times New Roman" w:cs="Times New Roman"/>
          <w:color w:val="000000" w:themeColor="text1"/>
          <w:sz w:val="24"/>
          <w:szCs w:val="24"/>
        </w:rPr>
        <w:t xml:space="preserve"> began a significant proc</w:t>
      </w:r>
      <w:r w:rsidR="00BD4F04" w:rsidRPr="0070558B">
        <w:rPr>
          <w:rFonts w:ascii="Times New Roman" w:hAnsi="Times New Roman" w:cs="Times New Roman"/>
          <w:color w:val="000000" w:themeColor="text1"/>
          <w:sz w:val="24"/>
          <w:szCs w:val="24"/>
        </w:rPr>
        <w:t xml:space="preserve">ess of change in the </w:t>
      </w:r>
      <w:r w:rsidR="002927FE">
        <w:rPr>
          <w:rFonts w:ascii="Times New Roman" w:hAnsi="Times New Roman" w:cs="Times New Roman"/>
          <w:color w:val="000000" w:themeColor="text1"/>
          <w:sz w:val="24"/>
          <w:szCs w:val="24"/>
        </w:rPr>
        <w:t xml:space="preserve">Western </w:t>
      </w:r>
      <w:r w:rsidR="00BD4F04" w:rsidRPr="0070558B">
        <w:rPr>
          <w:rFonts w:ascii="Times New Roman" w:hAnsi="Times New Roman" w:cs="Times New Roman"/>
          <w:color w:val="000000" w:themeColor="text1"/>
          <w:sz w:val="24"/>
          <w:szCs w:val="24"/>
        </w:rPr>
        <w:t>Christian c</w:t>
      </w:r>
      <w:r w:rsidR="00012A92" w:rsidRPr="0070558B">
        <w:rPr>
          <w:rFonts w:ascii="Times New Roman" w:hAnsi="Times New Roman" w:cs="Times New Roman"/>
          <w:color w:val="000000" w:themeColor="text1"/>
          <w:sz w:val="24"/>
          <w:szCs w:val="24"/>
        </w:rPr>
        <w:t>hurch</w:t>
      </w:r>
      <w:r w:rsidR="002927FE">
        <w:rPr>
          <w:rFonts w:ascii="Times New Roman" w:hAnsi="Times New Roman" w:cs="Times New Roman"/>
          <w:color w:val="000000" w:themeColor="text1"/>
          <w:sz w:val="24"/>
          <w:szCs w:val="24"/>
        </w:rPr>
        <w:t>es</w:t>
      </w:r>
      <w:r w:rsidR="00012A92" w:rsidRPr="0070558B">
        <w:rPr>
          <w:rFonts w:ascii="Times New Roman" w:hAnsi="Times New Roman" w:cs="Times New Roman"/>
          <w:color w:val="000000" w:themeColor="text1"/>
          <w:sz w:val="24"/>
          <w:szCs w:val="24"/>
        </w:rPr>
        <w:t xml:space="preserve">. The changes that the Reformation brought about are linked to </w:t>
      </w:r>
      <w:r w:rsidR="002927FE">
        <w:rPr>
          <w:rFonts w:ascii="Times New Roman" w:hAnsi="Times New Roman" w:cs="Times New Roman"/>
          <w:color w:val="000000" w:themeColor="text1"/>
          <w:sz w:val="24"/>
          <w:szCs w:val="24"/>
        </w:rPr>
        <w:t xml:space="preserve">justification by </w:t>
      </w:r>
      <w:r w:rsidR="00012A92" w:rsidRPr="0070558B">
        <w:rPr>
          <w:rFonts w:ascii="Times New Roman" w:hAnsi="Times New Roman" w:cs="Times New Roman"/>
          <w:color w:val="000000" w:themeColor="text1"/>
          <w:sz w:val="24"/>
          <w:szCs w:val="24"/>
        </w:rPr>
        <w:t xml:space="preserve">faith, </w:t>
      </w:r>
      <w:r w:rsidR="002927FE">
        <w:rPr>
          <w:rFonts w:ascii="Times New Roman" w:hAnsi="Times New Roman" w:cs="Times New Roman"/>
          <w:color w:val="000000" w:themeColor="text1"/>
          <w:sz w:val="24"/>
          <w:szCs w:val="24"/>
        </w:rPr>
        <w:t xml:space="preserve">the </w:t>
      </w:r>
      <w:r w:rsidR="00580D7C">
        <w:rPr>
          <w:rFonts w:ascii="Times New Roman" w:hAnsi="Times New Roman" w:cs="Times New Roman"/>
          <w:color w:val="000000" w:themeColor="text1"/>
          <w:sz w:val="24"/>
          <w:szCs w:val="24"/>
        </w:rPr>
        <w:t>a</w:t>
      </w:r>
      <w:r w:rsidR="00580D7C">
        <w:rPr>
          <w:rFonts w:ascii="Times New Roman" w:hAnsi="Times New Roman" w:cs="Times New Roman"/>
          <w:color w:val="000000" w:themeColor="text1"/>
          <w:sz w:val="24"/>
          <w:szCs w:val="24"/>
        </w:rPr>
        <w:t>u</w:t>
      </w:r>
      <w:r w:rsidR="00580D7C">
        <w:rPr>
          <w:rFonts w:ascii="Times New Roman" w:hAnsi="Times New Roman" w:cs="Times New Roman"/>
          <w:color w:val="000000" w:themeColor="text1"/>
          <w:sz w:val="24"/>
          <w:szCs w:val="24"/>
        </w:rPr>
        <w:t>thority of</w:t>
      </w:r>
      <w:r w:rsidR="002927FE">
        <w:rPr>
          <w:rFonts w:ascii="Times New Roman" w:hAnsi="Times New Roman" w:cs="Times New Roman"/>
          <w:color w:val="000000" w:themeColor="text1"/>
          <w:sz w:val="24"/>
          <w:szCs w:val="24"/>
        </w:rPr>
        <w:t xml:space="preserve"> the </w:t>
      </w:r>
      <w:r w:rsidR="00012A92" w:rsidRPr="0070558B">
        <w:rPr>
          <w:rFonts w:ascii="Times New Roman" w:hAnsi="Times New Roman" w:cs="Times New Roman"/>
          <w:color w:val="000000" w:themeColor="text1"/>
          <w:sz w:val="24"/>
          <w:szCs w:val="24"/>
        </w:rPr>
        <w:t>scripture alone and the priesthood of</w:t>
      </w:r>
      <w:r w:rsidR="002927FE">
        <w:rPr>
          <w:rFonts w:ascii="Times New Roman" w:hAnsi="Times New Roman" w:cs="Times New Roman"/>
          <w:color w:val="000000" w:themeColor="text1"/>
          <w:sz w:val="24"/>
          <w:szCs w:val="24"/>
        </w:rPr>
        <w:t xml:space="preserve"> believers</w:t>
      </w:r>
      <w:r w:rsidR="00012A92" w:rsidRPr="0070558B">
        <w:rPr>
          <w:rFonts w:ascii="Times New Roman" w:hAnsi="Times New Roman" w:cs="Times New Roman"/>
          <w:color w:val="000000" w:themeColor="text1"/>
          <w:sz w:val="24"/>
          <w:szCs w:val="24"/>
        </w:rPr>
        <w:t xml:space="preserve">. </w:t>
      </w:r>
      <w:r w:rsidR="002927FE">
        <w:rPr>
          <w:rFonts w:ascii="Times New Roman" w:hAnsi="Times New Roman" w:cs="Times New Roman"/>
          <w:color w:val="000000" w:themeColor="text1"/>
          <w:sz w:val="24"/>
          <w:szCs w:val="24"/>
        </w:rPr>
        <w:t xml:space="preserve">In what </w:t>
      </w:r>
      <w:r w:rsidR="00580D7C">
        <w:rPr>
          <w:rFonts w:ascii="Times New Roman" w:hAnsi="Times New Roman" w:cs="Times New Roman"/>
          <w:color w:val="000000" w:themeColor="text1"/>
          <w:sz w:val="24"/>
          <w:szCs w:val="24"/>
        </w:rPr>
        <w:t>ways were</w:t>
      </w:r>
      <w:r w:rsidR="00BD4F04" w:rsidRPr="0070558B">
        <w:rPr>
          <w:rFonts w:ascii="Times New Roman" w:hAnsi="Times New Roman" w:cs="Times New Roman"/>
          <w:color w:val="000000" w:themeColor="text1"/>
          <w:sz w:val="24"/>
          <w:szCs w:val="24"/>
        </w:rPr>
        <w:t xml:space="preserve"> these ideas </w:t>
      </w:r>
      <w:r w:rsidR="002927FE">
        <w:rPr>
          <w:rFonts w:ascii="Times New Roman" w:hAnsi="Times New Roman" w:cs="Times New Roman"/>
          <w:color w:val="000000" w:themeColor="text1"/>
          <w:sz w:val="24"/>
          <w:szCs w:val="24"/>
        </w:rPr>
        <w:t xml:space="preserve">employed across various </w:t>
      </w:r>
      <w:r w:rsidR="007936F2" w:rsidRPr="0070558B">
        <w:rPr>
          <w:rFonts w:ascii="Times New Roman" w:hAnsi="Times New Roman" w:cs="Times New Roman"/>
          <w:color w:val="000000" w:themeColor="text1"/>
          <w:sz w:val="24"/>
          <w:szCs w:val="24"/>
        </w:rPr>
        <w:t>Protestant denominations</w:t>
      </w:r>
      <w:r w:rsidR="002927FE">
        <w:rPr>
          <w:rFonts w:ascii="Times New Roman" w:hAnsi="Times New Roman" w:cs="Times New Roman"/>
          <w:color w:val="000000" w:themeColor="text1"/>
          <w:sz w:val="24"/>
          <w:szCs w:val="24"/>
        </w:rPr>
        <w:t xml:space="preserve"> spanning from the 17</w:t>
      </w:r>
      <w:r w:rsidR="002927FE" w:rsidRPr="0070558B">
        <w:rPr>
          <w:rFonts w:ascii="Times New Roman" w:hAnsi="Times New Roman" w:cs="Times New Roman"/>
          <w:color w:val="000000" w:themeColor="text1"/>
          <w:sz w:val="24"/>
          <w:szCs w:val="24"/>
          <w:vertAlign w:val="superscript"/>
        </w:rPr>
        <w:t>th</w:t>
      </w:r>
      <w:r w:rsidR="002927FE">
        <w:rPr>
          <w:rFonts w:ascii="Times New Roman" w:hAnsi="Times New Roman" w:cs="Times New Roman"/>
          <w:color w:val="000000" w:themeColor="text1"/>
          <w:sz w:val="24"/>
          <w:szCs w:val="24"/>
        </w:rPr>
        <w:t xml:space="preserve"> century to the pr</w:t>
      </w:r>
      <w:r w:rsidR="002927FE">
        <w:rPr>
          <w:rFonts w:ascii="Times New Roman" w:hAnsi="Times New Roman" w:cs="Times New Roman"/>
          <w:color w:val="000000" w:themeColor="text1"/>
          <w:sz w:val="24"/>
          <w:szCs w:val="24"/>
        </w:rPr>
        <w:t>e</w:t>
      </w:r>
      <w:r w:rsidR="002927FE">
        <w:rPr>
          <w:rFonts w:ascii="Times New Roman" w:hAnsi="Times New Roman" w:cs="Times New Roman"/>
          <w:color w:val="000000" w:themeColor="text1"/>
          <w:sz w:val="24"/>
          <w:szCs w:val="24"/>
        </w:rPr>
        <w:t>sent day</w:t>
      </w:r>
      <w:r w:rsidR="007936F2" w:rsidRPr="0070558B">
        <w:rPr>
          <w:rFonts w:ascii="Times New Roman" w:hAnsi="Times New Roman" w:cs="Times New Roman"/>
          <w:color w:val="000000" w:themeColor="text1"/>
          <w:sz w:val="24"/>
          <w:szCs w:val="24"/>
        </w:rPr>
        <w:t>?</w:t>
      </w:r>
    </w:p>
    <w:p w14:paraId="1F7C0EB1" w14:textId="67923F59" w:rsidR="002F3AA0" w:rsidRPr="0070558B" w:rsidRDefault="002927FE" w:rsidP="00BD4F04">
      <w:pPr>
        <w:pStyle w:val="ListParagraph"/>
        <w:numPr>
          <w:ilvl w:val="0"/>
          <w:numId w:val="31"/>
        </w:numPr>
        <w:spacing w:after="12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development of orthodoxy occurred alongside heresies which it had defined itself against. Four of the heresies summarized within Fletcher’s chapter include the teachings of Arius (Arianism</w:t>
      </w:r>
      <w:r w:rsidR="00580D7C">
        <w:rPr>
          <w:rFonts w:ascii="Times New Roman" w:hAnsi="Times New Roman" w:cs="Times New Roman"/>
          <w:color w:val="000000" w:themeColor="text1"/>
          <w:sz w:val="24"/>
          <w:szCs w:val="24"/>
        </w:rPr>
        <w:t>), Gnosticism</w:t>
      </w:r>
      <w:r>
        <w:rPr>
          <w:rFonts w:ascii="Times New Roman" w:hAnsi="Times New Roman" w:cs="Times New Roman"/>
          <w:color w:val="000000" w:themeColor="text1"/>
          <w:sz w:val="24"/>
          <w:szCs w:val="24"/>
        </w:rPr>
        <w:t>, Pelagianism and Nestorianism. Each of these heresies is d</w:t>
      </w:r>
      <w:r>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lastRenderedPageBreak/>
        <w:t>verse and complicated. Research one of these heresies in order to explain its origins, co</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cerns, rationale and legacy.</w:t>
      </w:r>
    </w:p>
    <w:p w14:paraId="754C6DD2" w14:textId="77777777" w:rsidR="002F3AA0" w:rsidRPr="0070558B" w:rsidRDefault="0069019A" w:rsidP="00BD4F04">
      <w:pPr>
        <w:pStyle w:val="ListParagraph"/>
        <w:numPr>
          <w:ilvl w:val="0"/>
          <w:numId w:val="31"/>
        </w:numPr>
        <w:spacing w:after="0" w:line="240" w:lineRule="auto"/>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Church a</w:t>
      </w:r>
      <w:r w:rsidR="009615F4" w:rsidRPr="0070558B">
        <w:rPr>
          <w:rFonts w:ascii="Times New Roman" w:hAnsi="Times New Roman" w:cs="Times New Roman"/>
          <w:color w:val="000000" w:themeColor="text1"/>
          <w:sz w:val="24"/>
          <w:szCs w:val="24"/>
        </w:rPr>
        <w:t>rchitecture</w:t>
      </w:r>
      <w:r w:rsidRPr="0070558B">
        <w:rPr>
          <w:rFonts w:ascii="Times New Roman" w:hAnsi="Times New Roman" w:cs="Times New Roman"/>
          <w:color w:val="000000" w:themeColor="text1"/>
          <w:sz w:val="24"/>
          <w:szCs w:val="24"/>
        </w:rPr>
        <w:t xml:space="preserve"> and Christian sac</w:t>
      </w:r>
      <w:r w:rsidR="00BD4F04" w:rsidRPr="0070558B">
        <w:rPr>
          <w:rFonts w:ascii="Times New Roman" w:hAnsi="Times New Roman" w:cs="Times New Roman"/>
          <w:color w:val="000000" w:themeColor="text1"/>
          <w:sz w:val="24"/>
          <w:szCs w:val="24"/>
        </w:rPr>
        <w:t>raments are often connected to</w:t>
      </w:r>
      <w:r w:rsidRPr="0070558B">
        <w:rPr>
          <w:rFonts w:ascii="Times New Roman" w:hAnsi="Times New Roman" w:cs="Times New Roman"/>
          <w:color w:val="000000" w:themeColor="text1"/>
          <w:sz w:val="24"/>
          <w:szCs w:val="24"/>
        </w:rPr>
        <w:t xml:space="preserve"> the idea that the spiritual can be made visible in the world.</w:t>
      </w:r>
      <w:r w:rsidR="00BD4F04" w:rsidRPr="0070558B">
        <w:rPr>
          <w:rFonts w:ascii="Times New Roman" w:hAnsi="Times New Roman" w:cs="Times New Roman"/>
          <w:color w:val="000000" w:themeColor="text1"/>
          <w:sz w:val="24"/>
          <w:szCs w:val="24"/>
        </w:rPr>
        <w:t xml:space="preserve"> C</w:t>
      </w:r>
      <w:r w:rsidRPr="0070558B">
        <w:rPr>
          <w:rFonts w:ascii="Times New Roman" w:hAnsi="Times New Roman" w:cs="Times New Roman"/>
          <w:color w:val="000000" w:themeColor="text1"/>
          <w:sz w:val="24"/>
          <w:szCs w:val="24"/>
        </w:rPr>
        <w:t>hoos</w:t>
      </w:r>
      <w:r w:rsidR="00BD4F04" w:rsidRPr="0070558B">
        <w:rPr>
          <w:rFonts w:ascii="Times New Roman" w:hAnsi="Times New Roman" w:cs="Times New Roman"/>
          <w:color w:val="000000" w:themeColor="text1"/>
          <w:sz w:val="24"/>
          <w:szCs w:val="24"/>
        </w:rPr>
        <w:t>e</w:t>
      </w:r>
      <w:r w:rsidRPr="0070558B">
        <w:rPr>
          <w:rFonts w:ascii="Times New Roman" w:hAnsi="Times New Roman" w:cs="Times New Roman"/>
          <w:color w:val="000000" w:themeColor="text1"/>
          <w:sz w:val="24"/>
          <w:szCs w:val="24"/>
        </w:rPr>
        <w:t xml:space="preserve"> either a sacrament or an element of Church arch</w:t>
      </w:r>
      <w:r w:rsidRPr="0070558B">
        <w:rPr>
          <w:rFonts w:ascii="Times New Roman" w:hAnsi="Times New Roman" w:cs="Times New Roman"/>
          <w:color w:val="000000" w:themeColor="text1"/>
          <w:sz w:val="24"/>
          <w:szCs w:val="24"/>
        </w:rPr>
        <w:t>i</w:t>
      </w:r>
      <w:r w:rsidRPr="0070558B">
        <w:rPr>
          <w:rFonts w:ascii="Times New Roman" w:hAnsi="Times New Roman" w:cs="Times New Roman"/>
          <w:color w:val="000000" w:themeColor="text1"/>
          <w:sz w:val="24"/>
          <w:szCs w:val="24"/>
        </w:rPr>
        <w:t xml:space="preserve">tecture, </w:t>
      </w:r>
      <w:r w:rsidR="00BD4F04" w:rsidRPr="0070558B">
        <w:rPr>
          <w:rFonts w:ascii="Times New Roman" w:hAnsi="Times New Roman" w:cs="Times New Roman"/>
          <w:color w:val="000000" w:themeColor="text1"/>
          <w:sz w:val="24"/>
          <w:szCs w:val="24"/>
        </w:rPr>
        <w:t xml:space="preserve">and </w:t>
      </w:r>
      <w:r w:rsidRPr="0070558B">
        <w:rPr>
          <w:rFonts w:ascii="Times New Roman" w:hAnsi="Times New Roman" w:cs="Times New Roman"/>
          <w:color w:val="000000" w:themeColor="text1"/>
          <w:sz w:val="24"/>
          <w:szCs w:val="24"/>
        </w:rPr>
        <w:t>explain how Christians believe that this is possible.</w:t>
      </w:r>
      <w:r w:rsidR="0009379B" w:rsidRPr="0070558B">
        <w:rPr>
          <w:rFonts w:ascii="Times New Roman" w:hAnsi="Times New Roman" w:cs="Times New Roman"/>
          <w:color w:val="000000" w:themeColor="text1"/>
          <w:sz w:val="24"/>
          <w:szCs w:val="24"/>
        </w:rPr>
        <w:t xml:space="preserve"> </w:t>
      </w:r>
    </w:p>
    <w:p w14:paraId="6A69F959" w14:textId="77777777" w:rsidR="00BD4F04" w:rsidRPr="0070558B" w:rsidRDefault="00BD4F04" w:rsidP="00BD4F04">
      <w:pPr>
        <w:spacing w:after="0" w:line="240" w:lineRule="auto"/>
        <w:contextualSpacing/>
        <w:jc w:val="both"/>
        <w:rPr>
          <w:rFonts w:ascii="Times New Roman" w:hAnsi="Times New Roman" w:cs="Times New Roman"/>
          <w:color w:val="000000" w:themeColor="text1"/>
          <w:sz w:val="24"/>
          <w:szCs w:val="24"/>
        </w:rPr>
      </w:pPr>
    </w:p>
    <w:p w14:paraId="7E8FC3AA" w14:textId="77777777" w:rsidR="00BD4F04" w:rsidRPr="0070558B" w:rsidRDefault="00BD4F04" w:rsidP="00BD4F04">
      <w:pPr>
        <w:spacing w:after="0" w:line="240" w:lineRule="auto"/>
        <w:contextualSpacing/>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Reflection Questions</w:t>
      </w:r>
    </w:p>
    <w:p w14:paraId="6C524605" w14:textId="77777777" w:rsidR="001E1002" w:rsidRPr="0070558B" w:rsidRDefault="001E1002" w:rsidP="00BD4F04">
      <w:pPr>
        <w:spacing w:after="0" w:line="240" w:lineRule="auto"/>
        <w:contextualSpacing/>
        <w:jc w:val="both"/>
        <w:rPr>
          <w:rFonts w:ascii="Times New Roman" w:hAnsi="Times New Roman" w:cs="Times New Roman"/>
          <w:b/>
          <w:color w:val="000000" w:themeColor="text1"/>
          <w:sz w:val="24"/>
          <w:szCs w:val="24"/>
        </w:rPr>
      </w:pPr>
    </w:p>
    <w:p w14:paraId="2B5511FF" w14:textId="15A2BF4C" w:rsidR="002F3AA0" w:rsidRPr="0070558B" w:rsidRDefault="00290196" w:rsidP="00BD4F04">
      <w:pPr>
        <w:pStyle w:val="ListParagraph"/>
        <w:numPr>
          <w:ilvl w:val="0"/>
          <w:numId w:val="32"/>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 xml:space="preserve">The Pauline Epistles are letters </w:t>
      </w:r>
      <w:r w:rsidR="00BD4F04" w:rsidRPr="0070558B">
        <w:rPr>
          <w:rFonts w:ascii="Times New Roman" w:hAnsi="Times New Roman" w:cs="Times New Roman"/>
          <w:color w:val="000000" w:themeColor="text1"/>
          <w:sz w:val="24"/>
          <w:szCs w:val="24"/>
        </w:rPr>
        <w:t>that Paul wrote</w:t>
      </w:r>
      <w:r w:rsidRPr="0070558B">
        <w:rPr>
          <w:rFonts w:ascii="Times New Roman" w:hAnsi="Times New Roman" w:cs="Times New Roman"/>
          <w:color w:val="000000" w:themeColor="text1"/>
          <w:sz w:val="24"/>
          <w:szCs w:val="24"/>
        </w:rPr>
        <w:t xml:space="preserve"> to early Christian communities to </w:t>
      </w:r>
      <w:r w:rsidR="002927FE">
        <w:rPr>
          <w:rFonts w:ascii="Times New Roman" w:hAnsi="Times New Roman" w:cs="Times New Roman"/>
          <w:color w:val="000000" w:themeColor="text1"/>
          <w:sz w:val="24"/>
          <w:szCs w:val="24"/>
        </w:rPr>
        <w:t xml:space="preserve">encourage </w:t>
      </w:r>
      <w:r w:rsidRPr="0070558B">
        <w:rPr>
          <w:rFonts w:ascii="Times New Roman" w:hAnsi="Times New Roman" w:cs="Times New Roman"/>
          <w:color w:val="000000" w:themeColor="text1"/>
          <w:sz w:val="24"/>
          <w:szCs w:val="24"/>
        </w:rPr>
        <w:t xml:space="preserve">them live a Christian life </w:t>
      </w:r>
      <w:r w:rsidR="002927FE">
        <w:rPr>
          <w:rFonts w:ascii="Times New Roman" w:hAnsi="Times New Roman" w:cs="Times New Roman"/>
          <w:color w:val="000000" w:themeColor="text1"/>
          <w:sz w:val="24"/>
          <w:szCs w:val="24"/>
        </w:rPr>
        <w:t xml:space="preserve">as they navigated </w:t>
      </w:r>
      <w:r w:rsidRPr="0070558B">
        <w:rPr>
          <w:rFonts w:ascii="Times New Roman" w:hAnsi="Times New Roman" w:cs="Times New Roman"/>
          <w:color w:val="000000" w:themeColor="text1"/>
          <w:sz w:val="24"/>
          <w:szCs w:val="24"/>
        </w:rPr>
        <w:t xml:space="preserve">conflicts and misunderstandings of </w:t>
      </w:r>
      <w:r w:rsidR="00BD4F04" w:rsidRPr="0070558B">
        <w:rPr>
          <w:rFonts w:ascii="Times New Roman" w:hAnsi="Times New Roman" w:cs="Times New Roman"/>
          <w:color w:val="000000" w:themeColor="text1"/>
          <w:sz w:val="24"/>
          <w:szCs w:val="24"/>
        </w:rPr>
        <w:t>Christian teachings. If Paul were</w:t>
      </w:r>
      <w:r w:rsidRPr="0070558B">
        <w:rPr>
          <w:rFonts w:ascii="Times New Roman" w:hAnsi="Times New Roman" w:cs="Times New Roman"/>
          <w:color w:val="000000" w:themeColor="text1"/>
          <w:sz w:val="24"/>
          <w:szCs w:val="24"/>
        </w:rPr>
        <w:t xml:space="preserve"> to write to a Christian community now, what conflicts do you think </w:t>
      </w:r>
      <w:r w:rsidR="00BD4F04" w:rsidRPr="0070558B">
        <w:rPr>
          <w:rFonts w:ascii="Times New Roman" w:hAnsi="Times New Roman" w:cs="Times New Roman"/>
          <w:color w:val="000000" w:themeColor="text1"/>
          <w:sz w:val="24"/>
          <w:szCs w:val="24"/>
        </w:rPr>
        <w:t>he</w:t>
      </w:r>
      <w:r w:rsidRPr="0070558B">
        <w:rPr>
          <w:rFonts w:ascii="Times New Roman" w:hAnsi="Times New Roman" w:cs="Times New Roman"/>
          <w:color w:val="000000" w:themeColor="text1"/>
          <w:sz w:val="24"/>
          <w:szCs w:val="24"/>
        </w:rPr>
        <w:t xml:space="preserve"> would address?</w:t>
      </w:r>
    </w:p>
    <w:p w14:paraId="79A037EE" w14:textId="77777777" w:rsidR="002F3AA0" w:rsidRPr="0070558B" w:rsidRDefault="00062969" w:rsidP="00BD4F04">
      <w:pPr>
        <w:pStyle w:val="ListParagraph"/>
        <w:numPr>
          <w:ilvl w:val="0"/>
          <w:numId w:val="32"/>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The role of women in the history of Christianity is complex and varied</w:t>
      </w:r>
      <w:r w:rsidR="00BD4F04" w:rsidRPr="0070558B">
        <w:rPr>
          <w:rFonts w:ascii="Times New Roman" w:hAnsi="Times New Roman" w:cs="Times New Roman"/>
          <w:color w:val="000000" w:themeColor="text1"/>
          <w:sz w:val="24"/>
          <w:szCs w:val="24"/>
        </w:rPr>
        <w:t>.</w:t>
      </w:r>
      <w:r w:rsidRPr="0070558B">
        <w:rPr>
          <w:rFonts w:ascii="Times New Roman" w:hAnsi="Times New Roman" w:cs="Times New Roman"/>
          <w:color w:val="000000" w:themeColor="text1"/>
          <w:sz w:val="24"/>
          <w:szCs w:val="24"/>
        </w:rPr>
        <w:t xml:space="preserve"> How does the trea</w:t>
      </w:r>
      <w:r w:rsidRPr="0070558B">
        <w:rPr>
          <w:rFonts w:ascii="Times New Roman" w:hAnsi="Times New Roman" w:cs="Times New Roman"/>
          <w:color w:val="000000" w:themeColor="text1"/>
          <w:sz w:val="24"/>
          <w:szCs w:val="24"/>
        </w:rPr>
        <w:t>t</w:t>
      </w:r>
      <w:r w:rsidRPr="0070558B">
        <w:rPr>
          <w:rFonts w:ascii="Times New Roman" w:hAnsi="Times New Roman" w:cs="Times New Roman"/>
          <w:color w:val="000000" w:themeColor="text1"/>
          <w:sz w:val="24"/>
          <w:szCs w:val="24"/>
        </w:rPr>
        <w:t xml:space="preserve">ment of women differ </w:t>
      </w:r>
      <w:r w:rsidR="00BD4F04" w:rsidRPr="0070558B">
        <w:rPr>
          <w:rFonts w:ascii="Times New Roman" w:hAnsi="Times New Roman" w:cs="Times New Roman"/>
          <w:color w:val="000000" w:themeColor="text1"/>
          <w:sz w:val="24"/>
          <w:szCs w:val="24"/>
        </w:rPr>
        <w:t>among</w:t>
      </w:r>
      <w:r w:rsidRPr="0070558B">
        <w:rPr>
          <w:rFonts w:ascii="Times New Roman" w:hAnsi="Times New Roman" w:cs="Times New Roman"/>
          <w:color w:val="000000" w:themeColor="text1"/>
          <w:sz w:val="24"/>
          <w:szCs w:val="24"/>
        </w:rPr>
        <w:t xml:space="preserve"> the various Christian denominations? </w:t>
      </w:r>
    </w:p>
    <w:p w14:paraId="128E8C91" w14:textId="29DD5CFC" w:rsidR="002F3AA0" w:rsidRPr="0070558B" w:rsidRDefault="008D4629" w:rsidP="00BD4F04">
      <w:pPr>
        <w:pStyle w:val="ListParagraph"/>
        <w:numPr>
          <w:ilvl w:val="0"/>
          <w:numId w:val="32"/>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Ecumenism</w:t>
      </w:r>
      <w:r w:rsidR="00FC55D2" w:rsidRPr="0070558B">
        <w:rPr>
          <w:rFonts w:ascii="Times New Roman" w:hAnsi="Times New Roman" w:cs="Times New Roman"/>
          <w:color w:val="000000" w:themeColor="text1"/>
          <w:sz w:val="24"/>
          <w:szCs w:val="24"/>
        </w:rPr>
        <w:t xml:space="preserve"> often seeks to create a climate of mutual acceptance and common purpose. </w:t>
      </w:r>
      <w:r w:rsidR="00BD4F04" w:rsidRPr="0070558B">
        <w:rPr>
          <w:rFonts w:ascii="Times New Roman" w:hAnsi="Times New Roman" w:cs="Times New Roman"/>
          <w:color w:val="000000" w:themeColor="text1"/>
          <w:sz w:val="24"/>
          <w:szCs w:val="24"/>
        </w:rPr>
        <w:t>H</w:t>
      </w:r>
      <w:r w:rsidR="00FC55D2" w:rsidRPr="0070558B">
        <w:rPr>
          <w:rFonts w:ascii="Times New Roman" w:hAnsi="Times New Roman" w:cs="Times New Roman"/>
          <w:color w:val="000000" w:themeColor="text1"/>
          <w:sz w:val="24"/>
          <w:szCs w:val="24"/>
        </w:rPr>
        <w:t>ow does ecumenism help Christian</w:t>
      </w:r>
      <w:r w:rsidR="00BD4F04" w:rsidRPr="0070558B">
        <w:rPr>
          <w:rFonts w:ascii="Times New Roman" w:hAnsi="Times New Roman" w:cs="Times New Roman"/>
          <w:color w:val="000000" w:themeColor="text1"/>
          <w:sz w:val="24"/>
          <w:szCs w:val="24"/>
        </w:rPr>
        <w:t xml:space="preserve"> communities </w:t>
      </w:r>
      <w:r w:rsidR="00FC55D2" w:rsidRPr="0070558B">
        <w:rPr>
          <w:rFonts w:ascii="Times New Roman" w:hAnsi="Times New Roman" w:cs="Times New Roman"/>
          <w:color w:val="000000" w:themeColor="text1"/>
          <w:sz w:val="24"/>
          <w:szCs w:val="24"/>
        </w:rPr>
        <w:t>deal with their theological differences?</w:t>
      </w:r>
      <w:r w:rsidR="002927FE">
        <w:rPr>
          <w:rFonts w:ascii="Times New Roman" w:hAnsi="Times New Roman" w:cs="Times New Roman"/>
          <w:color w:val="000000" w:themeColor="text1"/>
          <w:sz w:val="24"/>
          <w:szCs w:val="24"/>
        </w:rPr>
        <w:t xml:space="preserve"> What are some of the benefits and/or drawbacks of ecumenism?</w:t>
      </w:r>
    </w:p>
    <w:p w14:paraId="01B347C2" w14:textId="77777777" w:rsidR="002F3AA0" w:rsidRPr="0070558B" w:rsidRDefault="00BD4F04" w:rsidP="00BD4F04">
      <w:pPr>
        <w:pStyle w:val="ListParagraph"/>
        <w:numPr>
          <w:ilvl w:val="0"/>
          <w:numId w:val="32"/>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Why was the resignation of Pope Benedict XVI</w:t>
      </w:r>
      <w:r w:rsidR="00A51790" w:rsidRPr="0070558B">
        <w:rPr>
          <w:rFonts w:ascii="Times New Roman" w:hAnsi="Times New Roman" w:cs="Times New Roman"/>
          <w:color w:val="000000" w:themeColor="text1"/>
          <w:sz w:val="24"/>
          <w:szCs w:val="24"/>
        </w:rPr>
        <w:t xml:space="preserve"> </w:t>
      </w:r>
      <w:r w:rsidRPr="0070558B">
        <w:rPr>
          <w:rFonts w:ascii="Times New Roman" w:hAnsi="Times New Roman" w:cs="Times New Roman"/>
          <w:color w:val="000000" w:themeColor="text1"/>
          <w:sz w:val="24"/>
          <w:szCs w:val="24"/>
        </w:rPr>
        <w:t xml:space="preserve">in February 2013 </w:t>
      </w:r>
      <w:r w:rsidR="00426D8D" w:rsidRPr="0070558B">
        <w:rPr>
          <w:rFonts w:ascii="Times New Roman" w:hAnsi="Times New Roman" w:cs="Times New Roman"/>
          <w:color w:val="000000" w:themeColor="text1"/>
          <w:sz w:val="24"/>
          <w:szCs w:val="24"/>
        </w:rPr>
        <w:t xml:space="preserve">a </w:t>
      </w:r>
      <w:r w:rsidR="00A51790" w:rsidRPr="0070558B">
        <w:rPr>
          <w:rFonts w:ascii="Times New Roman" w:hAnsi="Times New Roman" w:cs="Times New Roman"/>
          <w:color w:val="000000" w:themeColor="text1"/>
          <w:sz w:val="24"/>
          <w:szCs w:val="24"/>
        </w:rPr>
        <w:t>significant</w:t>
      </w:r>
      <w:r w:rsidR="00426D8D" w:rsidRPr="0070558B">
        <w:rPr>
          <w:rFonts w:ascii="Times New Roman" w:hAnsi="Times New Roman" w:cs="Times New Roman"/>
          <w:color w:val="000000" w:themeColor="text1"/>
          <w:sz w:val="24"/>
          <w:szCs w:val="24"/>
        </w:rPr>
        <w:t xml:space="preserve"> event for</w:t>
      </w:r>
      <w:r w:rsidR="00A51790" w:rsidRPr="0070558B">
        <w:rPr>
          <w:rFonts w:ascii="Times New Roman" w:hAnsi="Times New Roman" w:cs="Times New Roman"/>
          <w:color w:val="000000" w:themeColor="text1"/>
          <w:sz w:val="24"/>
          <w:szCs w:val="24"/>
        </w:rPr>
        <w:t xml:space="preserve"> </w:t>
      </w:r>
      <w:r w:rsidR="00426D8D" w:rsidRPr="0070558B">
        <w:rPr>
          <w:rFonts w:ascii="Times New Roman" w:hAnsi="Times New Roman" w:cs="Times New Roman"/>
          <w:color w:val="000000" w:themeColor="text1"/>
          <w:sz w:val="24"/>
          <w:szCs w:val="24"/>
        </w:rPr>
        <w:t>R</w:t>
      </w:r>
      <w:r w:rsidR="00426D8D" w:rsidRPr="0070558B">
        <w:rPr>
          <w:rFonts w:ascii="Times New Roman" w:hAnsi="Times New Roman" w:cs="Times New Roman"/>
          <w:color w:val="000000" w:themeColor="text1"/>
          <w:sz w:val="24"/>
          <w:szCs w:val="24"/>
        </w:rPr>
        <w:t>o</w:t>
      </w:r>
      <w:r w:rsidR="00426D8D" w:rsidRPr="0070558B">
        <w:rPr>
          <w:rFonts w:ascii="Times New Roman" w:hAnsi="Times New Roman" w:cs="Times New Roman"/>
          <w:color w:val="000000" w:themeColor="text1"/>
          <w:sz w:val="24"/>
          <w:szCs w:val="24"/>
        </w:rPr>
        <w:t xml:space="preserve">man </w:t>
      </w:r>
      <w:r w:rsidR="00A51790" w:rsidRPr="0070558B">
        <w:rPr>
          <w:rFonts w:ascii="Times New Roman" w:hAnsi="Times New Roman" w:cs="Times New Roman"/>
          <w:color w:val="000000" w:themeColor="text1"/>
          <w:sz w:val="24"/>
          <w:szCs w:val="24"/>
        </w:rPr>
        <w:t>Catholic thought and practice, as well as for Christianity in general?</w:t>
      </w:r>
    </w:p>
    <w:p w14:paraId="55D48FFA" w14:textId="644E847C" w:rsidR="002F3AA0" w:rsidRPr="0070558B" w:rsidRDefault="002927FE" w:rsidP="00BD4F04">
      <w:pPr>
        <w:pStyle w:val="ListParagraph"/>
        <w:numPr>
          <w:ilvl w:val="0"/>
          <w:numId w:val="3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Emperor Constantine onwards, the relationship between the Church and State has been complicated. What are some of the advantages, challenges and issues related to this </w:t>
      </w:r>
      <w:r w:rsidR="00580D7C">
        <w:rPr>
          <w:rFonts w:ascii="Times New Roman" w:hAnsi="Times New Roman" w:cs="Times New Roman"/>
          <w:color w:val="000000" w:themeColor="text1"/>
          <w:sz w:val="24"/>
          <w:szCs w:val="24"/>
        </w:rPr>
        <w:t>ever-evolving</w:t>
      </w:r>
      <w:r>
        <w:rPr>
          <w:rFonts w:ascii="Times New Roman" w:hAnsi="Times New Roman" w:cs="Times New Roman"/>
          <w:color w:val="000000" w:themeColor="text1"/>
          <w:sz w:val="24"/>
          <w:szCs w:val="24"/>
        </w:rPr>
        <w:t xml:space="preserve"> relationship between the political and ecclesiastical powers?</w:t>
      </w:r>
    </w:p>
    <w:p w14:paraId="793736E0" w14:textId="77777777" w:rsidR="00BD4F04" w:rsidRPr="0070558B" w:rsidRDefault="00BD4F04" w:rsidP="00BD4F04">
      <w:pPr>
        <w:spacing w:after="0" w:line="240" w:lineRule="auto"/>
        <w:contextualSpacing/>
        <w:jc w:val="both"/>
        <w:rPr>
          <w:rFonts w:ascii="Times New Roman" w:hAnsi="Times New Roman" w:cs="Times New Roman"/>
          <w:color w:val="000000" w:themeColor="text1"/>
          <w:sz w:val="24"/>
          <w:szCs w:val="24"/>
        </w:rPr>
      </w:pPr>
    </w:p>
    <w:p w14:paraId="56411607" w14:textId="77777777" w:rsidR="00426D8D" w:rsidRPr="0070558B" w:rsidRDefault="00426D8D" w:rsidP="00426D8D">
      <w:pPr>
        <w:spacing w:after="0" w:line="240" w:lineRule="auto"/>
        <w:contextualSpacing/>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Additional Resources</w:t>
      </w:r>
    </w:p>
    <w:p w14:paraId="19F6DEB1" w14:textId="77777777" w:rsidR="00040BF2" w:rsidRPr="0070558B" w:rsidRDefault="00040BF2" w:rsidP="007F4641">
      <w:pPr>
        <w:pStyle w:val="ListParagraph"/>
        <w:spacing w:after="0" w:line="240" w:lineRule="auto"/>
        <w:ind w:left="0"/>
        <w:jc w:val="both"/>
        <w:rPr>
          <w:rFonts w:ascii="Times New Roman" w:hAnsi="Times New Roman" w:cs="Times New Roman"/>
          <w:color w:val="000000" w:themeColor="text1"/>
          <w:sz w:val="24"/>
          <w:szCs w:val="24"/>
        </w:rPr>
      </w:pPr>
    </w:p>
    <w:p w14:paraId="61A79800" w14:textId="06D952BA" w:rsidR="002927FE" w:rsidRPr="004915F2" w:rsidRDefault="00E511F5" w:rsidP="00F735A4">
      <w:pPr>
        <w:pStyle w:val="ListParagraph"/>
        <w:numPr>
          <w:ilvl w:val="0"/>
          <w:numId w:val="39"/>
        </w:numPr>
        <w:spacing w:after="0" w:line="240" w:lineRule="auto"/>
        <w:rPr>
          <w:rFonts w:ascii="Times New Roman" w:hAnsi="Times New Roman" w:cs="Times New Roman"/>
          <w:sz w:val="24"/>
          <w:szCs w:val="24"/>
        </w:rPr>
      </w:pPr>
      <w:r w:rsidRPr="004915F2">
        <w:rPr>
          <w:rFonts w:ascii="Times New Roman" w:hAnsi="Times New Roman" w:cs="Times New Roman"/>
          <w:sz w:val="24"/>
          <w:szCs w:val="24"/>
        </w:rPr>
        <w:t xml:space="preserve">For numerous free translations of the Bible in English and many other languages, see: </w:t>
      </w:r>
      <w:r w:rsidR="002927FE" w:rsidRPr="004915F2">
        <w:rPr>
          <w:rFonts w:ascii="Times New Roman" w:hAnsi="Times New Roman" w:cs="Times New Roman"/>
          <w:sz w:val="24"/>
          <w:szCs w:val="24"/>
        </w:rPr>
        <w:t xml:space="preserve">Bible Gateway. </w:t>
      </w:r>
      <w:hyperlink r:id="rId8" w:history="1">
        <w:r w:rsidR="002927FE" w:rsidRPr="004915F2">
          <w:rPr>
            <w:rStyle w:val="Hyperlink"/>
            <w:rFonts w:ascii="Times New Roman" w:eastAsiaTheme="majorEastAsia" w:hAnsi="Times New Roman" w:cs="Times New Roman"/>
            <w:color w:val="auto"/>
            <w:sz w:val="24"/>
            <w:szCs w:val="24"/>
          </w:rPr>
          <w:t>https://www.biblegateway.com/</w:t>
        </w:r>
      </w:hyperlink>
    </w:p>
    <w:p w14:paraId="11693AA5" w14:textId="0CFB98AC" w:rsidR="00E511F5" w:rsidRPr="004915F2" w:rsidRDefault="00E511F5">
      <w:pPr>
        <w:spacing w:after="0" w:line="240" w:lineRule="auto"/>
        <w:rPr>
          <w:rFonts w:ascii="Times New Roman" w:hAnsi="Times New Roman" w:cs="Times New Roman"/>
          <w:sz w:val="24"/>
          <w:szCs w:val="24"/>
        </w:rPr>
      </w:pPr>
    </w:p>
    <w:p w14:paraId="292D41BF" w14:textId="0676F550" w:rsidR="00091913" w:rsidRPr="004915F2" w:rsidRDefault="00091913" w:rsidP="00F735A4">
      <w:pPr>
        <w:pStyle w:val="ListParagraph"/>
        <w:numPr>
          <w:ilvl w:val="0"/>
          <w:numId w:val="39"/>
        </w:numPr>
        <w:spacing w:after="0" w:line="240" w:lineRule="auto"/>
        <w:rPr>
          <w:rFonts w:ascii="Times New Roman" w:hAnsi="Times New Roman" w:cs="Times New Roman"/>
          <w:sz w:val="24"/>
          <w:szCs w:val="24"/>
        </w:rPr>
      </w:pPr>
      <w:r w:rsidRPr="004915F2">
        <w:rPr>
          <w:rFonts w:ascii="Times New Roman" w:hAnsi="Times New Roman" w:cs="Times New Roman"/>
          <w:sz w:val="24"/>
          <w:szCs w:val="24"/>
        </w:rPr>
        <w:t xml:space="preserve">For a free database of writings from the early church, see: Early Christian Writings. </w:t>
      </w:r>
      <w:hyperlink r:id="rId9" w:history="1">
        <w:r w:rsidRPr="004915F2">
          <w:rPr>
            <w:rStyle w:val="Hyperlink"/>
            <w:rFonts w:ascii="Times New Roman" w:hAnsi="Times New Roman" w:cs="Times New Roman"/>
            <w:color w:val="auto"/>
            <w:sz w:val="24"/>
            <w:szCs w:val="24"/>
          </w:rPr>
          <w:t>http://www.earlychristianwritings.com/</w:t>
        </w:r>
      </w:hyperlink>
      <w:r w:rsidRPr="004915F2">
        <w:rPr>
          <w:rFonts w:ascii="Times New Roman" w:hAnsi="Times New Roman" w:cs="Times New Roman"/>
          <w:sz w:val="24"/>
          <w:szCs w:val="24"/>
        </w:rPr>
        <w:t xml:space="preserve"> </w:t>
      </w:r>
    </w:p>
    <w:p w14:paraId="51D2D593" w14:textId="77777777" w:rsidR="002927FE" w:rsidRPr="004915F2" w:rsidRDefault="002927FE" w:rsidP="002927FE">
      <w:pPr>
        <w:tabs>
          <w:tab w:val="left" w:pos="360"/>
        </w:tabs>
        <w:spacing w:after="0" w:line="240" w:lineRule="auto"/>
        <w:rPr>
          <w:rFonts w:ascii="Times New Roman" w:hAnsi="Times New Roman" w:cs="Times New Roman"/>
          <w:sz w:val="24"/>
          <w:szCs w:val="24"/>
        </w:rPr>
      </w:pPr>
    </w:p>
    <w:p w14:paraId="7A349109" w14:textId="44F82731" w:rsidR="002927FE" w:rsidRPr="004915F2" w:rsidRDefault="00E511F5" w:rsidP="00F735A4">
      <w:pPr>
        <w:pStyle w:val="ListParagraph"/>
        <w:numPr>
          <w:ilvl w:val="0"/>
          <w:numId w:val="39"/>
        </w:numPr>
        <w:tabs>
          <w:tab w:val="left" w:pos="360"/>
        </w:tabs>
        <w:spacing w:after="0" w:line="240" w:lineRule="auto"/>
        <w:rPr>
          <w:rFonts w:ascii="Times New Roman" w:hAnsi="Times New Roman" w:cs="Times New Roman"/>
          <w:sz w:val="24"/>
          <w:szCs w:val="24"/>
        </w:rPr>
      </w:pPr>
      <w:r w:rsidRPr="004915F2">
        <w:rPr>
          <w:rFonts w:ascii="Times New Roman" w:hAnsi="Times New Roman" w:cs="Times New Roman"/>
          <w:sz w:val="24"/>
          <w:szCs w:val="24"/>
        </w:rPr>
        <w:t xml:space="preserve">For an expansive </w:t>
      </w:r>
      <w:r w:rsidR="00091913" w:rsidRPr="004915F2">
        <w:rPr>
          <w:rFonts w:ascii="Times New Roman" w:hAnsi="Times New Roman" w:cs="Times New Roman"/>
          <w:sz w:val="24"/>
          <w:szCs w:val="24"/>
        </w:rPr>
        <w:t xml:space="preserve">free </w:t>
      </w:r>
      <w:r w:rsidRPr="004915F2">
        <w:rPr>
          <w:rFonts w:ascii="Times New Roman" w:hAnsi="Times New Roman" w:cs="Times New Roman"/>
          <w:sz w:val="24"/>
          <w:szCs w:val="24"/>
        </w:rPr>
        <w:t xml:space="preserve">database of classic writings </w:t>
      </w:r>
      <w:r w:rsidR="00091913" w:rsidRPr="004915F2">
        <w:rPr>
          <w:rFonts w:ascii="Times New Roman" w:hAnsi="Times New Roman" w:cs="Times New Roman"/>
          <w:sz w:val="24"/>
          <w:szCs w:val="24"/>
        </w:rPr>
        <w:t xml:space="preserve">in the </w:t>
      </w:r>
      <w:r w:rsidRPr="004915F2">
        <w:rPr>
          <w:rFonts w:ascii="Times New Roman" w:hAnsi="Times New Roman" w:cs="Times New Roman"/>
          <w:sz w:val="24"/>
          <w:szCs w:val="24"/>
        </w:rPr>
        <w:t>Christian traditions</w:t>
      </w:r>
      <w:r w:rsidR="00091913" w:rsidRPr="004915F2">
        <w:rPr>
          <w:rFonts w:ascii="Times New Roman" w:hAnsi="Times New Roman" w:cs="Times New Roman"/>
          <w:sz w:val="24"/>
          <w:szCs w:val="24"/>
        </w:rPr>
        <w:t xml:space="preserve"> from the ea</w:t>
      </w:r>
      <w:r w:rsidR="00091913" w:rsidRPr="004915F2">
        <w:rPr>
          <w:rFonts w:ascii="Times New Roman" w:hAnsi="Times New Roman" w:cs="Times New Roman"/>
          <w:sz w:val="24"/>
          <w:szCs w:val="24"/>
        </w:rPr>
        <w:t>r</w:t>
      </w:r>
      <w:r w:rsidR="00091913" w:rsidRPr="004915F2">
        <w:rPr>
          <w:rFonts w:ascii="Times New Roman" w:hAnsi="Times New Roman" w:cs="Times New Roman"/>
          <w:sz w:val="24"/>
          <w:szCs w:val="24"/>
        </w:rPr>
        <w:t xml:space="preserve">ly church to </w:t>
      </w:r>
      <w:r w:rsidR="00580D7C" w:rsidRPr="004915F2">
        <w:rPr>
          <w:rFonts w:ascii="Times New Roman" w:hAnsi="Times New Roman" w:cs="Times New Roman"/>
          <w:sz w:val="24"/>
          <w:szCs w:val="24"/>
        </w:rPr>
        <w:t>the</w:t>
      </w:r>
      <w:r w:rsidR="00091913" w:rsidRPr="004915F2">
        <w:rPr>
          <w:rFonts w:ascii="Times New Roman" w:hAnsi="Times New Roman" w:cs="Times New Roman"/>
          <w:sz w:val="24"/>
          <w:szCs w:val="24"/>
        </w:rPr>
        <w:t xml:space="preserve"> modern era</w:t>
      </w:r>
      <w:r w:rsidRPr="004915F2">
        <w:rPr>
          <w:rFonts w:ascii="Times New Roman" w:hAnsi="Times New Roman" w:cs="Times New Roman"/>
          <w:sz w:val="24"/>
          <w:szCs w:val="24"/>
        </w:rPr>
        <w:t xml:space="preserve">, see: </w:t>
      </w:r>
      <w:r w:rsidR="002927FE" w:rsidRPr="004915F2">
        <w:rPr>
          <w:rFonts w:ascii="Times New Roman" w:hAnsi="Times New Roman" w:cs="Times New Roman"/>
          <w:sz w:val="24"/>
          <w:szCs w:val="24"/>
        </w:rPr>
        <w:t xml:space="preserve">Christian Classics Ethereal Library. </w:t>
      </w:r>
      <w:hyperlink r:id="rId10" w:history="1">
        <w:r w:rsidR="002927FE" w:rsidRPr="004915F2">
          <w:rPr>
            <w:rStyle w:val="Hyperlink"/>
            <w:rFonts w:ascii="Times New Roman" w:eastAsiaTheme="majorEastAsia" w:hAnsi="Times New Roman" w:cs="Times New Roman"/>
            <w:color w:val="auto"/>
            <w:sz w:val="24"/>
            <w:szCs w:val="24"/>
          </w:rPr>
          <w:t>https://www.ccel.org/</w:t>
        </w:r>
      </w:hyperlink>
    </w:p>
    <w:p w14:paraId="63B600FB" w14:textId="7F815239" w:rsidR="002927FE" w:rsidRPr="004915F2" w:rsidRDefault="002927FE" w:rsidP="002927FE">
      <w:pPr>
        <w:tabs>
          <w:tab w:val="left" w:pos="360"/>
        </w:tabs>
        <w:spacing w:after="0" w:line="240" w:lineRule="auto"/>
        <w:rPr>
          <w:rFonts w:ascii="Times New Roman" w:hAnsi="Times New Roman" w:cs="Times New Roman"/>
          <w:sz w:val="24"/>
          <w:szCs w:val="24"/>
        </w:rPr>
      </w:pPr>
    </w:p>
    <w:p w14:paraId="71493F35" w14:textId="530F4C95" w:rsidR="002927FE" w:rsidRPr="004915F2" w:rsidRDefault="00E511F5" w:rsidP="00F735A4">
      <w:pPr>
        <w:pStyle w:val="ListParagraph"/>
        <w:numPr>
          <w:ilvl w:val="0"/>
          <w:numId w:val="39"/>
        </w:numPr>
        <w:spacing w:after="0" w:line="240" w:lineRule="auto"/>
        <w:rPr>
          <w:rFonts w:ascii="Times New Roman" w:hAnsi="Times New Roman" w:cs="Times New Roman"/>
          <w:sz w:val="24"/>
          <w:szCs w:val="24"/>
        </w:rPr>
      </w:pPr>
      <w:r w:rsidRPr="004915F2">
        <w:rPr>
          <w:rFonts w:ascii="Times New Roman" w:hAnsi="Times New Roman" w:cs="Times New Roman"/>
          <w:sz w:val="24"/>
          <w:szCs w:val="24"/>
        </w:rPr>
        <w:t xml:space="preserve">For the standard reference book on the Christian tradition, which also includes excellent bibliographies on many </w:t>
      </w:r>
      <w:r w:rsidR="00091913" w:rsidRPr="004915F2">
        <w:rPr>
          <w:rFonts w:ascii="Times New Roman" w:hAnsi="Times New Roman" w:cs="Times New Roman"/>
          <w:sz w:val="24"/>
          <w:szCs w:val="24"/>
        </w:rPr>
        <w:t>topics ranging from</w:t>
      </w:r>
      <w:r w:rsidRPr="004915F2">
        <w:rPr>
          <w:rFonts w:ascii="Times New Roman" w:hAnsi="Times New Roman" w:cs="Times New Roman"/>
          <w:sz w:val="24"/>
          <w:szCs w:val="24"/>
        </w:rPr>
        <w:t xml:space="preserve"> A – Z, see:  </w:t>
      </w:r>
      <w:r w:rsidR="002927FE" w:rsidRPr="004915F2">
        <w:rPr>
          <w:rFonts w:ascii="Times New Roman" w:hAnsi="Times New Roman" w:cs="Times New Roman"/>
          <w:sz w:val="24"/>
          <w:szCs w:val="24"/>
        </w:rPr>
        <w:t>Cross, F.L. and E.A. Livin</w:t>
      </w:r>
      <w:r w:rsidR="002927FE" w:rsidRPr="004915F2">
        <w:rPr>
          <w:rFonts w:ascii="Times New Roman" w:hAnsi="Times New Roman" w:cs="Times New Roman"/>
          <w:sz w:val="24"/>
          <w:szCs w:val="24"/>
        </w:rPr>
        <w:t>g</w:t>
      </w:r>
      <w:r w:rsidR="002927FE" w:rsidRPr="004915F2">
        <w:rPr>
          <w:rFonts w:ascii="Times New Roman" w:hAnsi="Times New Roman" w:cs="Times New Roman"/>
          <w:sz w:val="24"/>
          <w:szCs w:val="24"/>
        </w:rPr>
        <w:t xml:space="preserve">stone. </w:t>
      </w:r>
      <w:proofErr w:type="gramStart"/>
      <w:r w:rsidR="002927FE" w:rsidRPr="004915F2">
        <w:rPr>
          <w:rFonts w:ascii="Times New Roman" w:hAnsi="Times New Roman" w:cs="Times New Roman"/>
          <w:sz w:val="24"/>
          <w:szCs w:val="24"/>
        </w:rPr>
        <w:t>eds</w:t>
      </w:r>
      <w:proofErr w:type="gramEnd"/>
      <w:r w:rsidR="002927FE" w:rsidRPr="004915F2">
        <w:rPr>
          <w:rFonts w:ascii="Times New Roman" w:hAnsi="Times New Roman" w:cs="Times New Roman"/>
          <w:sz w:val="24"/>
          <w:szCs w:val="24"/>
        </w:rPr>
        <w:t xml:space="preserve">. </w:t>
      </w:r>
      <w:r w:rsidR="002927FE" w:rsidRPr="004915F2">
        <w:rPr>
          <w:rFonts w:ascii="Times New Roman" w:hAnsi="Times New Roman" w:cs="Times New Roman"/>
          <w:i/>
          <w:sz w:val="24"/>
          <w:szCs w:val="24"/>
        </w:rPr>
        <w:t>The Oxford Dictionary of the Christian Church</w:t>
      </w:r>
      <w:r w:rsidR="002927FE" w:rsidRPr="004915F2">
        <w:rPr>
          <w:rFonts w:ascii="Times New Roman" w:hAnsi="Times New Roman" w:cs="Times New Roman"/>
          <w:sz w:val="24"/>
          <w:szCs w:val="24"/>
        </w:rPr>
        <w:t>, 3</w:t>
      </w:r>
      <w:r w:rsidR="002927FE" w:rsidRPr="004915F2">
        <w:rPr>
          <w:rFonts w:ascii="Times New Roman" w:hAnsi="Times New Roman" w:cs="Times New Roman"/>
          <w:sz w:val="24"/>
          <w:szCs w:val="24"/>
          <w:vertAlign w:val="superscript"/>
        </w:rPr>
        <w:t>rd</w:t>
      </w:r>
      <w:r w:rsidR="002927FE" w:rsidRPr="004915F2">
        <w:rPr>
          <w:rFonts w:ascii="Times New Roman" w:hAnsi="Times New Roman" w:cs="Times New Roman"/>
          <w:sz w:val="24"/>
          <w:szCs w:val="24"/>
        </w:rPr>
        <w:t xml:space="preserve"> </w:t>
      </w:r>
      <w:r w:rsidR="00580D7C" w:rsidRPr="004915F2">
        <w:rPr>
          <w:rFonts w:ascii="Times New Roman" w:hAnsi="Times New Roman" w:cs="Times New Roman"/>
          <w:sz w:val="24"/>
          <w:szCs w:val="24"/>
        </w:rPr>
        <w:t>ed</w:t>
      </w:r>
      <w:r w:rsidR="002927FE" w:rsidRPr="004915F2">
        <w:rPr>
          <w:rFonts w:ascii="Times New Roman" w:hAnsi="Times New Roman" w:cs="Times New Roman"/>
          <w:sz w:val="24"/>
          <w:szCs w:val="24"/>
        </w:rPr>
        <w:t>. Oxford University Press, 2005.</w:t>
      </w:r>
    </w:p>
    <w:p w14:paraId="30395630" w14:textId="77777777" w:rsidR="002927FE" w:rsidRPr="004915F2" w:rsidRDefault="002927FE" w:rsidP="0070558B">
      <w:pPr>
        <w:spacing w:after="0" w:line="240" w:lineRule="auto"/>
        <w:jc w:val="both"/>
        <w:rPr>
          <w:rFonts w:ascii="Times New Roman" w:hAnsi="Times New Roman" w:cs="Times New Roman"/>
          <w:color w:val="000000" w:themeColor="text1"/>
          <w:sz w:val="24"/>
          <w:szCs w:val="24"/>
        </w:rPr>
      </w:pPr>
    </w:p>
    <w:p w14:paraId="2EC9DF1B" w14:textId="3850EF7E" w:rsidR="00040BF2" w:rsidRPr="004915F2" w:rsidRDefault="00091913" w:rsidP="00F735A4">
      <w:pPr>
        <w:pStyle w:val="ListParagraph"/>
        <w:numPr>
          <w:ilvl w:val="0"/>
          <w:numId w:val="39"/>
        </w:numPr>
        <w:spacing w:after="0" w:line="240" w:lineRule="auto"/>
        <w:jc w:val="both"/>
        <w:rPr>
          <w:rFonts w:ascii="Times New Roman" w:hAnsi="Times New Roman" w:cs="Times New Roman"/>
          <w:color w:val="000000" w:themeColor="text1"/>
          <w:sz w:val="24"/>
          <w:szCs w:val="24"/>
        </w:rPr>
      </w:pPr>
      <w:r w:rsidRPr="004915F2">
        <w:rPr>
          <w:rFonts w:ascii="Times New Roman" w:hAnsi="Times New Roman" w:cs="Times New Roman"/>
          <w:color w:val="000000" w:themeColor="text1"/>
          <w:sz w:val="24"/>
          <w:szCs w:val="24"/>
        </w:rPr>
        <w:t xml:space="preserve">For an introduction to Christianity with emphasis on theology and doctrine, see: </w:t>
      </w:r>
      <w:r w:rsidR="00040BF2" w:rsidRPr="004915F2">
        <w:rPr>
          <w:rFonts w:ascii="Times New Roman" w:hAnsi="Times New Roman" w:cs="Times New Roman"/>
          <w:color w:val="000000" w:themeColor="text1"/>
          <w:sz w:val="24"/>
          <w:szCs w:val="24"/>
        </w:rPr>
        <w:t xml:space="preserve">McGrath, </w:t>
      </w:r>
      <w:proofErr w:type="spellStart"/>
      <w:r w:rsidR="00040BF2" w:rsidRPr="004915F2">
        <w:rPr>
          <w:rFonts w:ascii="Times New Roman" w:hAnsi="Times New Roman" w:cs="Times New Roman"/>
          <w:color w:val="000000" w:themeColor="text1"/>
          <w:sz w:val="24"/>
          <w:szCs w:val="24"/>
        </w:rPr>
        <w:t>Alister</w:t>
      </w:r>
      <w:proofErr w:type="spellEnd"/>
      <w:r w:rsidRPr="004915F2">
        <w:rPr>
          <w:rFonts w:ascii="Times New Roman" w:hAnsi="Times New Roman" w:cs="Times New Roman"/>
          <w:color w:val="000000" w:themeColor="text1"/>
          <w:sz w:val="24"/>
          <w:szCs w:val="24"/>
        </w:rPr>
        <w:t xml:space="preserve"> </w:t>
      </w:r>
      <w:r w:rsidR="00040BF2" w:rsidRPr="004915F2">
        <w:rPr>
          <w:rFonts w:ascii="Times New Roman" w:hAnsi="Times New Roman" w:cs="Times New Roman"/>
          <w:color w:val="000000" w:themeColor="text1"/>
          <w:sz w:val="24"/>
          <w:szCs w:val="24"/>
        </w:rPr>
        <w:t xml:space="preserve">E. </w:t>
      </w:r>
      <w:r w:rsidR="00040BF2" w:rsidRPr="004915F2">
        <w:rPr>
          <w:rFonts w:ascii="Times New Roman" w:hAnsi="Times New Roman" w:cs="Times New Roman"/>
          <w:i/>
          <w:color w:val="000000" w:themeColor="text1"/>
          <w:sz w:val="24"/>
          <w:szCs w:val="24"/>
        </w:rPr>
        <w:t>Christianity: An Introduction</w:t>
      </w:r>
      <w:r w:rsidR="00040BF2" w:rsidRPr="004915F2">
        <w:rPr>
          <w:rFonts w:ascii="Times New Roman" w:hAnsi="Times New Roman" w:cs="Times New Roman"/>
          <w:color w:val="000000" w:themeColor="text1"/>
          <w:sz w:val="24"/>
          <w:szCs w:val="24"/>
        </w:rPr>
        <w:t xml:space="preserve">. </w:t>
      </w:r>
      <w:r w:rsidR="00426D8D" w:rsidRPr="004915F2">
        <w:rPr>
          <w:rFonts w:ascii="Times New Roman" w:hAnsi="Times New Roman" w:cs="Times New Roman"/>
          <w:color w:val="000000" w:themeColor="text1"/>
          <w:sz w:val="24"/>
          <w:szCs w:val="24"/>
        </w:rPr>
        <w:t xml:space="preserve">2nd </w:t>
      </w:r>
      <w:r w:rsidR="00580D7C" w:rsidRPr="004915F2">
        <w:rPr>
          <w:rFonts w:ascii="Times New Roman" w:hAnsi="Times New Roman" w:cs="Times New Roman"/>
          <w:color w:val="000000" w:themeColor="text1"/>
          <w:sz w:val="24"/>
          <w:szCs w:val="24"/>
        </w:rPr>
        <w:t>ed</w:t>
      </w:r>
      <w:r w:rsidR="00426D8D" w:rsidRPr="004915F2">
        <w:rPr>
          <w:rFonts w:ascii="Times New Roman" w:hAnsi="Times New Roman" w:cs="Times New Roman"/>
          <w:color w:val="000000" w:themeColor="text1"/>
          <w:sz w:val="24"/>
          <w:szCs w:val="24"/>
        </w:rPr>
        <w:t xml:space="preserve">. </w:t>
      </w:r>
      <w:r w:rsidR="00040BF2" w:rsidRPr="004915F2">
        <w:rPr>
          <w:rFonts w:ascii="Times New Roman" w:hAnsi="Times New Roman" w:cs="Times New Roman"/>
          <w:color w:val="000000" w:themeColor="text1"/>
          <w:sz w:val="24"/>
          <w:szCs w:val="24"/>
        </w:rPr>
        <w:t>Blackwell, 2006.</w:t>
      </w:r>
    </w:p>
    <w:p w14:paraId="1180C822" w14:textId="77777777" w:rsidR="00146B45" w:rsidRPr="004915F2" w:rsidRDefault="00146B45" w:rsidP="00426D8D">
      <w:pPr>
        <w:pStyle w:val="ListParagraph"/>
        <w:spacing w:after="0" w:line="240" w:lineRule="auto"/>
        <w:ind w:left="360" w:hanging="360"/>
        <w:jc w:val="both"/>
        <w:rPr>
          <w:rFonts w:ascii="Times New Roman" w:hAnsi="Times New Roman" w:cs="Times New Roman"/>
          <w:color w:val="000000" w:themeColor="text1"/>
          <w:sz w:val="24"/>
          <w:szCs w:val="24"/>
        </w:rPr>
      </w:pPr>
    </w:p>
    <w:p w14:paraId="54E57ED7" w14:textId="6214361C" w:rsidR="00597ED9" w:rsidRPr="004915F2" w:rsidRDefault="00091913" w:rsidP="00F735A4">
      <w:pPr>
        <w:pStyle w:val="ListParagraph"/>
        <w:numPr>
          <w:ilvl w:val="0"/>
          <w:numId w:val="39"/>
        </w:numPr>
        <w:spacing w:after="0" w:line="240" w:lineRule="auto"/>
        <w:jc w:val="both"/>
        <w:rPr>
          <w:rFonts w:ascii="Times New Roman" w:hAnsi="Times New Roman" w:cs="Times New Roman"/>
          <w:color w:val="000000" w:themeColor="text1"/>
          <w:sz w:val="24"/>
          <w:szCs w:val="24"/>
        </w:rPr>
      </w:pPr>
      <w:r w:rsidRPr="004915F2">
        <w:rPr>
          <w:rFonts w:ascii="Times New Roman" w:hAnsi="Times New Roman" w:cs="Times New Roman"/>
          <w:color w:val="000000" w:themeColor="text1"/>
          <w:sz w:val="24"/>
          <w:szCs w:val="24"/>
        </w:rPr>
        <w:lastRenderedPageBreak/>
        <w:t xml:space="preserve">For a reference source on the Bible and gender studies, see: </w:t>
      </w:r>
      <w:r w:rsidR="00597ED9" w:rsidRPr="004915F2">
        <w:rPr>
          <w:rFonts w:ascii="Times New Roman" w:hAnsi="Times New Roman" w:cs="Times New Roman"/>
          <w:color w:val="000000" w:themeColor="text1"/>
          <w:sz w:val="24"/>
          <w:szCs w:val="24"/>
        </w:rPr>
        <w:t xml:space="preserve">O’Brien, Julia M. </w:t>
      </w:r>
      <w:proofErr w:type="gramStart"/>
      <w:r w:rsidR="00597ED9" w:rsidRPr="004915F2">
        <w:rPr>
          <w:rFonts w:ascii="Times New Roman" w:hAnsi="Times New Roman" w:cs="Times New Roman"/>
          <w:color w:val="000000" w:themeColor="text1"/>
          <w:sz w:val="24"/>
          <w:szCs w:val="24"/>
        </w:rPr>
        <w:t>ed</w:t>
      </w:r>
      <w:proofErr w:type="gramEnd"/>
      <w:r w:rsidR="00597ED9" w:rsidRPr="004915F2">
        <w:rPr>
          <w:rFonts w:ascii="Times New Roman" w:hAnsi="Times New Roman" w:cs="Times New Roman"/>
          <w:color w:val="000000" w:themeColor="text1"/>
          <w:sz w:val="24"/>
          <w:szCs w:val="24"/>
        </w:rPr>
        <w:t xml:space="preserve">. </w:t>
      </w:r>
      <w:r w:rsidR="00597ED9" w:rsidRPr="004915F2">
        <w:rPr>
          <w:rFonts w:ascii="Times New Roman" w:hAnsi="Times New Roman" w:cs="Times New Roman"/>
          <w:i/>
          <w:color w:val="000000" w:themeColor="text1"/>
          <w:sz w:val="24"/>
          <w:szCs w:val="24"/>
        </w:rPr>
        <w:t>The Oxford Encyclopedia of the Bible and Gender Studies</w:t>
      </w:r>
      <w:r w:rsidR="00597ED9" w:rsidRPr="004915F2">
        <w:rPr>
          <w:rFonts w:ascii="Times New Roman" w:hAnsi="Times New Roman" w:cs="Times New Roman"/>
          <w:color w:val="000000" w:themeColor="text1"/>
          <w:sz w:val="24"/>
          <w:szCs w:val="24"/>
        </w:rPr>
        <w:t>. Oxford University Press, 2014.</w:t>
      </w:r>
    </w:p>
    <w:p w14:paraId="033FEA15" w14:textId="77777777" w:rsidR="00A026AA" w:rsidRPr="004915F2" w:rsidRDefault="00A026AA" w:rsidP="00426D8D">
      <w:pPr>
        <w:pStyle w:val="ListParagraph"/>
        <w:spacing w:after="0" w:line="240" w:lineRule="auto"/>
        <w:ind w:left="360" w:hanging="360"/>
        <w:jc w:val="both"/>
        <w:rPr>
          <w:rFonts w:ascii="Times New Roman" w:hAnsi="Times New Roman" w:cs="Times New Roman"/>
          <w:color w:val="000000" w:themeColor="text1"/>
          <w:sz w:val="24"/>
          <w:szCs w:val="24"/>
        </w:rPr>
      </w:pPr>
    </w:p>
    <w:p w14:paraId="0E08B7D7" w14:textId="30895DD7" w:rsidR="002927FE" w:rsidRPr="004915F2" w:rsidRDefault="00091913" w:rsidP="00F735A4">
      <w:pPr>
        <w:pStyle w:val="ListParagraph"/>
        <w:numPr>
          <w:ilvl w:val="0"/>
          <w:numId w:val="39"/>
        </w:numPr>
        <w:spacing w:after="0" w:line="240" w:lineRule="auto"/>
        <w:rPr>
          <w:rFonts w:ascii="Times New Roman" w:hAnsi="Times New Roman" w:cs="Times New Roman"/>
          <w:sz w:val="24"/>
          <w:szCs w:val="24"/>
        </w:rPr>
      </w:pPr>
      <w:r w:rsidRPr="004915F2">
        <w:rPr>
          <w:rFonts w:ascii="Times New Roman" w:hAnsi="Times New Roman" w:cs="Times New Roman"/>
          <w:sz w:val="24"/>
          <w:szCs w:val="24"/>
        </w:rPr>
        <w:t xml:space="preserve">For a database of many resources related to progressive Christianity, including articles, events, and other ways to connect and be informed, see: </w:t>
      </w:r>
      <w:r w:rsidR="002927FE" w:rsidRPr="004915F2">
        <w:rPr>
          <w:rFonts w:ascii="Times New Roman" w:hAnsi="Times New Roman" w:cs="Times New Roman"/>
          <w:i/>
          <w:sz w:val="24"/>
          <w:szCs w:val="24"/>
        </w:rPr>
        <w:t>Progressive Christianity</w:t>
      </w:r>
      <w:r w:rsidR="002927FE" w:rsidRPr="004915F2">
        <w:rPr>
          <w:rFonts w:ascii="Times New Roman" w:hAnsi="Times New Roman" w:cs="Times New Roman"/>
          <w:sz w:val="24"/>
          <w:szCs w:val="24"/>
        </w:rPr>
        <w:t xml:space="preserve">. </w:t>
      </w:r>
      <w:hyperlink r:id="rId11" w:history="1">
        <w:r w:rsidR="002927FE" w:rsidRPr="004915F2">
          <w:rPr>
            <w:rFonts w:ascii="Times New Roman" w:hAnsi="Times New Roman" w:cs="Times New Roman"/>
            <w:sz w:val="24"/>
            <w:szCs w:val="24"/>
            <w:u w:val="single"/>
          </w:rPr>
          <w:t>https://progressivechristianity.org/</w:t>
        </w:r>
      </w:hyperlink>
    </w:p>
    <w:p w14:paraId="3A05D82A" w14:textId="77777777" w:rsidR="002927FE" w:rsidRPr="004915F2" w:rsidRDefault="002927FE" w:rsidP="0070558B">
      <w:pPr>
        <w:spacing w:after="0" w:line="240" w:lineRule="auto"/>
        <w:jc w:val="both"/>
        <w:rPr>
          <w:rFonts w:ascii="Times New Roman" w:hAnsi="Times New Roman" w:cs="Times New Roman"/>
          <w:color w:val="000000" w:themeColor="text1"/>
          <w:sz w:val="24"/>
          <w:szCs w:val="24"/>
        </w:rPr>
      </w:pPr>
    </w:p>
    <w:p w14:paraId="187E0D3A" w14:textId="28A3D472" w:rsidR="002927FE" w:rsidRPr="004915F2" w:rsidRDefault="002927FE" w:rsidP="00F735A4">
      <w:pPr>
        <w:pStyle w:val="ListParagraph"/>
        <w:numPr>
          <w:ilvl w:val="0"/>
          <w:numId w:val="39"/>
        </w:numPr>
        <w:spacing w:after="0" w:line="240" w:lineRule="auto"/>
        <w:rPr>
          <w:rStyle w:val="Hyperlink"/>
          <w:rFonts w:ascii="Times New Roman" w:hAnsi="Times New Roman" w:cs="Times New Roman"/>
          <w:color w:val="auto"/>
          <w:sz w:val="24"/>
          <w:szCs w:val="24"/>
        </w:rPr>
      </w:pPr>
      <w:r w:rsidRPr="004915F2">
        <w:rPr>
          <w:rFonts w:ascii="Times New Roman" w:hAnsi="Times New Roman" w:cs="Times New Roman"/>
          <w:sz w:val="24"/>
          <w:szCs w:val="24"/>
        </w:rPr>
        <w:t xml:space="preserve">Vatican </w:t>
      </w:r>
      <w:hyperlink r:id="rId12" w:history="1">
        <w:r w:rsidRPr="004915F2">
          <w:rPr>
            <w:rStyle w:val="Hyperlink"/>
            <w:rFonts w:ascii="Times New Roman" w:hAnsi="Times New Roman" w:cs="Times New Roman"/>
            <w:color w:val="auto"/>
            <w:sz w:val="24"/>
            <w:szCs w:val="24"/>
          </w:rPr>
          <w:t>http://www.vatican.va/</w:t>
        </w:r>
      </w:hyperlink>
    </w:p>
    <w:p w14:paraId="48A78AA9" w14:textId="77777777" w:rsidR="002927FE" w:rsidRPr="004915F2" w:rsidRDefault="002927FE" w:rsidP="00426D8D">
      <w:pPr>
        <w:pStyle w:val="ListParagraph"/>
        <w:spacing w:after="0" w:line="240" w:lineRule="auto"/>
        <w:ind w:left="360" w:hanging="360"/>
        <w:jc w:val="both"/>
        <w:rPr>
          <w:rFonts w:ascii="Times New Roman" w:hAnsi="Times New Roman" w:cs="Times New Roman"/>
          <w:color w:val="000000" w:themeColor="text1"/>
          <w:sz w:val="24"/>
          <w:szCs w:val="24"/>
        </w:rPr>
      </w:pPr>
    </w:p>
    <w:p w14:paraId="39BB6B66" w14:textId="60F0CD33" w:rsidR="00040BF2" w:rsidRPr="004915F2" w:rsidRDefault="00040BF2" w:rsidP="00F735A4">
      <w:pPr>
        <w:pStyle w:val="ListParagraph"/>
        <w:numPr>
          <w:ilvl w:val="0"/>
          <w:numId w:val="39"/>
        </w:numPr>
        <w:spacing w:after="0" w:line="240" w:lineRule="auto"/>
        <w:jc w:val="both"/>
        <w:rPr>
          <w:rFonts w:ascii="Times New Roman" w:hAnsi="Times New Roman" w:cs="Times New Roman"/>
          <w:color w:val="000000" w:themeColor="text1"/>
          <w:sz w:val="24"/>
          <w:szCs w:val="24"/>
        </w:rPr>
      </w:pPr>
      <w:r w:rsidRPr="004915F2">
        <w:rPr>
          <w:rFonts w:ascii="Times New Roman" w:hAnsi="Times New Roman" w:cs="Times New Roman"/>
          <w:color w:val="000000" w:themeColor="text1"/>
          <w:sz w:val="24"/>
          <w:szCs w:val="24"/>
        </w:rPr>
        <w:t xml:space="preserve">Weaver, Mary Jo and David Brakke. </w:t>
      </w:r>
      <w:r w:rsidRPr="004915F2">
        <w:rPr>
          <w:rFonts w:ascii="Times New Roman" w:hAnsi="Times New Roman" w:cs="Times New Roman"/>
          <w:i/>
          <w:color w:val="000000" w:themeColor="text1"/>
          <w:sz w:val="24"/>
          <w:szCs w:val="24"/>
        </w:rPr>
        <w:t>Introduction to Christianity</w:t>
      </w:r>
      <w:r w:rsidRPr="004915F2">
        <w:rPr>
          <w:rFonts w:ascii="Times New Roman" w:hAnsi="Times New Roman" w:cs="Times New Roman"/>
          <w:color w:val="000000" w:themeColor="text1"/>
          <w:sz w:val="24"/>
          <w:szCs w:val="24"/>
        </w:rPr>
        <w:t>. Wadsworth, 2009.</w:t>
      </w:r>
    </w:p>
    <w:p w14:paraId="661408DC" w14:textId="77777777" w:rsidR="00A026AA" w:rsidRPr="004915F2" w:rsidRDefault="00A026AA" w:rsidP="007F4641">
      <w:pPr>
        <w:pStyle w:val="ListParagraph"/>
        <w:spacing w:after="0" w:line="240" w:lineRule="auto"/>
        <w:ind w:left="0"/>
        <w:jc w:val="both"/>
        <w:rPr>
          <w:rFonts w:ascii="Times New Roman" w:hAnsi="Times New Roman" w:cs="Times New Roman"/>
          <w:color w:val="000000" w:themeColor="text1"/>
          <w:sz w:val="24"/>
          <w:szCs w:val="24"/>
        </w:rPr>
      </w:pPr>
    </w:p>
    <w:p w14:paraId="29A4D3D6" w14:textId="53FDFF12" w:rsidR="00A026AA" w:rsidRPr="004915F2" w:rsidRDefault="00A026AA" w:rsidP="00F735A4">
      <w:pPr>
        <w:pStyle w:val="ListParagraph"/>
        <w:numPr>
          <w:ilvl w:val="0"/>
          <w:numId w:val="39"/>
        </w:numPr>
        <w:spacing w:after="0" w:line="240" w:lineRule="auto"/>
        <w:jc w:val="both"/>
        <w:rPr>
          <w:rFonts w:ascii="Times New Roman" w:hAnsi="Times New Roman" w:cs="Times New Roman"/>
          <w:color w:val="000000" w:themeColor="text1"/>
          <w:sz w:val="24"/>
          <w:szCs w:val="24"/>
        </w:rPr>
      </w:pPr>
      <w:r w:rsidRPr="004915F2">
        <w:rPr>
          <w:rFonts w:ascii="Times New Roman" w:hAnsi="Times New Roman" w:cs="Times New Roman"/>
          <w:color w:val="000000" w:themeColor="text1"/>
          <w:sz w:val="24"/>
          <w:szCs w:val="24"/>
        </w:rPr>
        <w:t xml:space="preserve">World Council of Churches: </w:t>
      </w:r>
      <w:hyperlink r:id="rId13" w:history="1">
        <w:r w:rsidRPr="004915F2">
          <w:rPr>
            <w:rStyle w:val="Hyperlink"/>
            <w:rFonts w:ascii="Times New Roman" w:hAnsi="Times New Roman" w:cs="Times New Roman"/>
            <w:color w:val="000000" w:themeColor="text1"/>
            <w:sz w:val="24"/>
            <w:szCs w:val="24"/>
          </w:rPr>
          <w:t>http://www.oikoumene.org/en</w:t>
        </w:r>
      </w:hyperlink>
    </w:p>
    <w:p w14:paraId="4B12304F" w14:textId="77777777" w:rsidR="00A026AA" w:rsidRPr="0070558B" w:rsidRDefault="00A026AA" w:rsidP="007F4641">
      <w:pPr>
        <w:pStyle w:val="ListParagraph"/>
        <w:spacing w:after="0" w:line="240" w:lineRule="auto"/>
        <w:ind w:left="0"/>
        <w:jc w:val="both"/>
        <w:rPr>
          <w:rFonts w:ascii="Times New Roman" w:hAnsi="Times New Roman" w:cs="Times New Roman"/>
          <w:color w:val="000000" w:themeColor="text1"/>
          <w:sz w:val="24"/>
          <w:szCs w:val="24"/>
        </w:rPr>
      </w:pPr>
    </w:p>
    <w:p w14:paraId="13D415FA" w14:textId="77777777" w:rsidR="00426D8D" w:rsidRPr="00F735A4" w:rsidRDefault="00426D8D" w:rsidP="00426D8D">
      <w:pPr>
        <w:spacing w:after="0" w:line="240" w:lineRule="auto"/>
        <w:contextualSpacing/>
        <w:jc w:val="both"/>
        <w:rPr>
          <w:rFonts w:ascii="Times New Roman" w:hAnsi="Times New Roman" w:cs="Times New Roman"/>
          <w:color w:val="000000" w:themeColor="text1"/>
          <w:sz w:val="24"/>
          <w:szCs w:val="24"/>
        </w:rPr>
      </w:pPr>
      <w:r w:rsidRPr="00F735A4">
        <w:rPr>
          <w:rFonts w:ascii="Times New Roman" w:hAnsi="Times New Roman" w:cs="Times New Roman"/>
          <w:color w:val="000000" w:themeColor="text1"/>
          <w:sz w:val="24"/>
          <w:szCs w:val="24"/>
        </w:rPr>
        <w:t>Field Work Guidelines</w:t>
      </w:r>
    </w:p>
    <w:p w14:paraId="4A5BD20A" w14:textId="77777777" w:rsidR="00A02483" w:rsidRPr="0070558B" w:rsidRDefault="00A02483" w:rsidP="007F4641">
      <w:pPr>
        <w:pStyle w:val="ListParagraph"/>
        <w:spacing w:after="0" w:line="240" w:lineRule="auto"/>
        <w:ind w:left="0"/>
        <w:jc w:val="both"/>
        <w:rPr>
          <w:rFonts w:ascii="Times New Roman" w:hAnsi="Times New Roman" w:cs="Times New Roman"/>
          <w:color w:val="000000" w:themeColor="text1"/>
          <w:sz w:val="24"/>
          <w:szCs w:val="24"/>
        </w:rPr>
      </w:pPr>
    </w:p>
    <w:p w14:paraId="3F95A8A4" w14:textId="77777777" w:rsidR="00426D8D" w:rsidRPr="0070558B" w:rsidRDefault="00426D8D" w:rsidP="00426D8D">
      <w:pPr>
        <w:pStyle w:val="ListParagraph"/>
        <w:spacing w:after="0" w:line="240" w:lineRule="auto"/>
        <w:ind w:left="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If you are interested in doing fieldwork, you need to plan and organize your fieldwork exper</w:t>
      </w:r>
      <w:r w:rsidRPr="0070558B">
        <w:rPr>
          <w:rFonts w:ascii="Times New Roman" w:hAnsi="Times New Roman" w:cs="Times New Roman"/>
          <w:color w:val="000000" w:themeColor="text1"/>
          <w:sz w:val="24"/>
          <w:szCs w:val="24"/>
        </w:rPr>
        <w:t>i</w:t>
      </w:r>
      <w:r w:rsidRPr="0070558B">
        <w:rPr>
          <w:rFonts w:ascii="Times New Roman" w:hAnsi="Times New Roman" w:cs="Times New Roman"/>
          <w:color w:val="000000" w:themeColor="text1"/>
          <w:sz w:val="24"/>
          <w:szCs w:val="24"/>
        </w:rPr>
        <w:t>ence as thoroughly as you can. Generally, you can divide your fieldwork experience into three stages: Planning, during, and after your fieldwork.</w:t>
      </w:r>
    </w:p>
    <w:p w14:paraId="4943C655" w14:textId="77777777" w:rsidR="00426D8D" w:rsidRPr="0070558B" w:rsidRDefault="00426D8D" w:rsidP="007F4641">
      <w:pPr>
        <w:pStyle w:val="ListParagraph"/>
        <w:spacing w:after="0" w:line="240" w:lineRule="auto"/>
        <w:ind w:left="0"/>
        <w:jc w:val="both"/>
        <w:rPr>
          <w:rFonts w:ascii="Times New Roman" w:hAnsi="Times New Roman" w:cs="Times New Roman"/>
          <w:color w:val="000000" w:themeColor="text1"/>
          <w:sz w:val="24"/>
          <w:szCs w:val="24"/>
        </w:rPr>
      </w:pPr>
    </w:p>
    <w:p w14:paraId="481C931B" w14:textId="77777777" w:rsidR="00426D8D" w:rsidRPr="00F735A4" w:rsidRDefault="00426D8D" w:rsidP="00426D8D">
      <w:pPr>
        <w:pStyle w:val="ListParagraph"/>
        <w:spacing w:after="0" w:line="240" w:lineRule="auto"/>
        <w:ind w:left="0"/>
        <w:jc w:val="both"/>
        <w:rPr>
          <w:rFonts w:ascii="Times New Roman" w:hAnsi="Times New Roman" w:cs="Times New Roman"/>
          <w:color w:val="000000" w:themeColor="text1"/>
          <w:sz w:val="24"/>
          <w:szCs w:val="24"/>
        </w:rPr>
      </w:pPr>
      <w:r w:rsidRPr="00F735A4">
        <w:rPr>
          <w:rFonts w:ascii="Times New Roman" w:hAnsi="Times New Roman" w:cs="Times New Roman"/>
          <w:color w:val="000000" w:themeColor="text1"/>
          <w:sz w:val="24"/>
          <w:szCs w:val="24"/>
        </w:rPr>
        <w:t>Planning Your Fieldwork</w:t>
      </w:r>
    </w:p>
    <w:p w14:paraId="0B443FB0" w14:textId="77777777" w:rsidR="00426D8D" w:rsidRPr="0070558B" w:rsidRDefault="00426D8D" w:rsidP="00426D8D">
      <w:pPr>
        <w:pStyle w:val="ListParagraph"/>
        <w:spacing w:after="0" w:line="240" w:lineRule="auto"/>
        <w:ind w:left="0"/>
        <w:jc w:val="both"/>
        <w:rPr>
          <w:rFonts w:ascii="Times New Roman" w:hAnsi="Times New Roman" w:cs="Times New Roman"/>
          <w:color w:val="000000" w:themeColor="text1"/>
          <w:sz w:val="24"/>
          <w:szCs w:val="24"/>
        </w:rPr>
      </w:pPr>
    </w:p>
    <w:p w14:paraId="544C0459" w14:textId="77777777" w:rsidR="00426D8D" w:rsidRPr="0070558B" w:rsidRDefault="00426D8D" w:rsidP="00426D8D">
      <w:pPr>
        <w:pStyle w:val="ListParagraph"/>
        <w:spacing w:after="120" w:line="240" w:lineRule="auto"/>
        <w:ind w:left="0"/>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i/>
          <w:color w:val="000000" w:themeColor="text1"/>
          <w:sz w:val="24"/>
          <w:szCs w:val="24"/>
        </w:rPr>
        <w:t>Research:</w:t>
      </w:r>
      <w:r w:rsidRPr="00F735A4">
        <w:rPr>
          <w:rFonts w:ascii="Times New Roman" w:hAnsi="Times New Roman" w:cs="Times New Roman"/>
          <w:color w:val="000000" w:themeColor="text1"/>
          <w:sz w:val="24"/>
          <w:szCs w:val="24"/>
        </w:rPr>
        <w:t xml:space="preserve"> Begin by researching the individual, group, or place you would like to do work on or with. Visit websites if available, and read any available scholarship.</w:t>
      </w:r>
    </w:p>
    <w:p w14:paraId="034FBA21" w14:textId="77777777" w:rsidR="00426D8D" w:rsidRPr="0070558B" w:rsidRDefault="00426D8D" w:rsidP="00426D8D">
      <w:pPr>
        <w:pStyle w:val="ListParagraph"/>
        <w:spacing w:after="120" w:line="240" w:lineRule="auto"/>
        <w:ind w:left="0"/>
        <w:contextualSpacing w:val="0"/>
        <w:jc w:val="both"/>
        <w:rPr>
          <w:rFonts w:ascii="Times New Roman" w:hAnsi="Times New Roman" w:cs="Times New Roman"/>
          <w:color w:val="000000" w:themeColor="text1"/>
          <w:spacing w:val="-2"/>
          <w:sz w:val="24"/>
          <w:szCs w:val="24"/>
        </w:rPr>
      </w:pPr>
      <w:r w:rsidRPr="0070558B">
        <w:rPr>
          <w:rFonts w:ascii="Times New Roman" w:hAnsi="Times New Roman" w:cs="Times New Roman"/>
          <w:i/>
          <w:color w:val="000000" w:themeColor="text1"/>
          <w:spacing w:val="-2"/>
          <w:sz w:val="24"/>
          <w:szCs w:val="24"/>
        </w:rPr>
        <w:t>Make Contact:</w:t>
      </w:r>
      <w:r w:rsidRPr="0070558B">
        <w:rPr>
          <w:rFonts w:ascii="Times New Roman" w:hAnsi="Times New Roman" w:cs="Times New Roman"/>
          <w:color w:val="000000" w:themeColor="text1"/>
          <w:spacing w:val="-2"/>
          <w:sz w:val="24"/>
          <w:szCs w:val="24"/>
        </w:rPr>
        <w:t xml:space="preserve"> Contact the person, group, or administrators of the place you would like to r</w:t>
      </w:r>
      <w:r w:rsidRPr="0070558B">
        <w:rPr>
          <w:rFonts w:ascii="Times New Roman" w:hAnsi="Times New Roman" w:cs="Times New Roman"/>
          <w:color w:val="000000" w:themeColor="text1"/>
          <w:spacing w:val="-2"/>
          <w:sz w:val="24"/>
          <w:szCs w:val="24"/>
        </w:rPr>
        <w:t>e</w:t>
      </w:r>
      <w:r w:rsidRPr="0070558B">
        <w:rPr>
          <w:rFonts w:ascii="Times New Roman" w:hAnsi="Times New Roman" w:cs="Times New Roman"/>
          <w:color w:val="000000" w:themeColor="text1"/>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14:paraId="24A437C4" w14:textId="77777777" w:rsidR="00426D8D" w:rsidRPr="0070558B" w:rsidRDefault="00426D8D" w:rsidP="00426D8D">
      <w:pPr>
        <w:pStyle w:val="ListParagraph"/>
        <w:spacing w:after="120" w:line="240" w:lineRule="auto"/>
        <w:ind w:left="0"/>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i/>
          <w:color w:val="000000" w:themeColor="text1"/>
          <w:sz w:val="24"/>
          <w:szCs w:val="24"/>
        </w:rPr>
        <w:t>Questions:</w:t>
      </w:r>
      <w:r w:rsidRPr="0070558B">
        <w:rPr>
          <w:rFonts w:ascii="Times New Roman" w:hAnsi="Times New Roman" w:cs="Times New Roman"/>
          <w:color w:val="000000" w:themeColor="text1"/>
          <w:sz w:val="24"/>
          <w:szCs w:val="24"/>
        </w:rPr>
        <w:t xml:space="preserve"> Based on your research and interests, create a set of questions you would like to a</w:t>
      </w:r>
      <w:r w:rsidRPr="0070558B">
        <w:rPr>
          <w:rFonts w:ascii="Times New Roman" w:hAnsi="Times New Roman" w:cs="Times New Roman"/>
          <w:color w:val="000000" w:themeColor="text1"/>
          <w:sz w:val="24"/>
          <w:szCs w:val="24"/>
        </w:rPr>
        <w:t>n</w:t>
      </w:r>
      <w:r w:rsidRPr="0070558B">
        <w:rPr>
          <w:rFonts w:ascii="Times New Roman" w:hAnsi="Times New Roman" w:cs="Times New Roman"/>
          <w:color w:val="000000" w:themeColor="text1"/>
          <w:sz w:val="24"/>
          <w:szCs w:val="24"/>
        </w:rPr>
        <w:t>swer during the course of your fieldwork.</w:t>
      </w:r>
    </w:p>
    <w:p w14:paraId="4AFC2163" w14:textId="77777777" w:rsidR="00426D8D" w:rsidRPr="0070558B" w:rsidRDefault="00426D8D" w:rsidP="00426D8D">
      <w:pPr>
        <w:pStyle w:val="ListParagraph"/>
        <w:spacing w:after="0" w:line="240" w:lineRule="auto"/>
        <w:ind w:left="0"/>
        <w:jc w:val="both"/>
        <w:rPr>
          <w:rFonts w:ascii="Times New Roman" w:hAnsi="Times New Roman" w:cs="Times New Roman"/>
          <w:color w:val="000000" w:themeColor="text1"/>
          <w:sz w:val="24"/>
          <w:szCs w:val="24"/>
        </w:rPr>
      </w:pPr>
      <w:r w:rsidRPr="0070558B">
        <w:rPr>
          <w:rFonts w:ascii="Times New Roman" w:hAnsi="Times New Roman" w:cs="Times New Roman"/>
          <w:i/>
          <w:color w:val="000000" w:themeColor="text1"/>
          <w:sz w:val="24"/>
          <w:szCs w:val="24"/>
        </w:rPr>
        <w:t>Ethics Approval:</w:t>
      </w:r>
      <w:r w:rsidRPr="0070558B">
        <w:rPr>
          <w:rFonts w:ascii="Times New Roman" w:hAnsi="Times New Roman" w:cs="Times New Roman"/>
          <w:color w:val="000000" w:themeColor="text1"/>
          <w:sz w:val="24"/>
          <w:szCs w:val="24"/>
        </w:rPr>
        <w:t xml:space="preserve"> Some projects need to have ethics approval, especially if your research i</w:t>
      </w:r>
      <w:r w:rsidRPr="0070558B">
        <w:rPr>
          <w:rFonts w:ascii="Times New Roman" w:hAnsi="Times New Roman" w:cs="Times New Roman"/>
          <w:color w:val="000000" w:themeColor="text1"/>
          <w:sz w:val="24"/>
          <w:szCs w:val="24"/>
        </w:rPr>
        <w:t>n</w:t>
      </w:r>
      <w:r w:rsidRPr="0070558B">
        <w:rPr>
          <w:rFonts w:ascii="Times New Roman" w:hAnsi="Times New Roman" w:cs="Times New Roman"/>
          <w:color w:val="000000" w:themeColor="text1"/>
          <w:sz w:val="24"/>
          <w:szCs w:val="24"/>
        </w:rPr>
        <w:t>volves people. The guidelines for applications for ethics approval may differ depending on the organization or university you work with; thus, please contact your organization or university to find out more about this process.</w:t>
      </w:r>
    </w:p>
    <w:p w14:paraId="34700209" w14:textId="77777777" w:rsidR="00426D8D" w:rsidRPr="00F735A4" w:rsidRDefault="00426D8D" w:rsidP="007F4641">
      <w:pPr>
        <w:pStyle w:val="ListParagraph"/>
        <w:spacing w:after="0" w:line="240" w:lineRule="auto"/>
        <w:ind w:left="0"/>
        <w:jc w:val="both"/>
        <w:rPr>
          <w:rFonts w:ascii="Times New Roman" w:hAnsi="Times New Roman" w:cs="Times New Roman"/>
          <w:color w:val="000000" w:themeColor="text1"/>
          <w:sz w:val="24"/>
          <w:szCs w:val="24"/>
        </w:rPr>
      </w:pPr>
    </w:p>
    <w:p w14:paraId="480AD1C2" w14:textId="77777777" w:rsidR="00426D8D" w:rsidRPr="00F735A4" w:rsidRDefault="00426D8D" w:rsidP="00426D8D">
      <w:pPr>
        <w:pStyle w:val="ListParagraph"/>
        <w:spacing w:after="0" w:line="240" w:lineRule="auto"/>
        <w:ind w:left="0"/>
        <w:jc w:val="both"/>
        <w:rPr>
          <w:rFonts w:ascii="Times New Roman" w:hAnsi="Times New Roman" w:cs="Times New Roman"/>
          <w:color w:val="000000" w:themeColor="text1"/>
          <w:sz w:val="24"/>
          <w:szCs w:val="24"/>
        </w:rPr>
      </w:pPr>
      <w:r w:rsidRPr="00F735A4">
        <w:rPr>
          <w:rFonts w:ascii="Times New Roman" w:hAnsi="Times New Roman" w:cs="Times New Roman"/>
          <w:color w:val="000000" w:themeColor="text1"/>
          <w:sz w:val="24"/>
          <w:szCs w:val="24"/>
        </w:rPr>
        <w:t>During Your Fieldwork</w:t>
      </w:r>
    </w:p>
    <w:p w14:paraId="621DEC0C" w14:textId="77777777" w:rsidR="00A02483" w:rsidRPr="00F735A4" w:rsidRDefault="00A02483" w:rsidP="007F4641">
      <w:pPr>
        <w:pStyle w:val="ListParagraph"/>
        <w:spacing w:after="0" w:line="240" w:lineRule="auto"/>
        <w:ind w:left="0"/>
        <w:jc w:val="both"/>
        <w:rPr>
          <w:rFonts w:ascii="Times New Roman" w:hAnsi="Times New Roman" w:cs="Times New Roman"/>
          <w:color w:val="000000" w:themeColor="text1"/>
          <w:sz w:val="24"/>
          <w:szCs w:val="24"/>
        </w:rPr>
      </w:pPr>
    </w:p>
    <w:p w14:paraId="30F569C4" w14:textId="77777777" w:rsidR="00426D8D" w:rsidRPr="0070558B" w:rsidRDefault="00426D8D" w:rsidP="00426D8D">
      <w:pPr>
        <w:pStyle w:val="ListParagraph"/>
        <w:spacing w:after="0" w:line="240" w:lineRule="auto"/>
        <w:ind w:left="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70558B">
        <w:rPr>
          <w:rFonts w:ascii="Times New Roman" w:hAnsi="Times New Roman" w:cs="Times New Roman"/>
          <w:color w:val="000000" w:themeColor="text1"/>
          <w:sz w:val="24"/>
          <w:szCs w:val="24"/>
        </w:rPr>
        <w:t>t</w:t>
      </w:r>
      <w:r w:rsidRPr="0070558B">
        <w:rPr>
          <w:rFonts w:ascii="Times New Roman" w:hAnsi="Times New Roman" w:cs="Times New Roman"/>
          <w:color w:val="000000" w:themeColor="text1"/>
          <w:sz w:val="24"/>
          <w:szCs w:val="24"/>
        </w:rPr>
        <w:t>ly, and participate where appropriate.</w:t>
      </w:r>
    </w:p>
    <w:p w14:paraId="51E76323" w14:textId="77777777" w:rsidR="004E6370" w:rsidRPr="0070558B" w:rsidRDefault="004E6370" w:rsidP="007F4641">
      <w:pPr>
        <w:pStyle w:val="ListParagraph"/>
        <w:spacing w:after="0" w:line="240" w:lineRule="auto"/>
        <w:ind w:left="0"/>
        <w:jc w:val="both"/>
        <w:rPr>
          <w:rFonts w:ascii="Times New Roman" w:hAnsi="Times New Roman" w:cs="Times New Roman"/>
          <w:color w:val="000000" w:themeColor="text1"/>
          <w:sz w:val="24"/>
          <w:szCs w:val="24"/>
        </w:rPr>
      </w:pPr>
    </w:p>
    <w:p w14:paraId="34D314E0" w14:textId="77777777" w:rsidR="00426D8D" w:rsidRPr="0070558B" w:rsidRDefault="00426D8D" w:rsidP="00426D8D">
      <w:pPr>
        <w:pStyle w:val="ListParagraph"/>
        <w:spacing w:after="120" w:line="240" w:lineRule="auto"/>
        <w:ind w:left="0"/>
        <w:contextualSpacing w:val="0"/>
        <w:jc w:val="both"/>
        <w:rPr>
          <w:rFonts w:ascii="Times New Roman" w:hAnsi="Times New Roman" w:cs="Times New Roman"/>
          <w:i/>
          <w:color w:val="000000" w:themeColor="text1"/>
          <w:sz w:val="24"/>
          <w:szCs w:val="24"/>
        </w:rPr>
      </w:pPr>
      <w:r w:rsidRPr="0070558B">
        <w:rPr>
          <w:rFonts w:ascii="Times New Roman" w:hAnsi="Times New Roman" w:cs="Times New Roman"/>
          <w:i/>
          <w:color w:val="000000" w:themeColor="text1"/>
          <w:sz w:val="24"/>
          <w:szCs w:val="24"/>
        </w:rPr>
        <w:t>Be polite and courteous:</w:t>
      </w:r>
    </w:p>
    <w:p w14:paraId="20D4A314" w14:textId="77777777" w:rsidR="00426D8D" w:rsidRPr="0070558B" w:rsidRDefault="00426D8D" w:rsidP="00426D8D">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lastRenderedPageBreak/>
        <w:t>Introduce yourself. If you are visiting a sacred site or a worship centre, you will be able to find people who are either there to meet you specifically, or would like to help you during your visit.</w:t>
      </w:r>
    </w:p>
    <w:p w14:paraId="1880F79B" w14:textId="77777777" w:rsidR="00426D8D" w:rsidRPr="0070558B" w:rsidRDefault="00426D8D" w:rsidP="00426D8D">
      <w:pPr>
        <w:pStyle w:val="ListParagraph"/>
        <w:numPr>
          <w:ilvl w:val="0"/>
          <w:numId w:val="34"/>
        </w:numPr>
        <w:spacing w:after="120" w:line="240" w:lineRule="auto"/>
        <w:contextualSpacing w:val="0"/>
        <w:jc w:val="both"/>
        <w:rPr>
          <w:rFonts w:ascii="Times New Roman" w:hAnsi="Times New Roman" w:cs="Times New Roman"/>
          <w:color w:val="000000" w:themeColor="text1"/>
          <w:spacing w:val="-2"/>
          <w:sz w:val="24"/>
          <w:szCs w:val="24"/>
        </w:rPr>
      </w:pPr>
      <w:r w:rsidRPr="0070558B">
        <w:rPr>
          <w:rFonts w:ascii="Times New Roman" w:hAnsi="Times New Roman" w:cs="Times New Roman"/>
          <w:color w:val="000000" w:themeColor="text1"/>
          <w:spacing w:val="-2"/>
          <w:sz w:val="24"/>
          <w:szCs w:val="24"/>
        </w:rPr>
        <w:t>Leave your camera, phone, notebook, or laptop in a bag or even at home unless you have r</w:t>
      </w:r>
      <w:r w:rsidRPr="0070558B">
        <w:rPr>
          <w:rFonts w:ascii="Times New Roman" w:hAnsi="Times New Roman" w:cs="Times New Roman"/>
          <w:color w:val="000000" w:themeColor="text1"/>
          <w:spacing w:val="-2"/>
          <w:sz w:val="24"/>
          <w:szCs w:val="24"/>
        </w:rPr>
        <w:t>e</w:t>
      </w:r>
      <w:r w:rsidRPr="0070558B">
        <w:rPr>
          <w:rFonts w:ascii="Times New Roman" w:hAnsi="Times New Roman" w:cs="Times New Roman"/>
          <w:color w:val="000000" w:themeColor="text1"/>
          <w:spacing w:val="-2"/>
          <w:sz w:val="24"/>
          <w:szCs w:val="24"/>
        </w:rPr>
        <w:t>ceived prior permission to use these items.</w:t>
      </w:r>
    </w:p>
    <w:p w14:paraId="26A7B7C6" w14:textId="77777777" w:rsidR="00426D8D" w:rsidRPr="0070558B" w:rsidRDefault="00426D8D" w:rsidP="00426D8D">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Be aware of signs. Signs have important information about the place you are in, thus, look for the signs and the information they give.</w:t>
      </w:r>
    </w:p>
    <w:p w14:paraId="0B41DED4" w14:textId="77777777" w:rsidR="00426D8D" w:rsidRPr="0070558B" w:rsidRDefault="00426D8D" w:rsidP="00426D8D">
      <w:pPr>
        <w:pStyle w:val="ListParagraph"/>
        <w:numPr>
          <w:ilvl w:val="0"/>
          <w:numId w:val="34"/>
        </w:numPr>
        <w:spacing w:after="0" w:line="240" w:lineRule="auto"/>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70558B">
        <w:rPr>
          <w:rFonts w:ascii="Times New Roman" w:hAnsi="Times New Roman" w:cs="Times New Roman"/>
          <w:color w:val="000000" w:themeColor="text1"/>
          <w:sz w:val="24"/>
          <w:szCs w:val="24"/>
        </w:rPr>
        <w:t>l</w:t>
      </w:r>
      <w:r w:rsidRPr="0070558B">
        <w:rPr>
          <w:rFonts w:ascii="Times New Roman" w:hAnsi="Times New Roman" w:cs="Times New Roman"/>
          <w:color w:val="000000" w:themeColor="text1"/>
          <w:sz w:val="24"/>
          <w:szCs w:val="24"/>
        </w:rPr>
        <w:t>so, people may be curious about why you are visiting or conducting your research. Try to a</w:t>
      </w:r>
      <w:r w:rsidRPr="0070558B">
        <w:rPr>
          <w:rFonts w:ascii="Times New Roman" w:hAnsi="Times New Roman" w:cs="Times New Roman"/>
          <w:color w:val="000000" w:themeColor="text1"/>
          <w:sz w:val="24"/>
          <w:szCs w:val="24"/>
        </w:rPr>
        <w:t>n</w:t>
      </w:r>
      <w:r w:rsidRPr="0070558B">
        <w:rPr>
          <w:rFonts w:ascii="Times New Roman" w:hAnsi="Times New Roman" w:cs="Times New Roman"/>
          <w:color w:val="000000" w:themeColor="text1"/>
          <w:sz w:val="24"/>
          <w:szCs w:val="24"/>
        </w:rPr>
        <w:t>swer their questions as best you can. They may be able to provide you with additional info</w:t>
      </w:r>
      <w:r w:rsidRPr="0070558B">
        <w:rPr>
          <w:rFonts w:ascii="Times New Roman" w:hAnsi="Times New Roman" w:cs="Times New Roman"/>
          <w:color w:val="000000" w:themeColor="text1"/>
          <w:sz w:val="24"/>
          <w:szCs w:val="24"/>
        </w:rPr>
        <w:t>r</w:t>
      </w:r>
      <w:r w:rsidRPr="0070558B">
        <w:rPr>
          <w:rFonts w:ascii="Times New Roman" w:hAnsi="Times New Roman" w:cs="Times New Roman"/>
          <w:color w:val="000000" w:themeColor="text1"/>
          <w:sz w:val="24"/>
          <w:szCs w:val="24"/>
        </w:rPr>
        <w:t xml:space="preserve">mation and further help. </w:t>
      </w:r>
    </w:p>
    <w:p w14:paraId="790E31D2" w14:textId="77777777" w:rsidR="00426D8D" w:rsidRPr="0070558B" w:rsidRDefault="00426D8D" w:rsidP="007F4641">
      <w:pPr>
        <w:pStyle w:val="ListParagraph"/>
        <w:spacing w:after="0" w:line="240" w:lineRule="auto"/>
        <w:ind w:left="0"/>
        <w:jc w:val="both"/>
        <w:rPr>
          <w:rFonts w:ascii="Times New Roman" w:hAnsi="Times New Roman" w:cs="Times New Roman"/>
          <w:color w:val="000000" w:themeColor="text1"/>
          <w:sz w:val="24"/>
          <w:szCs w:val="24"/>
        </w:rPr>
      </w:pPr>
    </w:p>
    <w:p w14:paraId="309A3815" w14:textId="77777777" w:rsidR="00426D8D" w:rsidRPr="0070558B" w:rsidRDefault="00426D8D" w:rsidP="00426D8D">
      <w:pPr>
        <w:pStyle w:val="ListParagraph"/>
        <w:spacing w:after="120" w:line="240" w:lineRule="auto"/>
        <w:ind w:left="0"/>
        <w:contextualSpacing w:val="0"/>
        <w:jc w:val="both"/>
        <w:rPr>
          <w:rFonts w:ascii="Times New Roman" w:hAnsi="Times New Roman" w:cs="Times New Roman"/>
          <w:i/>
          <w:color w:val="000000" w:themeColor="text1"/>
          <w:sz w:val="24"/>
          <w:szCs w:val="24"/>
        </w:rPr>
      </w:pPr>
      <w:r w:rsidRPr="0070558B">
        <w:rPr>
          <w:rFonts w:ascii="Times New Roman" w:hAnsi="Times New Roman" w:cs="Times New Roman"/>
          <w:i/>
          <w:color w:val="000000" w:themeColor="text1"/>
          <w:sz w:val="24"/>
          <w:szCs w:val="24"/>
        </w:rPr>
        <w:t>Dress modestly:</w:t>
      </w:r>
    </w:p>
    <w:p w14:paraId="27663B99" w14:textId="77777777" w:rsidR="00426D8D" w:rsidRPr="0070558B" w:rsidRDefault="00426D8D" w:rsidP="00426D8D">
      <w:pPr>
        <w:pStyle w:val="ListParagraph"/>
        <w:numPr>
          <w:ilvl w:val="0"/>
          <w:numId w:val="35"/>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Rules for appropriate dress are often important when visiting a place or a group. Please fo</w:t>
      </w:r>
      <w:r w:rsidRPr="0070558B">
        <w:rPr>
          <w:rFonts w:ascii="Times New Roman" w:hAnsi="Times New Roman" w:cs="Times New Roman"/>
          <w:color w:val="000000" w:themeColor="text1"/>
          <w:sz w:val="24"/>
          <w:szCs w:val="24"/>
        </w:rPr>
        <w:t>l</w:t>
      </w:r>
      <w:r w:rsidRPr="0070558B">
        <w:rPr>
          <w:rFonts w:ascii="Times New Roman" w:hAnsi="Times New Roman" w:cs="Times New Roman"/>
          <w:color w:val="000000" w:themeColor="text1"/>
          <w:sz w:val="24"/>
          <w:szCs w:val="24"/>
        </w:rPr>
        <w:t>low these rules if you have been given them.</w:t>
      </w:r>
    </w:p>
    <w:p w14:paraId="18091861" w14:textId="77777777" w:rsidR="00A071F2" w:rsidRPr="0070558B" w:rsidRDefault="00A071F2" w:rsidP="00426D8D">
      <w:pPr>
        <w:pStyle w:val="ListParagraph"/>
        <w:numPr>
          <w:ilvl w:val="0"/>
          <w:numId w:val="35"/>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 xml:space="preserve">For churches or Christian sacred sites, these rules usually mean that knees and shoulders should be covered for both men and women. </w:t>
      </w:r>
      <w:r w:rsidR="006E6BFA" w:rsidRPr="0070558B">
        <w:rPr>
          <w:rFonts w:ascii="Times New Roman" w:hAnsi="Times New Roman" w:cs="Times New Roman"/>
          <w:color w:val="000000" w:themeColor="text1"/>
          <w:sz w:val="24"/>
          <w:szCs w:val="24"/>
        </w:rPr>
        <w:t xml:space="preserve">Heads, however, usually need to be uncovered, especially for men. </w:t>
      </w:r>
      <w:r w:rsidRPr="0070558B">
        <w:rPr>
          <w:rFonts w:ascii="Times New Roman" w:hAnsi="Times New Roman" w:cs="Times New Roman"/>
          <w:color w:val="000000" w:themeColor="text1"/>
          <w:sz w:val="24"/>
          <w:szCs w:val="24"/>
        </w:rPr>
        <w:t>Often, if you are not dressed appropriately, you may be given appropriate attire, or you may not be allowed into a site.</w:t>
      </w:r>
    </w:p>
    <w:p w14:paraId="2FF8F2C4" w14:textId="77777777" w:rsidR="00012DDB" w:rsidRPr="0070558B" w:rsidRDefault="00012DDB" w:rsidP="007F4641">
      <w:pPr>
        <w:pStyle w:val="ListParagraph"/>
        <w:spacing w:after="0" w:line="240" w:lineRule="auto"/>
        <w:ind w:left="0"/>
        <w:jc w:val="both"/>
        <w:rPr>
          <w:rFonts w:ascii="Times New Roman" w:hAnsi="Times New Roman" w:cs="Times New Roman"/>
          <w:color w:val="000000" w:themeColor="text1"/>
          <w:sz w:val="24"/>
          <w:szCs w:val="24"/>
        </w:rPr>
      </w:pPr>
    </w:p>
    <w:p w14:paraId="7C862583" w14:textId="77777777" w:rsidR="00426D8D" w:rsidRPr="0070558B" w:rsidRDefault="00426D8D" w:rsidP="00426D8D">
      <w:pPr>
        <w:pStyle w:val="ListParagraph"/>
        <w:spacing w:after="120" w:line="240" w:lineRule="auto"/>
        <w:ind w:left="0"/>
        <w:contextualSpacing w:val="0"/>
        <w:jc w:val="both"/>
        <w:rPr>
          <w:rFonts w:ascii="Times New Roman" w:hAnsi="Times New Roman" w:cs="Times New Roman"/>
          <w:i/>
          <w:color w:val="000000" w:themeColor="text1"/>
          <w:sz w:val="24"/>
          <w:szCs w:val="24"/>
        </w:rPr>
      </w:pPr>
      <w:r w:rsidRPr="0070558B">
        <w:rPr>
          <w:rFonts w:ascii="Times New Roman" w:hAnsi="Times New Roman" w:cs="Times New Roman"/>
          <w:i/>
          <w:color w:val="000000" w:themeColor="text1"/>
          <w:sz w:val="24"/>
          <w:szCs w:val="24"/>
        </w:rPr>
        <w:t>Participate Where Appropriate:</w:t>
      </w:r>
    </w:p>
    <w:p w14:paraId="415A0A67" w14:textId="77777777" w:rsidR="00426D8D" w:rsidRPr="0070558B" w:rsidRDefault="00426D8D" w:rsidP="00426D8D">
      <w:pPr>
        <w:pStyle w:val="ListParagraph"/>
        <w:numPr>
          <w:ilvl w:val="0"/>
          <w:numId w:val="36"/>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If you have been invited to participate, please do so!</w:t>
      </w:r>
    </w:p>
    <w:p w14:paraId="364DD5FA" w14:textId="77777777" w:rsidR="00426D8D" w:rsidRPr="0070558B" w:rsidRDefault="00426D8D" w:rsidP="00426D8D">
      <w:pPr>
        <w:pStyle w:val="ListParagraph"/>
        <w:numPr>
          <w:ilvl w:val="0"/>
          <w:numId w:val="36"/>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Generally, follow the guidelines that have been given to you, or the people around you. The best tip: Stand when people stand, and sit when people sit.</w:t>
      </w:r>
    </w:p>
    <w:p w14:paraId="6316B960" w14:textId="77777777" w:rsidR="00426D8D" w:rsidRPr="0070558B" w:rsidRDefault="00426D8D" w:rsidP="00426D8D">
      <w:pPr>
        <w:pStyle w:val="ListParagraph"/>
        <w:numPr>
          <w:ilvl w:val="0"/>
          <w:numId w:val="36"/>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Ask questions. If you are not sure what to do, ask the people around you. Most people will be happy to help you out.</w:t>
      </w:r>
    </w:p>
    <w:p w14:paraId="79D284BE" w14:textId="77777777" w:rsidR="00426D8D" w:rsidRPr="0070558B" w:rsidRDefault="00426D8D" w:rsidP="00426D8D">
      <w:pPr>
        <w:pStyle w:val="ListParagraph"/>
        <w:numPr>
          <w:ilvl w:val="0"/>
          <w:numId w:val="36"/>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If you are interviewing a particular person or people, make notes on the questions that you ask, and answer any questions that you are asked as well.</w:t>
      </w:r>
    </w:p>
    <w:p w14:paraId="1C3B6A4E" w14:textId="77777777" w:rsidR="00460F05" w:rsidRPr="0070558B" w:rsidRDefault="00460F05" w:rsidP="007F4641">
      <w:pPr>
        <w:pStyle w:val="ListParagraph"/>
        <w:spacing w:after="0" w:line="240" w:lineRule="auto"/>
        <w:ind w:left="0"/>
        <w:jc w:val="both"/>
        <w:rPr>
          <w:rFonts w:ascii="Times New Roman" w:hAnsi="Times New Roman" w:cs="Times New Roman"/>
          <w:color w:val="000000" w:themeColor="text1"/>
          <w:sz w:val="24"/>
          <w:szCs w:val="24"/>
        </w:rPr>
      </w:pPr>
    </w:p>
    <w:p w14:paraId="2E6A00CA" w14:textId="77777777" w:rsidR="00426D8D" w:rsidRPr="00F735A4" w:rsidRDefault="00426D8D" w:rsidP="00426D8D">
      <w:pPr>
        <w:pStyle w:val="ListParagraph"/>
        <w:spacing w:after="0" w:line="240" w:lineRule="auto"/>
        <w:ind w:left="0"/>
        <w:jc w:val="both"/>
        <w:rPr>
          <w:rFonts w:ascii="Times New Roman" w:hAnsi="Times New Roman" w:cs="Times New Roman"/>
          <w:color w:val="000000" w:themeColor="text1"/>
          <w:sz w:val="24"/>
          <w:szCs w:val="24"/>
        </w:rPr>
      </w:pPr>
      <w:r w:rsidRPr="00F735A4">
        <w:rPr>
          <w:rFonts w:ascii="Times New Roman" w:hAnsi="Times New Roman" w:cs="Times New Roman"/>
          <w:color w:val="000000" w:themeColor="text1"/>
          <w:sz w:val="24"/>
          <w:szCs w:val="24"/>
        </w:rPr>
        <w:t>After Your Fieldwork</w:t>
      </w:r>
    </w:p>
    <w:p w14:paraId="33ACFFAE" w14:textId="77777777" w:rsidR="00426D8D" w:rsidRPr="00F735A4" w:rsidRDefault="00426D8D" w:rsidP="00426D8D">
      <w:pPr>
        <w:pStyle w:val="ListParagraph"/>
        <w:spacing w:after="0" w:line="240" w:lineRule="auto"/>
        <w:ind w:left="0"/>
        <w:jc w:val="both"/>
        <w:rPr>
          <w:rFonts w:ascii="Times New Roman" w:hAnsi="Times New Roman" w:cs="Times New Roman"/>
          <w:color w:val="000000" w:themeColor="text1"/>
          <w:sz w:val="24"/>
          <w:szCs w:val="24"/>
        </w:rPr>
      </w:pPr>
    </w:p>
    <w:p w14:paraId="0ED975D4" w14:textId="77777777" w:rsidR="00426D8D" w:rsidRPr="0070558B" w:rsidRDefault="00426D8D" w:rsidP="00426D8D">
      <w:pPr>
        <w:pStyle w:val="ListParagraph"/>
        <w:numPr>
          <w:ilvl w:val="0"/>
          <w:numId w:val="37"/>
        </w:numPr>
        <w:spacing w:after="120" w:line="240" w:lineRule="auto"/>
        <w:contextualSpacing w:val="0"/>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Make a comprehensive set of notes on your experience as soon as you are able. The better your notes are, the more you will be able to draw on later.</w:t>
      </w:r>
    </w:p>
    <w:p w14:paraId="478A01A9" w14:textId="77777777" w:rsidR="00426D8D" w:rsidRPr="0070558B" w:rsidRDefault="00426D8D" w:rsidP="00426D8D">
      <w:pPr>
        <w:pStyle w:val="ListParagraph"/>
        <w:numPr>
          <w:ilvl w:val="0"/>
          <w:numId w:val="37"/>
        </w:numPr>
        <w:spacing w:after="120" w:line="240" w:lineRule="auto"/>
        <w:contextualSpacing w:val="0"/>
        <w:jc w:val="both"/>
        <w:rPr>
          <w:rFonts w:ascii="Times New Roman" w:hAnsi="Times New Roman" w:cs="Times New Roman"/>
          <w:color w:val="000000" w:themeColor="text1"/>
          <w:spacing w:val="-4"/>
          <w:sz w:val="24"/>
          <w:szCs w:val="24"/>
        </w:rPr>
      </w:pPr>
      <w:r w:rsidRPr="0070558B">
        <w:rPr>
          <w:rFonts w:ascii="Times New Roman" w:hAnsi="Times New Roman" w:cs="Times New Roman"/>
          <w:color w:val="000000" w:themeColor="text1"/>
          <w:spacing w:val="-4"/>
          <w:sz w:val="24"/>
          <w:szCs w:val="24"/>
        </w:rPr>
        <w:t>Thank anyone who has helped you with your experience, and acknowledge their help in the wri</w:t>
      </w:r>
      <w:r w:rsidRPr="0070558B">
        <w:rPr>
          <w:rFonts w:ascii="Times New Roman" w:hAnsi="Times New Roman" w:cs="Times New Roman"/>
          <w:color w:val="000000" w:themeColor="text1"/>
          <w:spacing w:val="-4"/>
          <w:sz w:val="24"/>
          <w:szCs w:val="24"/>
        </w:rPr>
        <w:t>t</w:t>
      </w:r>
      <w:r w:rsidRPr="0070558B">
        <w:rPr>
          <w:rFonts w:ascii="Times New Roman" w:hAnsi="Times New Roman" w:cs="Times New Roman"/>
          <w:color w:val="000000" w:themeColor="text1"/>
          <w:spacing w:val="-4"/>
          <w:sz w:val="24"/>
          <w:szCs w:val="24"/>
        </w:rPr>
        <w:t xml:space="preserve">ten version of your work. </w:t>
      </w:r>
    </w:p>
    <w:p w14:paraId="146E7A5A" w14:textId="77777777" w:rsidR="00426D8D" w:rsidRPr="0070558B" w:rsidRDefault="00426D8D" w:rsidP="00426D8D">
      <w:pPr>
        <w:pStyle w:val="ListParagraph"/>
        <w:numPr>
          <w:ilvl w:val="0"/>
          <w:numId w:val="37"/>
        </w:numPr>
        <w:spacing w:after="0" w:line="240" w:lineRule="auto"/>
        <w:jc w:val="both"/>
        <w:rPr>
          <w:rFonts w:ascii="Times New Roman" w:hAnsi="Times New Roman" w:cs="Times New Roman"/>
          <w:color w:val="000000" w:themeColor="text1"/>
          <w:sz w:val="24"/>
          <w:szCs w:val="24"/>
        </w:rPr>
      </w:pPr>
      <w:r w:rsidRPr="0070558B">
        <w:rPr>
          <w:rFonts w:ascii="Times New Roman" w:hAnsi="Times New Roman" w:cs="Times New Roman"/>
          <w:color w:val="000000" w:themeColor="text1"/>
          <w:sz w:val="24"/>
          <w:szCs w:val="24"/>
        </w:rPr>
        <w:t>Follow up with the people or the place that you have visited. If you have used information from any interviews, offer to send a copy your work to the place or the people you have met.</w:t>
      </w:r>
    </w:p>
    <w:p w14:paraId="6D588CE2" w14:textId="77777777" w:rsidR="001E1002" w:rsidRPr="0070558B" w:rsidRDefault="001E1002" w:rsidP="00426D8D">
      <w:pPr>
        <w:pStyle w:val="ListParagraph"/>
        <w:spacing w:after="0" w:line="240" w:lineRule="auto"/>
        <w:ind w:left="0"/>
        <w:jc w:val="both"/>
        <w:rPr>
          <w:rFonts w:ascii="Times New Roman" w:hAnsi="Times New Roman" w:cs="Times New Roman"/>
          <w:color w:val="000000" w:themeColor="text1"/>
          <w:sz w:val="24"/>
          <w:szCs w:val="24"/>
        </w:rPr>
      </w:pPr>
    </w:p>
    <w:sectPr w:rsidR="001E1002" w:rsidRPr="0070558B">
      <w:footerReference w:type="default" r:id="rId14"/>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23BDCA" w15:done="0"/>
  <w15:commentEx w15:paraId="271E72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23BDCA" w16cid:durableId="20A3E3F5"/>
  <w16cid:commentId w16cid:paraId="271E72FB" w16cid:durableId="20A3AA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9ACC9" w14:textId="77777777" w:rsidR="00DA46C5" w:rsidRDefault="00DA46C5" w:rsidP="00426D8D">
      <w:pPr>
        <w:spacing w:after="0" w:line="240" w:lineRule="auto"/>
      </w:pPr>
      <w:r>
        <w:separator/>
      </w:r>
    </w:p>
  </w:endnote>
  <w:endnote w:type="continuationSeparator" w:id="0">
    <w:p w14:paraId="47D31A40" w14:textId="77777777" w:rsidR="00DA46C5" w:rsidRDefault="00DA46C5" w:rsidP="0042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98FD6" w14:textId="4342289F" w:rsidR="00426D8D" w:rsidRPr="00426D8D" w:rsidRDefault="00426D8D" w:rsidP="00426D8D">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4BD81" w14:textId="77777777" w:rsidR="00DA46C5" w:rsidRDefault="00DA46C5" w:rsidP="00426D8D">
      <w:pPr>
        <w:spacing w:after="0" w:line="240" w:lineRule="auto"/>
      </w:pPr>
      <w:r>
        <w:separator/>
      </w:r>
    </w:p>
  </w:footnote>
  <w:footnote w:type="continuationSeparator" w:id="0">
    <w:p w14:paraId="3209E814" w14:textId="77777777" w:rsidR="00DA46C5" w:rsidRDefault="00DA46C5" w:rsidP="00426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65B80"/>
    <w:multiLevelType w:val="hybridMultilevel"/>
    <w:tmpl w:val="C22C92EC"/>
    <w:lvl w:ilvl="0" w:tplc="0CAEBD1C">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B9D42DA"/>
    <w:multiLevelType w:val="hybridMultilevel"/>
    <w:tmpl w:val="2A3A6E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B2B6D50"/>
    <w:multiLevelType w:val="hybridMultilevel"/>
    <w:tmpl w:val="3CBEBF7C"/>
    <w:lvl w:ilvl="0" w:tplc="6E8446F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1E6C4254"/>
    <w:multiLevelType w:val="hybridMultilevel"/>
    <w:tmpl w:val="8CA87B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E1D16F8"/>
    <w:multiLevelType w:val="hybridMultilevel"/>
    <w:tmpl w:val="097063C4"/>
    <w:lvl w:ilvl="0" w:tplc="D2F47C1E">
      <w:start w:val="1"/>
      <w:numFmt w:val="decimal"/>
      <w:lvlText w:val="%1."/>
      <w:lvlJc w:val="left"/>
      <w:pPr>
        <w:ind w:left="360" w:hanging="360"/>
      </w:pPr>
      <w:rPr>
        <w:rFonts w:hint="default"/>
        <w:b w:val="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F500C2"/>
    <w:multiLevelType w:val="hybridMultilevel"/>
    <w:tmpl w:val="C43259D2"/>
    <w:lvl w:ilvl="0" w:tplc="2A4CFA10">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71E6761"/>
    <w:multiLevelType w:val="hybridMultilevel"/>
    <w:tmpl w:val="3268275A"/>
    <w:lvl w:ilvl="0" w:tplc="FC88B6B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583E0DE4"/>
    <w:multiLevelType w:val="hybridMultilevel"/>
    <w:tmpl w:val="214A6280"/>
    <w:lvl w:ilvl="0" w:tplc="1FB81AD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5A467F49"/>
    <w:multiLevelType w:val="hybridMultilevel"/>
    <w:tmpl w:val="7564199E"/>
    <w:lvl w:ilvl="0" w:tplc="40A6AA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83644B"/>
    <w:multiLevelType w:val="hybridMultilevel"/>
    <w:tmpl w:val="75AE2818"/>
    <w:lvl w:ilvl="0" w:tplc="95A0AF5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nsid w:val="64153FA4"/>
    <w:multiLevelType w:val="hybridMultilevel"/>
    <w:tmpl w:val="2F7E3C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76637E"/>
    <w:multiLevelType w:val="hybridMultilevel"/>
    <w:tmpl w:val="4DB44928"/>
    <w:lvl w:ilvl="0" w:tplc="D8D4DE7C">
      <w:start w:val="1"/>
      <w:numFmt w:val="decimal"/>
      <w:lvlText w:val="%1."/>
      <w:lvlJc w:val="left"/>
      <w:pPr>
        <w:ind w:left="360" w:hanging="360"/>
      </w:pPr>
      <w:rPr>
        <w:rFonts w:hint="default"/>
        <w:b/>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D617156"/>
    <w:multiLevelType w:val="hybridMultilevel"/>
    <w:tmpl w:val="504CF4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834463D"/>
    <w:multiLevelType w:val="hybridMultilevel"/>
    <w:tmpl w:val="F5A45FEA"/>
    <w:lvl w:ilvl="0" w:tplc="3184F71E">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7AC70315"/>
    <w:multiLevelType w:val="hybridMultilevel"/>
    <w:tmpl w:val="4D2E6AC4"/>
    <w:lvl w:ilvl="0" w:tplc="454E5758">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7"/>
  </w:num>
  <w:num w:numId="2">
    <w:abstractNumId w:val="9"/>
  </w:num>
  <w:num w:numId="3">
    <w:abstractNumId w:val="11"/>
  </w:num>
  <w:num w:numId="4">
    <w:abstractNumId w:val="15"/>
  </w:num>
  <w:num w:numId="5">
    <w:abstractNumId w:val="6"/>
  </w:num>
  <w:num w:numId="6">
    <w:abstractNumId w:val="35"/>
  </w:num>
  <w:num w:numId="7">
    <w:abstractNumId w:val="5"/>
  </w:num>
  <w:num w:numId="8">
    <w:abstractNumId w:val="18"/>
  </w:num>
  <w:num w:numId="9">
    <w:abstractNumId w:val="12"/>
  </w:num>
  <w:num w:numId="10">
    <w:abstractNumId w:val="36"/>
  </w:num>
  <w:num w:numId="11">
    <w:abstractNumId w:val="34"/>
  </w:num>
  <w:num w:numId="12">
    <w:abstractNumId w:val="4"/>
  </w:num>
  <w:num w:numId="13">
    <w:abstractNumId w:val="14"/>
  </w:num>
  <w:num w:numId="14">
    <w:abstractNumId w:val="0"/>
  </w:num>
  <w:num w:numId="15">
    <w:abstractNumId w:val="20"/>
  </w:num>
  <w:num w:numId="16">
    <w:abstractNumId w:val="10"/>
  </w:num>
  <w:num w:numId="17">
    <w:abstractNumId w:val="16"/>
  </w:num>
  <w:num w:numId="18">
    <w:abstractNumId w:val="33"/>
  </w:num>
  <w:num w:numId="19">
    <w:abstractNumId w:val="1"/>
  </w:num>
  <w:num w:numId="20">
    <w:abstractNumId w:val="32"/>
  </w:num>
  <w:num w:numId="21">
    <w:abstractNumId w:val="19"/>
  </w:num>
  <w:num w:numId="22">
    <w:abstractNumId w:val="29"/>
  </w:num>
  <w:num w:numId="23">
    <w:abstractNumId w:val="26"/>
  </w:num>
  <w:num w:numId="24">
    <w:abstractNumId w:val="22"/>
  </w:num>
  <w:num w:numId="25">
    <w:abstractNumId w:val="13"/>
  </w:num>
  <w:num w:numId="26">
    <w:abstractNumId w:val="7"/>
  </w:num>
  <w:num w:numId="27">
    <w:abstractNumId w:val="31"/>
  </w:num>
  <w:num w:numId="28">
    <w:abstractNumId w:val="27"/>
  </w:num>
  <w:num w:numId="29">
    <w:abstractNumId w:val="28"/>
  </w:num>
  <w:num w:numId="30">
    <w:abstractNumId w:val="8"/>
  </w:num>
  <w:num w:numId="31">
    <w:abstractNumId w:val="23"/>
  </w:num>
  <w:num w:numId="32">
    <w:abstractNumId w:val="24"/>
  </w:num>
  <w:num w:numId="33">
    <w:abstractNumId w:val="3"/>
  </w:num>
  <w:num w:numId="34">
    <w:abstractNumId w:val="38"/>
  </w:num>
  <w:num w:numId="35">
    <w:abstractNumId w:val="2"/>
  </w:num>
  <w:num w:numId="36">
    <w:abstractNumId w:val="21"/>
  </w:num>
  <w:num w:numId="37">
    <w:abstractNumId w:val="37"/>
  </w:num>
  <w:num w:numId="38">
    <w:abstractNumId w:val="30"/>
  </w:num>
  <w:num w:numId="3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018A9"/>
    <w:rsid w:val="00012A92"/>
    <w:rsid w:val="00012DDB"/>
    <w:rsid w:val="0003787C"/>
    <w:rsid w:val="00040BF2"/>
    <w:rsid w:val="00062969"/>
    <w:rsid w:val="00091913"/>
    <w:rsid w:val="0009379B"/>
    <w:rsid w:val="000C0C63"/>
    <w:rsid w:val="000E41E2"/>
    <w:rsid w:val="0010463F"/>
    <w:rsid w:val="00111E5D"/>
    <w:rsid w:val="001133AC"/>
    <w:rsid w:val="00146B45"/>
    <w:rsid w:val="00150393"/>
    <w:rsid w:val="001507CA"/>
    <w:rsid w:val="00151327"/>
    <w:rsid w:val="00153DB6"/>
    <w:rsid w:val="001603D5"/>
    <w:rsid w:val="00186F92"/>
    <w:rsid w:val="001963BD"/>
    <w:rsid w:val="001B0F4B"/>
    <w:rsid w:val="001D68E6"/>
    <w:rsid w:val="001E1002"/>
    <w:rsid w:val="001E67DB"/>
    <w:rsid w:val="001E7CE9"/>
    <w:rsid w:val="00205DE1"/>
    <w:rsid w:val="00212499"/>
    <w:rsid w:val="00215AA7"/>
    <w:rsid w:val="00236A0B"/>
    <w:rsid w:val="0025195F"/>
    <w:rsid w:val="00277AD3"/>
    <w:rsid w:val="00290196"/>
    <w:rsid w:val="002927FE"/>
    <w:rsid w:val="0029762C"/>
    <w:rsid w:val="002A0FD8"/>
    <w:rsid w:val="002F249C"/>
    <w:rsid w:val="002F3AA0"/>
    <w:rsid w:val="00314CBD"/>
    <w:rsid w:val="003349CC"/>
    <w:rsid w:val="00346E07"/>
    <w:rsid w:val="003B7C18"/>
    <w:rsid w:val="00407836"/>
    <w:rsid w:val="0042055D"/>
    <w:rsid w:val="00426D8D"/>
    <w:rsid w:val="004338C4"/>
    <w:rsid w:val="00440523"/>
    <w:rsid w:val="00453624"/>
    <w:rsid w:val="00460F05"/>
    <w:rsid w:val="00461DCF"/>
    <w:rsid w:val="00466713"/>
    <w:rsid w:val="00491475"/>
    <w:rsid w:val="004915F2"/>
    <w:rsid w:val="004E401E"/>
    <w:rsid w:val="004E6370"/>
    <w:rsid w:val="004E7CA9"/>
    <w:rsid w:val="004F2237"/>
    <w:rsid w:val="004F74DA"/>
    <w:rsid w:val="00523147"/>
    <w:rsid w:val="0053733E"/>
    <w:rsid w:val="00570042"/>
    <w:rsid w:val="00580380"/>
    <w:rsid w:val="00580D7C"/>
    <w:rsid w:val="00582927"/>
    <w:rsid w:val="00584F1E"/>
    <w:rsid w:val="00597ED9"/>
    <w:rsid w:val="005C3BD4"/>
    <w:rsid w:val="005E5419"/>
    <w:rsid w:val="005F11C5"/>
    <w:rsid w:val="0065273B"/>
    <w:rsid w:val="0069019A"/>
    <w:rsid w:val="00696B74"/>
    <w:rsid w:val="006B1E82"/>
    <w:rsid w:val="006E6BFA"/>
    <w:rsid w:val="0070558B"/>
    <w:rsid w:val="007078E9"/>
    <w:rsid w:val="0073049D"/>
    <w:rsid w:val="00753711"/>
    <w:rsid w:val="007936F2"/>
    <w:rsid w:val="0079376C"/>
    <w:rsid w:val="007D5063"/>
    <w:rsid w:val="007E3622"/>
    <w:rsid w:val="007E5168"/>
    <w:rsid w:val="007F4641"/>
    <w:rsid w:val="00826C35"/>
    <w:rsid w:val="00831027"/>
    <w:rsid w:val="008962AA"/>
    <w:rsid w:val="008A1EE6"/>
    <w:rsid w:val="008C2A15"/>
    <w:rsid w:val="008D166A"/>
    <w:rsid w:val="008D4629"/>
    <w:rsid w:val="009173B7"/>
    <w:rsid w:val="009615F4"/>
    <w:rsid w:val="00972EF7"/>
    <w:rsid w:val="009A4640"/>
    <w:rsid w:val="009A4AB6"/>
    <w:rsid w:val="009D0C25"/>
    <w:rsid w:val="009D3D76"/>
    <w:rsid w:val="00A02483"/>
    <w:rsid w:val="00A026AA"/>
    <w:rsid w:val="00A071F2"/>
    <w:rsid w:val="00A113D5"/>
    <w:rsid w:val="00A13BD9"/>
    <w:rsid w:val="00A26D50"/>
    <w:rsid w:val="00A470ED"/>
    <w:rsid w:val="00A51790"/>
    <w:rsid w:val="00A5295A"/>
    <w:rsid w:val="00A73111"/>
    <w:rsid w:val="00A76C2C"/>
    <w:rsid w:val="00A902DE"/>
    <w:rsid w:val="00A91D90"/>
    <w:rsid w:val="00AC0211"/>
    <w:rsid w:val="00AC61F3"/>
    <w:rsid w:val="00B35917"/>
    <w:rsid w:val="00B431BF"/>
    <w:rsid w:val="00B803B5"/>
    <w:rsid w:val="00BD4F04"/>
    <w:rsid w:val="00BD50E2"/>
    <w:rsid w:val="00BF22E6"/>
    <w:rsid w:val="00BF439A"/>
    <w:rsid w:val="00C2385A"/>
    <w:rsid w:val="00C24D3F"/>
    <w:rsid w:val="00C4508B"/>
    <w:rsid w:val="00C56008"/>
    <w:rsid w:val="00C91385"/>
    <w:rsid w:val="00CA0E76"/>
    <w:rsid w:val="00CD186D"/>
    <w:rsid w:val="00CD21AE"/>
    <w:rsid w:val="00CE0601"/>
    <w:rsid w:val="00CE0D5C"/>
    <w:rsid w:val="00D103CD"/>
    <w:rsid w:val="00D3522A"/>
    <w:rsid w:val="00D41FAE"/>
    <w:rsid w:val="00D45182"/>
    <w:rsid w:val="00D56DE9"/>
    <w:rsid w:val="00D62D53"/>
    <w:rsid w:val="00D84D6C"/>
    <w:rsid w:val="00D978AD"/>
    <w:rsid w:val="00DA24CF"/>
    <w:rsid w:val="00DA46C5"/>
    <w:rsid w:val="00DA7DD8"/>
    <w:rsid w:val="00DB35E9"/>
    <w:rsid w:val="00DB7A1A"/>
    <w:rsid w:val="00E511F5"/>
    <w:rsid w:val="00EB6B4C"/>
    <w:rsid w:val="00EF2465"/>
    <w:rsid w:val="00F16FB1"/>
    <w:rsid w:val="00F3366A"/>
    <w:rsid w:val="00F53DD5"/>
    <w:rsid w:val="00F735A4"/>
    <w:rsid w:val="00FC55D2"/>
    <w:rsid w:val="00FE06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426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D8D"/>
  </w:style>
  <w:style w:type="paragraph" w:styleId="Footer">
    <w:name w:val="footer"/>
    <w:basedOn w:val="Normal"/>
    <w:link w:val="FooterChar"/>
    <w:uiPriority w:val="99"/>
    <w:unhideWhenUsed/>
    <w:rsid w:val="00426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D8D"/>
  </w:style>
  <w:style w:type="paragraph" w:styleId="BalloonText">
    <w:name w:val="Balloon Text"/>
    <w:basedOn w:val="Normal"/>
    <w:link w:val="BalloonTextChar"/>
    <w:uiPriority w:val="99"/>
    <w:semiHidden/>
    <w:unhideWhenUsed/>
    <w:rsid w:val="00A91D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1D9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2499"/>
    <w:rPr>
      <w:sz w:val="16"/>
      <w:szCs w:val="16"/>
    </w:rPr>
  </w:style>
  <w:style w:type="paragraph" w:styleId="CommentText">
    <w:name w:val="annotation text"/>
    <w:basedOn w:val="Normal"/>
    <w:link w:val="CommentTextChar"/>
    <w:uiPriority w:val="99"/>
    <w:semiHidden/>
    <w:unhideWhenUsed/>
    <w:rsid w:val="00212499"/>
    <w:pPr>
      <w:spacing w:line="240" w:lineRule="auto"/>
    </w:pPr>
    <w:rPr>
      <w:sz w:val="20"/>
      <w:szCs w:val="20"/>
    </w:rPr>
  </w:style>
  <w:style w:type="character" w:customStyle="1" w:styleId="CommentTextChar">
    <w:name w:val="Comment Text Char"/>
    <w:basedOn w:val="DefaultParagraphFont"/>
    <w:link w:val="CommentText"/>
    <w:uiPriority w:val="99"/>
    <w:semiHidden/>
    <w:rsid w:val="00212499"/>
    <w:rPr>
      <w:sz w:val="20"/>
      <w:szCs w:val="20"/>
    </w:rPr>
  </w:style>
  <w:style w:type="paragraph" w:styleId="CommentSubject">
    <w:name w:val="annotation subject"/>
    <w:basedOn w:val="CommentText"/>
    <w:next w:val="CommentText"/>
    <w:link w:val="CommentSubjectChar"/>
    <w:uiPriority w:val="99"/>
    <w:semiHidden/>
    <w:unhideWhenUsed/>
    <w:rsid w:val="00212499"/>
    <w:rPr>
      <w:b/>
      <w:bCs/>
    </w:rPr>
  </w:style>
  <w:style w:type="character" w:customStyle="1" w:styleId="CommentSubjectChar">
    <w:name w:val="Comment Subject Char"/>
    <w:basedOn w:val="CommentTextChar"/>
    <w:link w:val="CommentSubject"/>
    <w:uiPriority w:val="99"/>
    <w:semiHidden/>
    <w:rsid w:val="00212499"/>
    <w:rPr>
      <w:b/>
      <w:bCs/>
      <w:sz w:val="20"/>
      <w:szCs w:val="20"/>
    </w:rPr>
  </w:style>
  <w:style w:type="paragraph" w:styleId="Revision">
    <w:name w:val="Revision"/>
    <w:hidden/>
    <w:uiPriority w:val="99"/>
    <w:semiHidden/>
    <w:rsid w:val="00212499"/>
    <w:pPr>
      <w:spacing w:after="0" w:line="240" w:lineRule="auto"/>
    </w:pPr>
  </w:style>
  <w:style w:type="character" w:styleId="FollowedHyperlink">
    <w:name w:val="FollowedHyperlink"/>
    <w:basedOn w:val="DefaultParagraphFont"/>
    <w:uiPriority w:val="99"/>
    <w:semiHidden/>
    <w:unhideWhenUsed/>
    <w:rsid w:val="002927F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426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D8D"/>
  </w:style>
  <w:style w:type="paragraph" w:styleId="Footer">
    <w:name w:val="footer"/>
    <w:basedOn w:val="Normal"/>
    <w:link w:val="FooterChar"/>
    <w:uiPriority w:val="99"/>
    <w:unhideWhenUsed/>
    <w:rsid w:val="00426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D8D"/>
  </w:style>
  <w:style w:type="paragraph" w:styleId="BalloonText">
    <w:name w:val="Balloon Text"/>
    <w:basedOn w:val="Normal"/>
    <w:link w:val="BalloonTextChar"/>
    <w:uiPriority w:val="99"/>
    <w:semiHidden/>
    <w:unhideWhenUsed/>
    <w:rsid w:val="00A91D9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1D9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12499"/>
    <w:rPr>
      <w:sz w:val="16"/>
      <w:szCs w:val="16"/>
    </w:rPr>
  </w:style>
  <w:style w:type="paragraph" w:styleId="CommentText">
    <w:name w:val="annotation text"/>
    <w:basedOn w:val="Normal"/>
    <w:link w:val="CommentTextChar"/>
    <w:uiPriority w:val="99"/>
    <w:semiHidden/>
    <w:unhideWhenUsed/>
    <w:rsid w:val="00212499"/>
    <w:pPr>
      <w:spacing w:line="240" w:lineRule="auto"/>
    </w:pPr>
    <w:rPr>
      <w:sz w:val="20"/>
      <w:szCs w:val="20"/>
    </w:rPr>
  </w:style>
  <w:style w:type="character" w:customStyle="1" w:styleId="CommentTextChar">
    <w:name w:val="Comment Text Char"/>
    <w:basedOn w:val="DefaultParagraphFont"/>
    <w:link w:val="CommentText"/>
    <w:uiPriority w:val="99"/>
    <w:semiHidden/>
    <w:rsid w:val="00212499"/>
    <w:rPr>
      <w:sz w:val="20"/>
      <w:szCs w:val="20"/>
    </w:rPr>
  </w:style>
  <w:style w:type="paragraph" w:styleId="CommentSubject">
    <w:name w:val="annotation subject"/>
    <w:basedOn w:val="CommentText"/>
    <w:next w:val="CommentText"/>
    <w:link w:val="CommentSubjectChar"/>
    <w:uiPriority w:val="99"/>
    <w:semiHidden/>
    <w:unhideWhenUsed/>
    <w:rsid w:val="00212499"/>
    <w:rPr>
      <w:b/>
      <w:bCs/>
    </w:rPr>
  </w:style>
  <w:style w:type="character" w:customStyle="1" w:styleId="CommentSubjectChar">
    <w:name w:val="Comment Subject Char"/>
    <w:basedOn w:val="CommentTextChar"/>
    <w:link w:val="CommentSubject"/>
    <w:uiPriority w:val="99"/>
    <w:semiHidden/>
    <w:rsid w:val="00212499"/>
    <w:rPr>
      <w:b/>
      <w:bCs/>
      <w:sz w:val="20"/>
      <w:szCs w:val="20"/>
    </w:rPr>
  </w:style>
  <w:style w:type="paragraph" w:styleId="Revision">
    <w:name w:val="Revision"/>
    <w:hidden/>
    <w:uiPriority w:val="99"/>
    <w:semiHidden/>
    <w:rsid w:val="00212499"/>
    <w:pPr>
      <w:spacing w:after="0" w:line="240" w:lineRule="auto"/>
    </w:pPr>
  </w:style>
  <w:style w:type="character" w:styleId="FollowedHyperlink">
    <w:name w:val="FollowedHyperlink"/>
    <w:basedOn w:val="DefaultParagraphFont"/>
    <w:uiPriority w:val="99"/>
    <w:semiHidden/>
    <w:unhideWhenUsed/>
    <w:rsid w:val="00292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 TargetMode="External"/><Relationship Id="rId13" Type="http://schemas.openxmlformats.org/officeDocument/2006/relationships/hyperlink" Target="http://www.oikoumene.org/en"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atican.va/"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gressivechristianit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cel.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earlychristianwriting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4</cp:revision>
  <dcterms:created xsi:type="dcterms:W3CDTF">2019-08-19T20:32:00Z</dcterms:created>
  <dcterms:modified xsi:type="dcterms:W3CDTF">2019-08-20T16:05:00Z</dcterms:modified>
</cp:coreProperties>
</file>