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41382" w14:textId="77C43710" w:rsidR="00F63F1B" w:rsidRPr="003E3A2F" w:rsidRDefault="00F63F1B" w:rsidP="003E3E24">
      <w:pPr>
        <w:spacing w:after="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Chapter </w:t>
      </w:r>
      <w:r w:rsidR="0002794A" w:rsidRPr="003E3A2F">
        <w:rPr>
          <w:rFonts w:ascii="Times New Roman" w:hAnsi="Times New Roman" w:cs="Times New Roman"/>
          <w:color w:val="000000" w:themeColor="text1"/>
          <w:sz w:val="24"/>
          <w:szCs w:val="24"/>
        </w:rPr>
        <w:t>4</w:t>
      </w:r>
      <w:r w:rsidRPr="003E3A2F">
        <w:rPr>
          <w:rFonts w:ascii="Times New Roman" w:hAnsi="Times New Roman" w:cs="Times New Roman"/>
          <w:color w:val="000000" w:themeColor="text1"/>
          <w:sz w:val="24"/>
          <w:szCs w:val="24"/>
        </w:rPr>
        <w:t>: Jewish Traditions</w:t>
      </w:r>
    </w:p>
    <w:p w14:paraId="67AD6546" w14:textId="77777777" w:rsidR="00F63F1B" w:rsidRPr="003E3A2F" w:rsidRDefault="00F63F1B" w:rsidP="003E3E24">
      <w:pPr>
        <w:spacing w:after="0"/>
        <w:rPr>
          <w:rFonts w:ascii="Times New Roman" w:hAnsi="Times New Roman" w:cs="Times New Roman"/>
          <w:color w:val="000000" w:themeColor="text1"/>
          <w:sz w:val="24"/>
          <w:szCs w:val="24"/>
        </w:rPr>
      </w:pPr>
    </w:p>
    <w:p w14:paraId="02132E56" w14:textId="77777777" w:rsidR="00D16D52" w:rsidRPr="003E3A2F" w:rsidRDefault="00D16D52" w:rsidP="003E3E24">
      <w:pPr>
        <w:spacing w:after="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Chapter Overview</w:t>
      </w:r>
    </w:p>
    <w:p w14:paraId="34E54F0B" w14:textId="77777777" w:rsidR="00D16D52" w:rsidRPr="003E3A2F" w:rsidRDefault="00D16D52" w:rsidP="003E3E24">
      <w:pPr>
        <w:pStyle w:val="ListParagraph"/>
        <w:spacing w:after="0"/>
        <w:ind w:left="0"/>
        <w:contextualSpacing w:val="0"/>
        <w:rPr>
          <w:rFonts w:ascii="Times New Roman" w:hAnsi="Times New Roman" w:cs="Times New Roman"/>
          <w:color w:val="000000" w:themeColor="text1"/>
          <w:sz w:val="24"/>
          <w:szCs w:val="24"/>
        </w:rPr>
      </w:pPr>
    </w:p>
    <w:p w14:paraId="6BA7A749" w14:textId="6C1FF0F1" w:rsidR="00E63E61" w:rsidRDefault="00BA40F3" w:rsidP="003E3E24">
      <w:pPr>
        <w:pStyle w:val="ListParagraph"/>
        <w:spacing w:after="0"/>
        <w:ind w:left="0"/>
        <w:contextualSpacing w:val="0"/>
        <w:rPr>
          <w:rFonts w:ascii="Times New Roman" w:hAnsi="Times New Roman" w:cs="Times New Roman"/>
          <w:color w:val="000000" w:themeColor="text1"/>
          <w:spacing w:val="-2"/>
          <w:sz w:val="24"/>
          <w:szCs w:val="24"/>
        </w:rPr>
      </w:pPr>
      <w:r w:rsidRPr="003E3A2F">
        <w:rPr>
          <w:rFonts w:ascii="Times New Roman" w:hAnsi="Times New Roman" w:cs="Times New Roman"/>
          <w:color w:val="000000" w:themeColor="text1"/>
          <w:spacing w:val="-2"/>
          <w:sz w:val="24"/>
          <w:szCs w:val="24"/>
        </w:rPr>
        <w:t xml:space="preserve">In </w:t>
      </w:r>
      <w:r w:rsidR="00D16D52" w:rsidRPr="003E3A2F">
        <w:rPr>
          <w:rFonts w:ascii="Times New Roman" w:hAnsi="Times New Roman" w:cs="Times New Roman"/>
          <w:color w:val="000000" w:themeColor="text1"/>
          <w:spacing w:val="-2"/>
          <w:sz w:val="24"/>
          <w:szCs w:val="24"/>
        </w:rPr>
        <w:t>th</w:t>
      </w:r>
      <w:r w:rsidR="00C8790D">
        <w:rPr>
          <w:rFonts w:ascii="Times New Roman" w:hAnsi="Times New Roman" w:cs="Times New Roman"/>
          <w:color w:val="000000" w:themeColor="text1"/>
          <w:spacing w:val="-2"/>
          <w:sz w:val="24"/>
          <w:szCs w:val="24"/>
        </w:rPr>
        <w:t>is</w:t>
      </w:r>
      <w:r w:rsidR="00D16D52" w:rsidRPr="003E3A2F">
        <w:rPr>
          <w:rFonts w:ascii="Times New Roman" w:hAnsi="Times New Roman" w:cs="Times New Roman"/>
          <w:color w:val="000000" w:themeColor="text1"/>
          <w:spacing w:val="-2"/>
          <w:sz w:val="24"/>
          <w:szCs w:val="24"/>
        </w:rPr>
        <w:t xml:space="preserve"> chapter on </w:t>
      </w:r>
      <w:r w:rsidR="00E63E61">
        <w:rPr>
          <w:rFonts w:ascii="Times New Roman" w:hAnsi="Times New Roman" w:cs="Times New Roman"/>
          <w:color w:val="000000" w:themeColor="text1"/>
          <w:spacing w:val="-2"/>
          <w:sz w:val="24"/>
          <w:szCs w:val="24"/>
        </w:rPr>
        <w:t xml:space="preserve">the </w:t>
      </w:r>
      <w:r w:rsidRPr="003E3A2F">
        <w:rPr>
          <w:rFonts w:ascii="Times New Roman" w:hAnsi="Times New Roman" w:cs="Times New Roman"/>
          <w:color w:val="000000" w:themeColor="text1"/>
          <w:spacing w:val="-2"/>
          <w:sz w:val="24"/>
          <w:szCs w:val="24"/>
        </w:rPr>
        <w:t>Jewish</w:t>
      </w:r>
      <w:r w:rsidR="00D16D52" w:rsidRPr="003E3A2F">
        <w:rPr>
          <w:rFonts w:ascii="Times New Roman" w:hAnsi="Times New Roman" w:cs="Times New Roman"/>
          <w:color w:val="000000" w:themeColor="text1"/>
          <w:spacing w:val="-2"/>
          <w:sz w:val="24"/>
          <w:szCs w:val="24"/>
        </w:rPr>
        <w:t xml:space="preserve"> t</w:t>
      </w:r>
      <w:r w:rsidRPr="003E3A2F">
        <w:rPr>
          <w:rFonts w:ascii="Times New Roman" w:hAnsi="Times New Roman" w:cs="Times New Roman"/>
          <w:color w:val="000000" w:themeColor="text1"/>
          <w:spacing w:val="-2"/>
          <w:sz w:val="24"/>
          <w:szCs w:val="24"/>
        </w:rPr>
        <w:t xml:space="preserve">raditions, Michele Murray </w:t>
      </w:r>
      <w:r w:rsidR="00915D99" w:rsidRPr="003E3A2F">
        <w:rPr>
          <w:rFonts w:ascii="Times New Roman" w:hAnsi="Times New Roman" w:cs="Times New Roman"/>
          <w:color w:val="000000" w:themeColor="text1"/>
          <w:spacing w:val="-2"/>
          <w:sz w:val="24"/>
          <w:szCs w:val="24"/>
        </w:rPr>
        <w:t>explores the history, practices</w:t>
      </w:r>
      <w:r w:rsidR="00D16D52" w:rsidRPr="003E3A2F">
        <w:rPr>
          <w:rFonts w:ascii="Times New Roman" w:hAnsi="Times New Roman" w:cs="Times New Roman"/>
          <w:color w:val="000000" w:themeColor="text1"/>
          <w:spacing w:val="-2"/>
          <w:sz w:val="24"/>
          <w:szCs w:val="24"/>
        </w:rPr>
        <w:t>,</w:t>
      </w:r>
      <w:r w:rsidR="00915D99" w:rsidRPr="003E3A2F">
        <w:rPr>
          <w:rFonts w:ascii="Times New Roman" w:hAnsi="Times New Roman" w:cs="Times New Roman"/>
          <w:color w:val="000000" w:themeColor="text1"/>
          <w:spacing w:val="-2"/>
          <w:sz w:val="24"/>
          <w:szCs w:val="24"/>
        </w:rPr>
        <w:t xml:space="preserve"> and ideas of the Jewish people. Murray examines the diverse and complex history o</w:t>
      </w:r>
      <w:r w:rsidR="001E4F9E" w:rsidRPr="003E3A2F">
        <w:rPr>
          <w:rFonts w:ascii="Times New Roman" w:hAnsi="Times New Roman" w:cs="Times New Roman"/>
          <w:color w:val="000000" w:themeColor="text1"/>
          <w:spacing w:val="-2"/>
          <w:sz w:val="24"/>
          <w:szCs w:val="24"/>
        </w:rPr>
        <w:t xml:space="preserve">f </w:t>
      </w:r>
      <w:r w:rsidR="00D16D52" w:rsidRPr="003E3A2F">
        <w:rPr>
          <w:rFonts w:ascii="Times New Roman" w:hAnsi="Times New Roman" w:cs="Times New Roman"/>
          <w:color w:val="000000" w:themeColor="text1"/>
          <w:spacing w:val="-2"/>
          <w:sz w:val="24"/>
          <w:szCs w:val="24"/>
        </w:rPr>
        <w:t>Judaism</w:t>
      </w:r>
      <w:r w:rsidR="001E4F9E" w:rsidRPr="003E3A2F">
        <w:rPr>
          <w:rFonts w:ascii="Times New Roman" w:hAnsi="Times New Roman" w:cs="Times New Roman"/>
          <w:color w:val="000000" w:themeColor="text1"/>
          <w:spacing w:val="-2"/>
          <w:sz w:val="24"/>
          <w:szCs w:val="24"/>
        </w:rPr>
        <w:t xml:space="preserve"> by investiga</w:t>
      </w:r>
      <w:r w:rsidR="001E4F9E" w:rsidRPr="003E3A2F">
        <w:rPr>
          <w:rFonts w:ascii="Times New Roman" w:hAnsi="Times New Roman" w:cs="Times New Roman"/>
          <w:color w:val="000000" w:themeColor="text1"/>
          <w:spacing w:val="-2"/>
          <w:sz w:val="24"/>
          <w:szCs w:val="24"/>
        </w:rPr>
        <w:t>t</w:t>
      </w:r>
      <w:r w:rsidR="001E4F9E" w:rsidRPr="003E3A2F">
        <w:rPr>
          <w:rFonts w:ascii="Times New Roman" w:hAnsi="Times New Roman" w:cs="Times New Roman"/>
          <w:color w:val="000000" w:themeColor="text1"/>
          <w:spacing w:val="-2"/>
          <w:sz w:val="24"/>
          <w:szCs w:val="24"/>
        </w:rPr>
        <w:t xml:space="preserve">ing aspects of Jewish identity in relation to the </w:t>
      </w:r>
      <w:r w:rsidR="00E63E61">
        <w:rPr>
          <w:rFonts w:ascii="Times New Roman" w:hAnsi="Times New Roman" w:cs="Times New Roman"/>
          <w:color w:val="000000" w:themeColor="text1"/>
          <w:spacing w:val="-2"/>
          <w:sz w:val="24"/>
          <w:szCs w:val="24"/>
        </w:rPr>
        <w:t>b</w:t>
      </w:r>
      <w:r w:rsidR="001E4F9E" w:rsidRPr="003E3A2F">
        <w:rPr>
          <w:rFonts w:ascii="Times New Roman" w:hAnsi="Times New Roman" w:cs="Times New Roman"/>
          <w:color w:val="000000" w:themeColor="text1"/>
          <w:spacing w:val="-2"/>
          <w:sz w:val="24"/>
          <w:szCs w:val="24"/>
        </w:rPr>
        <w:t xml:space="preserve">iblical </w:t>
      </w:r>
      <w:r w:rsidR="00D16D52" w:rsidRPr="003E3A2F">
        <w:rPr>
          <w:rFonts w:ascii="Times New Roman" w:hAnsi="Times New Roman" w:cs="Times New Roman"/>
          <w:color w:val="000000" w:themeColor="text1"/>
          <w:spacing w:val="-2"/>
          <w:sz w:val="24"/>
          <w:szCs w:val="24"/>
        </w:rPr>
        <w:t>s</w:t>
      </w:r>
      <w:r w:rsidR="001E4F9E" w:rsidRPr="003E3A2F">
        <w:rPr>
          <w:rFonts w:ascii="Times New Roman" w:hAnsi="Times New Roman" w:cs="Times New Roman"/>
          <w:color w:val="000000" w:themeColor="text1"/>
          <w:spacing w:val="-2"/>
          <w:sz w:val="24"/>
          <w:szCs w:val="24"/>
        </w:rPr>
        <w:t xml:space="preserve">tory, the </w:t>
      </w:r>
      <w:r w:rsidR="00E63E61">
        <w:rPr>
          <w:rFonts w:ascii="Times New Roman" w:hAnsi="Times New Roman" w:cs="Times New Roman"/>
          <w:color w:val="000000" w:themeColor="text1"/>
          <w:spacing w:val="-2"/>
          <w:sz w:val="24"/>
          <w:szCs w:val="24"/>
        </w:rPr>
        <w:t xml:space="preserve">place and use of the </w:t>
      </w:r>
      <w:r w:rsidR="001E4F9E" w:rsidRPr="003E3A2F">
        <w:rPr>
          <w:rFonts w:ascii="Times New Roman" w:hAnsi="Times New Roman" w:cs="Times New Roman"/>
          <w:color w:val="000000" w:themeColor="text1"/>
          <w:spacing w:val="-2"/>
          <w:sz w:val="24"/>
          <w:szCs w:val="24"/>
        </w:rPr>
        <w:t>Torah, the concept of covenant, the Exile to Babylonia, responses to the Enlightenment, the development of modern branches of Judaism, the Shoah</w:t>
      </w:r>
      <w:r w:rsidR="00D16D52" w:rsidRPr="003E3A2F">
        <w:rPr>
          <w:rFonts w:ascii="Times New Roman" w:hAnsi="Times New Roman" w:cs="Times New Roman"/>
          <w:color w:val="000000" w:themeColor="text1"/>
          <w:spacing w:val="-2"/>
          <w:sz w:val="24"/>
          <w:szCs w:val="24"/>
        </w:rPr>
        <w:t>,</w:t>
      </w:r>
      <w:r w:rsidR="001E4F9E" w:rsidRPr="003E3A2F">
        <w:rPr>
          <w:rFonts w:ascii="Times New Roman" w:hAnsi="Times New Roman" w:cs="Times New Roman"/>
          <w:color w:val="000000" w:themeColor="text1"/>
          <w:spacing w:val="-2"/>
          <w:sz w:val="24"/>
          <w:szCs w:val="24"/>
        </w:rPr>
        <w:t xml:space="preserve"> and </w:t>
      </w:r>
      <w:r w:rsidR="009A2EE9" w:rsidRPr="003E3A2F">
        <w:rPr>
          <w:rFonts w:ascii="Times New Roman" w:hAnsi="Times New Roman" w:cs="Times New Roman"/>
          <w:color w:val="000000" w:themeColor="text1"/>
          <w:spacing w:val="-2"/>
          <w:sz w:val="24"/>
          <w:szCs w:val="24"/>
        </w:rPr>
        <w:t xml:space="preserve">recent developments in gender and equality issues. </w:t>
      </w:r>
    </w:p>
    <w:p w14:paraId="631D9FEB" w14:textId="77777777" w:rsidR="00E63E61" w:rsidRDefault="00E63E61" w:rsidP="003E3E24">
      <w:pPr>
        <w:pStyle w:val="ListParagraph"/>
        <w:spacing w:after="0"/>
        <w:ind w:left="0"/>
        <w:contextualSpacing w:val="0"/>
        <w:rPr>
          <w:rFonts w:ascii="Times New Roman" w:hAnsi="Times New Roman" w:cs="Times New Roman"/>
          <w:color w:val="000000" w:themeColor="text1"/>
          <w:spacing w:val="-2"/>
          <w:sz w:val="24"/>
          <w:szCs w:val="24"/>
        </w:rPr>
      </w:pPr>
    </w:p>
    <w:p w14:paraId="5C161C82" w14:textId="3BA050D4" w:rsidR="00BA40F3" w:rsidRPr="003E3A2F" w:rsidRDefault="001E2A49" w:rsidP="003E3E24">
      <w:pPr>
        <w:pStyle w:val="ListParagraph"/>
        <w:spacing w:after="0"/>
        <w:ind w:left="0"/>
        <w:contextualSpacing w:val="0"/>
        <w:rPr>
          <w:rFonts w:ascii="Times New Roman" w:hAnsi="Times New Roman" w:cs="Times New Roman"/>
          <w:color w:val="000000" w:themeColor="text1"/>
          <w:spacing w:val="-2"/>
          <w:sz w:val="24"/>
          <w:szCs w:val="24"/>
        </w:rPr>
      </w:pPr>
      <w:r w:rsidRPr="003E3A2F">
        <w:rPr>
          <w:rFonts w:ascii="Times New Roman" w:hAnsi="Times New Roman" w:cs="Times New Roman"/>
          <w:color w:val="000000" w:themeColor="text1"/>
          <w:spacing w:val="-2"/>
          <w:sz w:val="24"/>
          <w:szCs w:val="24"/>
        </w:rPr>
        <w:t xml:space="preserve">Murray </w:t>
      </w:r>
      <w:r w:rsidR="00E63E61">
        <w:rPr>
          <w:rFonts w:ascii="Times New Roman" w:hAnsi="Times New Roman" w:cs="Times New Roman"/>
          <w:color w:val="000000" w:themeColor="text1"/>
          <w:spacing w:val="-2"/>
          <w:sz w:val="24"/>
          <w:szCs w:val="24"/>
        </w:rPr>
        <w:t xml:space="preserve">illustrates the </w:t>
      </w:r>
      <w:r w:rsidR="00635821" w:rsidRPr="003E3A2F">
        <w:rPr>
          <w:rFonts w:ascii="Times New Roman" w:hAnsi="Times New Roman" w:cs="Times New Roman"/>
          <w:color w:val="000000" w:themeColor="text1"/>
          <w:spacing w:val="-2"/>
          <w:sz w:val="24"/>
          <w:szCs w:val="24"/>
        </w:rPr>
        <w:t>connections between the history, practices</w:t>
      </w:r>
      <w:r w:rsidR="00D16D52" w:rsidRPr="003E3A2F">
        <w:rPr>
          <w:rFonts w:ascii="Times New Roman" w:hAnsi="Times New Roman" w:cs="Times New Roman"/>
          <w:color w:val="000000" w:themeColor="text1"/>
          <w:spacing w:val="-2"/>
          <w:sz w:val="24"/>
          <w:szCs w:val="24"/>
        </w:rPr>
        <w:t>,</w:t>
      </w:r>
      <w:r w:rsidR="00635821" w:rsidRPr="003E3A2F">
        <w:rPr>
          <w:rFonts w:ascii="Times New Roman" w:hAnsi="Times New Roman" w:cs="Times New Roman"/>
          <w:color w:val="000000" w:themeColor="text1"/>
          <w:spacing w:val="-2"/>
          <w:sz w:val="24"/>
          <w:szCs w:val="24"/>
        </w:rPr>
        <w:t xml:space="preserve"> and ideas </w:t>
      </w:r>
      <w:r w:rsidR="00E63E61">
        <w:rPr>
          <w:rFonts w:ascii="Times New Roman" w:hAnsi="Times New Roman" w:cs="Times New Roman"/>
          <w:color w:val="000000" w:themeColor="text1"/>
          <w:spacing w:val="-2"/>
          <w:sz w:val="24"/>
          <w:szCs w:val="24"/>
        </w:rPr>
        <w:t xml:space="preserve">of </w:t>
      </w:r>
      <w:r w:rsidR="00635821" w:rsidRPr="003E3A2F">
        <w:rPr>
          <w:rFonts w:ascii="Times New Roman" w:hAnsi="Times New Roman" w:cs="Times New Roman"/>
          <w:color w:val="000000" w:themeColor="text1"/>
          <w:spacing w:val="-2"/>
          <w:sz w:val="24"/>
          <w:szCs w:val="24"/>
        </w:rPr>
        <w:t>the Jewish</w:t>
      </w:r>
      <w:r w:rsidR="00E63E61">
        <w:rPr>
          <w:rFonts w:ascii="Times New Roman" w:hAnsi="Times New Roman" w:cs="Times New Roman"/>
          <w:color w:val="000000" w:themeColor="text1"/>
          <w:spacing w:val="-2"/>
          <w:sz w:val="24"/>
          <w:szCs w:val="24"/>
        </w:rPr>
        <w:t xml:space="preserve"> people throughout their various</w:t>
      </w:r>
      <w:r w:rsidR="00635821" w:rsidRPr="003E3A2F">
        <w:rPr>
          <w:rFonts w:ascii="Times New Roman" w:hAnsi="Times New Roman" w:cs="Times New Roman"/>
          <w:color w:val="000000" w:themeColor="text1"/>
          <w:spacing w:val="-2"/>
          <w:sz w:val="24"/>
          <w:szCs w:val="24"/>
        </w:rPr>
        <w:t xml:space="preserve"> tradition</w:t>
      </w:r>
      <w:r w:rsidR="00E63E61">
        <w:rPr>
          <w:rFonts w:ascii="Times New Roman" w:hAnsi="Times New Roman" w:cs="Times New Roman"/>
          <w:color w:val="000000" w:themeColor="text1"/>
          <w:spacing w:val="-2"/>
          <w:sz w:val="24"/>
          <w:szCs w:val="24"/>
        </w:rPr>
        <w:t>s</w:t>
      </w:r>
      <w:r w:rsidR="00635821" w:rsidRPr="003E3A2F">
        <w:rPr>
          <w:rFonts w:ascii="Times New Roman" w:hAnsi="Times New Roman" w:cs="Times New Roman"/>
          <w:color w:val="000000" w:themeColor="text1"/>
          <w:spacing w:val="-2"/>
          <w:sz w:val="24"/>
          <w:szCs w:val="24"/>
        </w:rPr>
        <w:t xml:space="preserve">. </w:t>
      </w:r>
      <w:r w:rsidR="003C0C24">
        <w:rPr>
          <w:rFonts w:ascii="Times New Roman" w:hAnsi="Times New Roman" w:cs="Times New Roman"/>
          <w:color w:val="000000" w:themeColor="text1"/>
          <w:spacing w:val="-2"/>
          <w:sz w:val="24"/>
          <w:szCs w:val="24"/>
        </w:rPr>
        <w:t xml:space="preserve">Murray explains that </w:t>
      </w:r>
      <w:r w:rsidR="00635821" w:rsidRPr="003E3A2F">
        <w:rPr>
          <w:rFonts w:ascii="Times New Roman" w:hAnsi="Times New Roman" w:cs="Times New Roman"/>
          <w:color w:val="000000" w:themeColor="text1"/>
          <w:spacing w:val="-2"/>
          <w:sz w:val="24"/>
          <w:szCs w:val="24"/>
        </w:rPr>
        <w:t>the pilgrimage festivals of Passo</w:t>
      </w:r>
      <w:r w:rsidR="00D16D52" w:rsidRPr="003E3A2F">
        <w:rPr>
          <w:rFonts w:ascii="Times New Roman" w:hAnsi="Times New Roman" w:cs="Times New Roman"/>
          <w:color w:val="000000" w:themeColor="text1"/>
          <w:spacing w:val="-2"/>
          <w:sz w:val="24"/>
          <w:szCs w:val="24"/>
        </w:rPr>
        <w:t>ver (P</w:t>
      </w:r>
      <w:r w:rsidR="00D16D52" w:rsidRPr="003E3A2F">
        <w:rPr>
          <w:rFonts w:ascii="Times New Roman" w:hAnsi="Times New Roman" w:cs="Times New Roman"/>
          <w:color w:val="000000" w:themeColor="text1"/>
          <w:spacing w:val="-2"/>
          <w:sz w:val="24"/>
          <w:szCs w:val="24"/>
        </w:rPr>
        <w:t>e</w:t>
      </w:r>
      <w:r w:rsidR="00D16D52" w:rsidRPr="003E3A2F">
        <w:rPr>
          <w:rFonts w:ascii="Times New Roman" w:hAnsi="Times New Roman" w:cs="Times New Roman"/>
          <w:color w:val="000000" w:themeColor="text1"/>
          <w:spacing w:val="-2"/>
          <w:sz w:val="24"/>
          <w:szCs w:val="24"/>
        </w:rPr>
        <w:t>sach), Sukkot (t</w:t>
      </w:r>
      <w:r w:rsidR="00635821" w:rsidRPr="003E3A2F">
        <w:rPr>
          <w:rFonts w:ascii="Times New Roman" w:hAnsi="Times New Roman" w:cs="Times New Roman"/>
          <w:color w:val="000000" w:themeColor="text1"/>
          <w:spacing w:val="-2"/>
          <w:sz w:val="24"/>
          <w:szCs w:val="24"/>
        </w:rPr>
        <w:t>he Fe</w:t>
      </w:r>
      <w:r w:rsidR="00D16D52" w:rsidRPr="003E3A2F">
        <w:rPr>
          <w:rFonts w:ascii="Times New Roman" w:hAnsi="Times New Roman" w:cs="Times New Roman"/>
          <w:color w:val="000000" w:themeColor="text1"/>
          <w:spacing w:val="-2"/>
          <w:sz w:val="24"/>
          <w:szCs w:val="24"/>
        </w:rPr>
        <w:t>stival of Booths) and Shavuot (t</w:t>
      </w:r>
      <w:r w:rsidR="00635821" w:rsidRPr="003E3A2F">
        <w:rPr>
          <w:rFonts w:ascii="Times New Roman" w:hAnsi="Times New Roman" w:cs="Times New Roman"/>
          <w:color w:val="000000" w:themeColor="text1"/>
          <w:spacing w:val="-2"/>
          <w:sz w:val="24"/>
          <w:szCs w:val="24"/>
        </w:rPr>
        <w:t>he Festival of Weeks) are develop</w:t>
      </w:r>
      <w:r w:rsidR="00D16D52" w:rsidRPr="003E3A2F">
        <w:rPr>
          <w:rFonts w:ascii="Times New Roman" w:hAnsi="Times New Roman" w:cs="Times New Roman"/>
          <w:color w:val="000000" w:themeColor="text1"/>
          <w:spacing w:val="-2"/>
          <w:sz w:val="24"/>
          <w:szCs w:val="24"/>
        </w:rPr>
        <w:t>ed</w:t>
      </w:r>
      <w:r w:rsidR="00635821" w:rsidRPr="003E3A2F">
        <w:rPr>
          <w:rFonts w:ascii="Times New Roman" w:hAnsi="Times New Roman" w:cs="Times New Roman"/>
          <w:color w:val="000000" w:themeColor="text1"/>
          <w:spacing w:val="-2"/>
          <w:sz w:val="24"/>
          <w:szCs w:val="24"/>
        </w:rPr>
        <w:t xml:space="preserve"> </w:t>
      </w:r>
      <w:r w:rsidR="00D16D52" w:rsidRPr="003E3A2F">
        <w:rPr>
          <w:rFonts w:ascii="Times New Roman" w:hAnsi="Times New Roman" w:cs="Times New Roman"/>
          <w:color w:val="000000" w:themeColor="text1"/>
          <w:spacing w:val="-2"/>
          <w:sz w:val="24"/>
          <w:szCs w:val="24"/>
        </w:rPr>
        <w:t>from</w:t>
      </w:r>
      <w:r w:rsidR="00635821" w:rsidRPr="003E3A2F">
        <w:rPr>
          <w:rFonts w:ascii="Times New Roman" w:hAnsi="Times New Roman" w:cs="Times New Roman"/>
          <w:color w:val="000000" w:themeColor="text1"/>
          <w:spacing w:val="-2"/>
          <w:sz w:val="24"/>
          <w:szCs w:val="24"/>
        </w:rPr>
        <w:t xml:space="preserve"> the biblical accounts of the Exodus and the establishment </w:t>
      </w:r>
      <w:r w:rsidR="00E6505D" w:rsidRPr="003E3A2F">
        <w:rPr>
          <w:rFonts w:ascii="Times New Roman" w:hAnsi="Times New Roman" w:cs="Times New Roman"/>
          <w:color w:val="000000" w:themeColor="text1"/>
          <w:spacing w:val="-2"/>
          <w:sz w:val="24"/>
          <w:szCs w:val="24"/>
        </w:rPr>
        <w:t xml:space="preserve">of Israel in the Torah, while also illustrating their continuing vitality in the Jewish tradition. </w:t>
      </w:r>
      <w:r w:rsidR="003C0C24">
        <w:rPr>
          <w:rFonts w:ascii="Times New Roman" w:hAnsi="Times New Roman" w:cs="Times New Roman"/>
          <w:color w:val="000000" w:themeColor="text1"/>
          <w:spacing w:val="-2"/>
          <w:sz w:val="24"/>
          <w:szCs w:val="24"/>
        </w:rPr>
        <w:t>Murray explains t</w:t>
      </w:r>
      <w:r w:rsidR="00870B1F" w:rsidRPr="003E3A2F">
        <w:rPr>
          <w:rFonts w:ascii="Times New Roman" w:hAnsi="Times New Roman" w:cs="Times New Roman"/>
          <w:color w:val="000000" w:themeColor="text1"/>
          <w:spacing w:val="-2"/>
          <w:sz w:val="24"/>
          <w:szCs w:val="24"/>
        </w:rPr>
        <w:t>he festivals of Purim and Han</w:t>
      </w:r>
      <w:r w:rsidR="004C521A" w:rsidRPr="003E3A2F">
        <w:rPr>
          <w:rFonts w:ascii="Times New Roman" w:hAnsi="Times New Roman" w:cs="Times New Roman"/>
          <w:color w:val="000000" w:themeColor="text1"/>
          <w:spacing w:val="-2"/>
          <w:sz w:val="24"/>
          <w:szCs w:val="24"/>
        </w:rPr>
        <w:t>u</w:t>
      </w:r>
      <w:r w:rsidR="004C521A" w:rsidRPr="003E3A2F">
        <w:rPr>
          <w:rFonts w:ascii="Times New Roman" w:hAnsi="Times New Roman" w:cs="Times New Roman"/>
          <w:color w:val="000000" w:themeColor="text1"/>
          <w:spacing w:val="-2"/>
          <w:sz w:val="24"/>
          <w:szCs w:val="24"/>
        </w:rPr>
        <w:t>k</w:t>
      </w:r>
      <w:r w:rsidR="004C521A" w:rsidRPr="003E3A2F">
        <w:rPr>
          <w:rFonts w:ascii="Times New Roman" w:hAnsi="Times New Roman" w:cs="Times New Roman"/>
          <w:color w:val="000000" w:themeColor="text1"/>
          <w:spacing w:val="-2"/>
          <w:sz w:val="24"/>
          <w:szCs w:val="24"/>
        </w:rPr>
        <w:t xml:space="preserve">kah </w:t>
      </w:r>
      <w:r w:rsidR="003C0C24">
        <w:rPr>
          <w:rFonts w:ascii="Times New Roman" w:hAnsi="Times New Roman" w:cs="Times New Roman"/>
          <w:color w:val="000000" w:themeColor="text1"/>
          <w:spacing w:val="-2"/>
          <w:sz w:val="24"/>
          <w:szCs w:val="24"/>
        </w:rPr>
        <w:t>by connecting them to</w:t>
      </w:r>
      <w:r w:rsidR="004C521A" w:rsidRPr="003E3A2F">
        <w:rPr>
          <w:rFonts w:ascii="Times New Roman" w:hAnsi="Times New Roman" w:cs="Times New Roman"/>
          <w:color w:val="000000" w:themeColor="text1"/>
          <w:spacing w:val="-2"/>
          <w:sz w:val="24"/>
          <w:szCs w:val="24"/>
        </w:rPr>
        <w:t xml:space="preserve"> the Book of Esther and the Diaspora (Purim), the Books of the Macc</w:t>
      </w:r>
      <w:r w:rsidR="004C521A" w:rsidRPr="003E3A2F">
        <w:rPr>
          <w:rFonts w:ascii="Times New Roman" w:hAnsi="Times New Roman" w:cs="Times New Roman"/>
          <w:color w:val="000000" w:themeColor="text1"/>
          <w:spacing w:val="-2"/>
          <w:sz w:val="24"/>
          <w:szCs w:val="24"/>
        </w:rPr>
        <w:t>a</w:t>
      </w:r>
      <w:r w:rsidR="004C521A" w:rsidRPr="003E3A2F">
        <w:rPr>
          <w:rFonts w:ascii="Times New Roman" w:hAnsi="Times New Roman" w:cs="Times New Roman"/>
          <w:color w:val="000000" w:themeColor="text1"/>
          <w:spacing w:val="-2"/>
          <w:sz w:val="24"/>
          <w:szCs w:val="24"/>
        </w:rPr>
        <w:t xml:space="preserve">bees, the Maccabean Revolt, and the Hasmonean Family (Hanukkah). </w:t>
      </w:r>
      <w:r w:rsidR="005327EE" w:rsidRPr="003E3A2F">
        <w:rPr>
          <w:rFonts w:ascii="Times New Roman" w:hAnsi="Times New Roman" w:cs="Times New Roman"/>
          <w:color w:val="000000" w:themeColor="text1"/>
          <w:spacing w:val="-2"/>
          <w:sz w:val="24"/>
          <w:szCs w:val="24"/>
        </w:rPr>
        <w:t xml:space="preserve">The ideas of monotheism and covenant found in the Torah are </w:t>
      </w:r>
      <w:r w:rsidR="00870B1F" w:rsidRPr="003E3A2F">
        <w:rPr>
          <w:rFonts w:ascii="Times New Roman" w:hAnsi="Times New Roman" w:cs="Times New Roman"/>
          <w:color w:val="000000" w:themeColor="text1"/>
          <w:spacing w:val="-2"/>
          <w:sz w:val="24"/>
          <w:szCs w:val="24"/>
        </w:rPr>
        <w:t xml:space="preserve">explicated </w:t>
      </w:r>
      <w:r w:rsidR="005327EE" w:rsidRPr="003E3A2F">
        <w:rPr>
          <w:rFonts w:ascii="Times New Roman" w:hAnsi="Times New Roman" w:cs="Times New Roman"/>
          <w:color w:val="000000" w:themeColor="text1"/>
          <w:spacing w:val="-2"/>
          <w:sz w:val="24"/>
          <w:szCs w:val="24"/>
        </w:rPr>
        <w:t>by Murray</w:t>
      </w:r>
      <w:r w:rsidR="003C0C24">
        <w:rPr>
          <w:rFonts w:ascii="Times New Roman" w:hAnsi="Times New Roman" w:cs="Times New Roman"/>
          <w:color w:val="000000" w:themeColor="text1"/>
          <w:spacing w:val="-2"/>
          <w:sz w:val="24"/>
          <w:szCs w:val="24"/>
        </w:rPr>
        <w:t xml:space="preserve"> </w:t>
      </w:r>
      <w:r w:rsidR="003A3411" w:rsidRPr="003E3A2F">
        <w:rPr>
          <w:rFonts w:ascii="Times New Roman" w:hAnsi="Times New Roman" w:cs="Times New Roman"/>
          <w:color w:val="000000" w:themeColor="text1"/>
          <w:spacing w:val="-2"/>
          <w:sz w:val="24"/>
          <w:szCs w:val="24"/>
        </w:rPr>
        <w:t xml:space="preserve">as she relates their significance to the practices of circumcision, bar and bat </w:t>
      </w:r>
      <w:proofErr w:type="spellStart"/>
      <w:r w:rsidR="003A3411" w:rsidRPr="003E3A2F">
        <w:rPr>
          <w:rFonts w:ascii="Times New Roman" w:hAnsi="Times New Roman" w:cs="Times New Roman"/>
          <w:color w:val="000000" w:themeColor="text1"/>
          <w:spacing w:val="-2"/>
          <w:sz w:val="24"/>
          <w:szCs w:val="24"/>
        </w:rPr>
        <w:t>mi</w:t>
      </w:r>
      <w:r w:rsidR="00DF6556" w:rsidRPr="003E3A2F">
        <w:rPr>
          <w:rFonts w:ascii="Times New Roman" w:hAnsi="Times New Roman" w:cs="Times New Roman"/>
          <w:color w:val="000000" w:themeColor="text1"/>
          <w:spacing w:val="-2"/>
          <w:sz w:val="24"/>
          <w:szCs w:val="24"/>
        </w:rPr>
        <w:t>t</w:t>
      </w:r>
      <w:r w:rsidR="003A3411" w:rsidRPr="003E3A2F">
        <w:rPr>
          <w:rFonts w:ascii="Times New Roman" w:hAnsi="Times New Roman" w:cs="Times New Roman"/>
          <w:color w:val="000000" w:themeColor="text1"/>
          <w:spacing w:val="-2"/>
          <w:sz w:val="24"/>
          <w:szCs w:val="24"/>
        </w:rPr>
        <w:t>zvot</w:t>
      </w:r>
      <w:proofErr w:type="spellEnd"/>
      <w:r w:rsidR="003A3411" w:rsidRPr="003E3A2F">
        <w:rPr>
          <w:rFonts w:ascii="Times New Roman" w:hAnsi="Times New Roman" w:cs="Times New Roman"/>
          <w:color w:val="000000" w:themeColor="text1"/>
          <w:spacing w:val="-2"/>
          <w:sz w:val="24"/>
          <w:szCs w:val="24"/>
        </w:rPr>
        <w:t xml:space="preserve">, the ethical imperatives of the Decalogue, the </w:t>
      </w:r>
      <w:r w:rsidR="004C08FC" w:rsidRPr="003E3A2F">
        <w:rPr>
          <w:rFonts w:ascii="Times New Roman" w:hAnsi="Times New Roman" w:cs="Times New Roman"/>
          <w:color w:val="000000" w:themeColor="text1"/>
          <w:spacing w:val="-2"/>
          <w:sz w:val="24"/>
          <w:szCs w:val="24"/>
        </w:rPr>
        <w:t>var</w:t>
      </w:r>
      <w:r w:rsidR="004C08FC" w:rsidRPr="003E3A2F">
        <w:rPr>
          <w:rFonts w:ascii="Times New Roman" w:hAnsi="Times New Roman" w:cs="Times New Roman"/>
          <w:color w:val="000000" w:themeColor="text1"/>
          <w:spacing w:val="-2"/>
          <w:sz w:val="24"/>
          <w:szCs w:val="24"/>
        </w:rPr>
        <w:t>i</w:t>
      </w:r>
      <w:r w:rsidR="004C08FC" w:rsidRPr="003E3A2F">
        <w:rPr>
          <w:rFonts w:ascii="Times New Roman" w:hAnsi="Times New Roman" w:cs="Times New Roman"/>
          <w:color w:val="000000" w:themeColor="text1"/>
          <w:spacing w:val="-2"/>
          <w:sz w:val="24"/>
          <w:szCs w:val="24"/>
        </w:rPr>
        <w:t>ous movements of Kabbalah and medieval</w:t>
      </w:r>
      <w:r w:rsidR="00870B1F" w:rsidRPr="003E3A2F">
        <w:rPr>
          <w:rFonts w:ascii="Times New Roman" w:hAnsi="Times New Roman" w:cs="Times New Roman"/>
          <w:color w:val="000000" w:themeColor="text1"/>
          <w:spacing w:val="-2"/>
          <w:sz w:val="24"/>
          <w:szCs w:val="24"/>
        </w:rPr>
        <w:t xml:space="preserve"> philosophy, and the </w:t>
      </w:r>
      <w:r w:rsidR="00673F57" w:rsidRPr="003E3A2F">
        <w:rPr>
          <w:rFonts w:ascii="Times New Roman" w:hAnsi="Times New Roman" w:cs="Times New Roman"/>
          <w:color w:val="000000" w:themeColor="text1"/>
          <w:spacing w:val="-2"/>
          <w:sz w:val="24"/>
          <w:szCs w:val="24"/>
        </w:rPr>
        <w:t xml:space="preserve">observing of </w:t>
      </w:r>
      <w:proofErr w:type="spellStart"/>
      <w:r w:rsidR="00DF6556" w:rsidRPr="003E3A2F">
        <w:rPr>
          <w:rFonts w:ascii="Times New Roman" w:hAnsi="Times New Roman" w:cs="Times New Roman"/>
          <w:color w:val="000000" w:themeColor="text1"/>
          <w:spacing w:val="-2"/>
          <w:sz w:val="24"/>
          <w:szCs w:val="24"/>
        </w:rPr>
        <w:t>mitzvot</w:t>
      </w:r>
      <w:proofErr w:type="spellEnd"/>
      <w:r w:rsidR="00673F57" w:rsidRPr="003E3A2F">
        <w:rPr>
          <w:rFonts w:ascii="Times New Roman" w:hAnsi="Times New Roman" w:cs="Times New Roman"/>
          <w:color w:val="000000" w:themeColor="text1"/>
          <w:spacing w:val="-2"/>
          <w:sz w:val="24"/>
          <w:szCs w:val="24"/>
        </w:rPr>
        <w:t xml:space="preserve"> (comman</w:t>
      </w:r>
      <w:r w:rsidR="00673F57" w:rsidRPr="003E3A2F">
        <w:rPr>
          <w:rFonts w:ascii="Times New Roman" w:hAnsi="Times New Roman" w:cs="Times New Roman"/>
          <w:color w:val="000000" w:themeColor="text1"/>
          <w:spacing w:val="-2"/>
          <w:sz w:val="24"/>
          <w:szCs w:val="24"/>
        </w:rPr>
        <w:t>d</w:t>
      </w:r>
      <w:r w:rsidR="00673F57" w:rsidRPr="003E3A2F">
        <w:rPr>
          <w:rFonts w:ascii="Times New Roman" w:hAnsi="Times New Roman" w:cs="Times New Roman"/>
          <w:color w:val="000000" w:themeColor="text1"/>
          <w:spacing w:val="-2"/>
          <w:sz w:val="24"/>
          <w:szCs w:val="24"/>
        </w:rPr>
        <w:t>ments)</w:t>
      </w:r>
      <w:r w:rsidR="00870B1F" w:rsidRPr="003E3A2F">
        <w:rPr>
          <w:rFonts w:ascii="Times New Roman" w:hAnsi="Times New Roman" w:cs="Times New Roman"/>
          <w:color w:val="000000" w:themeColor="text1"/>
          <w:spacing w:val="-2"/>
          <w:sz w:val="24"/>
          <w:szCs w:val="24"/>
        </w:rPr>
        <w:t xml:space="preserve"> in general.</w:t>
      </w:r>
    </w:p>
    <w:p w14:paraId="57508AF4" w14:textId="77777777" w:rsidR="00915D99" w:rsidRPr="003E3A2F" w:rsidRDefault="00915D99" w:rsidP="003E3E24">
      <w:pPr>
        <w:pStyle w:val="ListParagraph"/>
        <w:spacing w:after="0"/>
        <w:ind w:left="0"/>
        <w:rPr>
          <w:rFonts w:ascii="Times New Roman" w:hAnsi="Times New Roman" w:cs="Times New Roman"/>
          <w:color w:val="000000" w:themeColor="text1"/>
          <w:sz w:val="24"/>
          <w:szCs w:val="24"/>
        </w:rPr>
      </w:pPr>
    </w:p>
    <w:p w14:paraId="47EFA9C7" w14:textId="26D571BB" w:rsidR="00B376B1" w:rsidRPr="003E3A2F" w:rsidRDefault="000C29E6" w:rsidP="003E3E24">
      <w:pPr>
        <w:pStyle w:val="ListParagraph"/>
        <w:spacing w:after="0"/>
        <w:ind w:left="0"/>
        <w:rPr>
          <w:rFonts w:ascii="Times New Roman" w:hAnsi="Times New Roman" w:cs="Times New Roman"/>
          <w:color w:val="000000" w:themeColor="text1"/>
          <w:spacing w:val="-2"/>
          <w:sz w:val="24"/>
          <w:szCs w:val="24"/>
        </w:rPr>
      </w:pPr>
      <w:r w:rsidRPr="003E3A2F">
        <w:rPr>
          <w:rFonts w:ascii="Times New Roman" w:hAnsi="Times New Roman" w:cs="Times New Roman"/>
          <w:color w:val="000000" w:themeColor="text1"/>
          <w:spacing w:val="-2"/>
          <w:sz w:val="24"/>
          <w:szCs w:val="24"/>
        </w:rPr>
        <w:t>Murray focuses on diversity with</w:t>
      </w:r>
      <w:r w:rsidR="003C0C24">
        <w:rPr>
          <w:rFonts w:ascii="Times New Roman" w:hAnsi="Times New Roman" w:cs="Times New Roman"/>
          <w:color w:val="000000" w:themeColor="text1"/>
          <w:spacing w:val="-2"/>
          <w:sz w:val="24"/>
          <w:szCs w:val="24"/>
        </w:rPr>
        <w:t>in</w:t>
      </w:r>
      <w:r w:rsidRPr="003E3A2F">
        <w:rPr>
          <w:rFonts w:ascii="Times New Roman" w:hAnsi="Times New Roman" w:cs="Times New Roman"/>
          <w:color w:val="000000" w:themeColor="text1"/>
          <w:spacing w:val="-2"/>
          <w:sz w:val="24"/>
          <w:szCs w:val="24"/>
        </w:rPr>
        <w:t xml:space="preserve"> Jewish tradition</w:t>
      </w:r>
      <w:r w:rsidR="003C0C24">
        <w:rPr>
          <w:rFonts w:ascii="Times New Roman" w:hAnsi="Times New Roman" w:cs="Times New Roman"/>
          <w:color w:val="000000" w:themeColor="text1"/>
          <w:spacing w:val="-2"/>
          <w:sz w:val="24"/>
          <w:szCs w:val="24"/>
        </w:rPr>
        <w:t>s</w:t>
      </w:r>
      <w:r w:rsidRPr="003E3A2F">
        <w:rPr>
          <w:rFonts w:ascii="Times New Roman" w:hAnsi="Times New Roman" w:cs="Times New Roman"/>
          <w:color w:val="000000" w:themeColor="text1"/>
          <w:spacing w:val="-2"/>
          <w:sz w:val="24"/>
          <w:szCs w:val="24"/>
        </w:rPr>
        <w:t xml:space="preserve"> by analyzing the varieties of groups throug</w:t>
      </w:r>
      <w:r w:rsidRPr="003E3A2F">
        <w:rPr>
          <w:rFonts w:ascii="Times New Roman" w:hAnsi="Times New Roman" w:cs="Times New Roman"/>
          <w:color w:val="000000" w:themeColor="text1"/>
          <w:spacing w:val="-2"/>
          <w:sz w:val="24"/>
          <w:szCs w:val="24"/>
        </w:rPr>
        <w:t>h</w:t>
      </w:r>
      <w:r w:rsidRPr="003E3A2F">
        <w:rPr>
          <w:rFonts w:ascii="Times New Roman" w:hAnsi="Times New Roman" w:cs="Times New Roman"/>
          <w:color w:val="000000" w:themeColor="text1"/>
          <w:spacing w:val="-2"/>
          <w:sz w:val="24"/>
          <w:szCs w:val="24"/>
        </w:rPr>
        <w:t xml:space="preserve">out </w:t>
      </w:r>
      <w:r w:rsidR="003C0C24">
        <w:rPr>
          <w:rFonts w:ascii="Times New Roman" w:hAnsi="Times New Roman" w:cs="Times New Roman"/>
          <w:color w:val="000000" w:themeColor="text1"/>
          <w:spacing w:val="-2"/>
          <w:sz w:val="24"/>
          <w:szCs w:val="24"/>
        </w:rPr>
        <w:t xml:space="preserve">their </w:t>
      </w:r>
      <w:r w:rsidRPr="003E3A2F">
        <w:rPr>
          <w:rFonts w:ascii="Times New Roman" w:hAnsi="Times New Roman" w:cs="Times New Roman"/>
          <w:color w:val="000000" w:themeColor="text1"/>
          <w:spacing w:val="-2"/>
          <w:sz w:val="24"/>
          <w:szCs w:val="24"/>
        </w:rPr>
        <w:t xml:space="preserve">history. In doing so, she </w:t>
      </w:r>
      <w:r w:rsidR="003C0C24">
        <w:rPr>
          <w:rFonts w:ascii="Times New Roman" w:hAnsi="Times New Roman" w:cs="Times New Roman"/>
          <w:color w:val="000000" w:themeColor="text1"/>
          <w:spacing w:val="-2"/>
          <w:sz w:val="24"/>
          <w:szCs w:val="24"/>
        </w:rPr>
        <w:t xml:space="preserve">summarizes </w:t>
      </w:r>
      <w:r w:rsidRPr="003E3A2F">
        <w:rPr>
          <w:rFonts w:ascii="Times New Roman" w:hAnsi="Times New Roman" w:cs="Times New Roman"/>
          <w:color w:val="000000" w:themeColor="text1"/>
          <w:spacing w:val="-2"/>
          <w:sz w:val="24"/>
          <w:szCs w:val="24"/>
        </w:rPr>
        <w:t>key Jewish groups</w:t>
      </w:r>
      <w:r w:rsidR="0043357C" w:rsidRPr="003E3A2F">
        <w:rPr>
          <w:rFonts w:ascii="Times New Roman" w:hAnsi="Times New Roman" w:cs="Times New Roman"/>
          <w:color w:val="000000" w:themeColor="text1"/>
          <w:spacing w:val="-2"/>
          <w:sz w:val="24"/>
          <w:szCs w:val="24"/>
        </w:rPr>
        <w:t xml:space="preserve"> of the Second Temple Period, the rise of Rabbinic Judaism, the </w:t>
      </w:r>
      <w:proofErr w:type="spellStart"/>
      <w:r w:rsidR="0043357C" w:rsidRPr="003E3A2F">
        <w:rPr>
          <w:rFonts w:ascii="Times New Roman" w:hAnsi="Times New Roman" w:cs="Times New Roman"/>
          <w:color w:val="000000" w:themeColor="text1"/>
          <w:spacing w:val="-2"/>
          <w:sz w:val="24"/>
          <w:szCs w:val="24"/>
        </w:rPr>
        <w:t>Karaites</w:t>
      </w:r>
      <w:proofErr w:type="spellEnd"/>
      <w:r w:rsidR="0043357C" w:rsidRPr="003E3A2F">
        <w:rPr>
          <w:rFonts w:ascii="Times New Roman" w:hAnsi="Times New Roman" w:cs="Times New Roman"/>
          <w:color w:val="000000" w:themeColor="text1"/>
          <w:spacing w:val="-2"/>
          <w:sz w:val="24"/>
          <w:szCs w:val="24"/>
        </w:rPr>
        <w:t xml:space="preserve">, </w:t>
      </w:r>
      <w:proofErr w:type="gramStart"/>
      <w:r w:rsidR="0043357C" w:rsidRPr="003E3A2F">
        <w:rPr>
          <w:rFonts w:ascii="Times New Roman" w:hAnsi="Times New Roman" w:cs="Times New Roman"/>
          <w:color w:val="000000" w:themeColor="text1"/>
          <w:spacing w:val="-2"/>
          <w:sz w:val="24"/>
          <w:szCs w:val="24"/>
        </w:rPr>
        <w:t>the</w:t>
      </w:r>
      <w:proofErr w:type="gramEnd"/>
      <w:r w:rsidR="0043357C" w:rsidRPr="003E3A2F">
        <w:rPr>
          <w:rFonts w:ascii="Times New Roman" w:hAnsi="Times New Roman" w:cs="Times New Roman"/>
          <w:color w:val="000000" w:themeColor="text1"/>
          <w:spacing w:val="-2"/>
          <w:sz w:val="24"/>
          <w:szCs w:val="24"/>
        </w:rPr>
        <w:t xml:space="preserve"> differences related to the geographical Palestinian and Babylonian traditions, as well as the</w:t>
      </w:r>
      <w:r w:rsidR="003C0C24">
        <w:rPr>
          <w:rFonts w:ascii="Times New Roman" w:hAnsi="Times New Roman" w:cs="Times New Roman"/>
          <w:color w:val="000000" w:themeColor="text1"/>
          <w:spacing w:val="-2"/>
          <w:sz w:val="24"/>
          <w:szCs w:val="24"/>
        </w:rPr>
        <w:t xml:space="preserve"> differences between</w:t>
      </w:r>
      <w:r w:rsidR="0043357C" w:rsidRPr="003E3A2F">
        <w:rPr>
          <w:rFonts w:ascii="Times New Roman" w:hAnsi="Times New Roman" w:cs="Times New Roman"/>
          <w:color w:val="000000" w:themeColor="text1"/>
          <w:spacing w:val="-2"/>
          <w:sz w:val="24"/>
          <w:szCs w:val="24"/>
        </w:rPr>
        <w:t xml:space="preserve"> Ashkenazim, Sephardim</w:t>
      </w:r>
      <w:r w:rsidR="003A7E0D" w:rsidRPr="003E3A2F">
        <w:rPr>
          <w:rFonts w:ascii="Times New Roman" w:hAnsi="Times New Roman" w:cs="Times New Roman"/>
          <w:color w:val="000000" w:themeColor="text1"/>
          <w:spacing w:val="-2"/>
          <w:sz w:val="24"/>
          <w:szCs w:val="24"/>
        </w:rPr>
        <w:t>,</w:t>
      </w:r>
      <w:r w:rsidR="0043357C" w:rsidRPr="003E3A2F">
        <w:rPr>
          <w:rFonts w:ascii="Times New Roman" w:hAnsi="Times New Roman" w:cs="Times New Roman"/>
          <w:color w:val="000000" w:themeColor="text1"/>
          <w:spacing w:val="-2"/>
          <w:sz w:val="24"/>
          <w:szCs w:val="24"/>
        </w:rPr>
        <w:t xml:space="preserve"> and </w:t>
      </w:r>
      <w:proofErr w:type="spellStart"/>
      <w:r w:rsidR="0043357C" w:rsidRPr="003E3A2F">
        <w:rPr>
          <w:rFonts w:ascii="Times New Roman" w:hAnsi="Times New Roman" w:cs="Times New Roman"/>
          <w:color w:val="000000" w:themeColor="text1"/>
          <w:spacing w:val="-2"/>
          <w:sz w:val="24"/>
          <w:szCs w:val="24"/>
        </w:rPr>
        <w:t>Mizrahim</w:t>
      </w:r>
      <w:proofErr w:type="spellEnd"/>
      <w:r w:rsidR="0043357C" w:rsidRPr="003E3A2F">
        <w:rPr>
          <w:rFonts w:ascii="Times New Roman" w:hAnsi="Times New Roman" w:cs="Times New Roman"/>
          <w:color w:val="000000" w:themeColor="text1"/>
          <w:spacing w:val="-2"/>
          <w:sz w:val="24"/>
          <w:szCs w:val="24"/>
        </w:rPr>
        <w:t>. Moreover,</w:t>
      </w:r>
      <w:r w:rsidR="003C0C24">
        <w:rPr>
          <w:rFonts w:ascii="Times New Roman" w:hAnsi="Times New Roman" w:cs="Times New Roman"/>
          <w:color w:val="000000" w:themeColor="text1"/>
          <w:spacing w:val="-2"/>
          <w:sz w:val="24"/>
          <w:szCs w:val="24"/>
        </w:rPr>
        <w:t xml:space="preserve"> Murray</w:t>
      </w:r>
      <w:r w:rsidR="0043357C" w:rsidRPr="003E3A2F">
        <w:rPr>
          <w:rFonts w:ascii="Times New Roman" w:hAnsi="Times New Roman" w:cs="Times New Roman"/>
          <w:color w:val="000000" w:themeColor="text1"/>
          <w:spacing w:val="-2"/>
          <w:sz w:val="24"/>
          <w:szCs w:val="24"/>
        </w:rPr>
        <w:t xml:space="preserve"> discusses the relationship between the Enlightenment and its responses in the forms of the modern branches of Judaism including Reform, Conservative, Orthodox, Reconstru</w:t>
      </w:r>
      <w:r w:rsidR="0043357C" w:rsidRPr="003E3A2F">
        <w:rPr>
          <w:rFonts w:ascii="Times New Roman" w:hAnsi="Times New Roman" w:cs="Times New Roman"/>
          <w:color w:val="000000" w:themeColor="text1"/>
          <w:spacing w:val="-2"/>
          <w:sz w:val="24"/>
          <w:szCs w:val="24"/>
        </w:rPr>
        <w:t>c</w:t>
      </w:r>
      <w:r w:rsidR="0043357C" w:rsidRPr="003E3A2F">
        <w:rPr>
          <w:rFonts w:ascii="Times New Roman" w:hAnsi="Times New Roman" w:cs="Times New Roman"/>
          <w:color w:val="000000" w:themeColor="text1"/>
          <w:spacing w:val="-2"/>
          <w:sz w:val="24"/>
          <w:szCs w:val="24"/>
        </w:rPr>
        <w:t>tionist</w:t>
      </w:r>
      <w:r w:rsidR="003A7E0D" w:rsidRPr="003E3A2F">
        <w:rPr>
          <w:rFonts w:ascii="Times New Roman" w:hAnsi="Times New Roman" w:cs="Times New Roman"/>
          <w:color w:val="000000" w:themeColor="text1"/>
          <w:spacing w:val="-2"/>
          <w:sz w:val="24"/>
          <w:szCs w:val="24"/>
        </w:rPr>
        <w:t>,</w:t>
      </w:r>
      <w:r w:rsidR="0043357C" w:rsidRPr="003E3A2F">
        <w:rPr>
          <w:rFonts w:ascii="Times New Roman" w:hAnsi="Times New Roman" w:cs="Times New Roman"/>
          <w:color w:val="000000" w:themeColor="text1"/>
          <w:spacing w:val="-2"/>
          <w:sz w:val="24"/>
          <w:szCs w:val="24"/>
        </w:rPr>
        <w:t xml:space="preserve"> and Humanist Judaism. Murray also analyzes the background of anti</w:t>
      </w:r>
      <w:r w:rsidR="003A7E0D" w:rsidRPr="003E3A2F">
        <w:rPr>
          <w:rFonts w:ascii="Times New Roman" w:hAnsi="Times New Roman" w:cs="Times New Roman"/>
          <w:color w:val="000000" w:themeColor="text1"/>
          <w:spacing w:val="-2"/>
          <w:sz w:val="24"/>
          <w:szCs w:val="24"/>
        </w:rPr>
        <w:t>-S</w:t>
      </w:r>
      <w:r w:rsidR="0043357C" w:rsidRPr="003E3A2F">
        <w:rPr>
          <w:rFonts w:ascii="Times New Roman" w:hAnsi="Times New Roman" w:cs="Times New Roman"/>
          <w:color w:val="000000" w:themeColor="text1"/>
          <w:spacing w:val="-2"/>
          <w:sz w:val="24"/>
          <w:szCs w:val="24"/>
        </w:rPr>
        <w:t>emitism, the Shoah, and the creation of the State of Israel.</w:t>
      </w:r>
    </w:p>
    <w:p w14:paraId="505109CA" w14:textId="77777777" w:rsidR="00B376B1" w:rsidRPr="003E3A2F" w:rsidRDefault="00B376B1" w:rsidP="003E3E24">
      <w:pPr>
        <w:pStyle w:val="ListParagraph"/>
        <w:spacing w:after="0"/>
        <w:ind w:left="0"/>
        <w:rPr>
          <w:rFonts w:ascii="Times New Roman" w:hAnsi="Times New Roman" w:cs="Times New Roman"/>
          <w:color w:val="000000" w:themeColor="text1"/>
          <w:sz w:val="24"/>
          <w:szCs w:val="24"/>
        </w:rPr>
      </w:pPr>
    </w:p>
    <w:p w14:paraId="2C158772" w14:textId="7177C94A" w:rsidR="003A7E0D" w:rsidRPr="003E3A2F" w:rsidRDefault="005327EE" w:rsidP="003E3E24">
      <w:pPr>
        <w:pStyle w:val="ListParagraph"/>
        <w:spacing w:after="0"/>
        <w:ind w:left="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Murray</w:t>
      </w:r>
      <w:r w:rsidR="009C3BC4">
        <w:rPr>
          <w:rFonts w:ascii="Times New Roman" w:hAnsi="Times New Roman" w:cs="Times New Roman"/>
          <w:color w:val="000000" w:themeColor="text1"/>
          <w:sz w:val="24"/>
          <w:szCs w:val="24"/>
        </w:rPr>
        <w:t xml:space="preserve"> discusses</w:t>
      </w:r>
      <w:r w:rsidR="00B10DF0" w:rsidRPr="003E3A2F">
        <w:rPr>
          <w:rFonts w:ascii="Times New Roman" w:hAnsi="Times New Roman" w:cs="Times New Roman"/>
          <w:color w:val="000000" w:themeColor="text1"/>
          <w:sz w:val="24"/>
          <w:szCs w:val="24"/>
        </w:rPr>
        <w:t xml:space="preserve"> the development of Written and Oral Torah, prayer, prayer items, </w:t>
      </w:r>
      <w:r w:rsidR="00A03F0F" w:rsidRPr="003E3A2F">
        <w:rPr>
          <w:rFonts w:ascii="Times New Roman" w:hAnsi="Times New Roman" w:cs="Times New Roman"/>
          <w:color w:val="000000" w:themeColor="text1"/>
          <w:sz w:val="24"/>
          <w:szCs w:val="24"/>
        </w:rPr>
        <w:t>Rosh Hash</w:t>
      </w:r>
      <w:r w:rsidR="00A03F0F" w:rsidRPr="003E3A2F">
        <w:rPr>
          <w:rFonts w:ascii="Times New Roman" w:hAnsi="Times New Roman" w:cs="Times New Roman"/>
          <w:color w:val="000000" w:themeColor="text1"/>
          <w:sz w:val="24"/>
          <w:szCs w:val="24"/>
        </w:rPr>
        <w:t>a</w:t>
      </w:r>
      <w:r w:rsidR="00A03F0F" w:rsidRPr="003E3A2F">
        <w:rPr>
          <w:rFonts w:ascii="Times New Roman" w:hAnsi="Times New Roman" w:cs="Times New Roman"/>
          <w:color w:val="000000" w:themeColor="text1"/>
          <w:sz w:val="24"/>
          <w:szCs w:val="24"/>
        </w:rPr>
        <w:t>nah and Yom Kippur</w:t>
      </w:r>
      <w:r w:rsidR="0043357C" w:rsidRPr="003E3A2F">
        <w:rPr>
          <w:rFonts w:ascii="Times New Roman" w:hAnsi="Times New Roman" w:cs="Times New Roman"/>
          <w:color w:val="000000" w:themeColor="text1"/>
          <w:sz w:val="24"/>
          <w:szCs w:val="24"/>
        </w:rPr>
        <w:t xml:space="preserve">, as well </w:t>
      </w:r>
      <w:r w:rsidRPr="003E3A2F">
        <w:rPr>
          <w:rFonts w:ascii="Times New Roman" w:hAnsi="Times New Roman" w:cs="Times New Roman"/>
          <w:color w:val="000000" w:themeColor="text1"/>
          <w:sz w:val="24"/>
          <w:szCs w:val="24"/>
        </w:rPr>
        <w:t>the life-cycle events of birth, death, marriage, divorce, and the r</w:t>
      </w:r>
      <w:r w:rsidRPr="003E3A2F">
        <w:rPr>
          <w:rFonts w:ascii="Times New Roman" w:hAnsi="Times New Roman" w:cs="Times New Roman"/>
          <w:color w:val="000000" w:themeColor="text1"/>
          <w:sz w:val="24"/>
          <w:szCs w:val="24"/>
        </w:rPr>
        <w:t>e</w:t>
      </w:r>
      <w:r w:rsidRPr="003E3A2F">
        <w:rPr>
          <w:rFonts w:ascii="Times New Roman" w:hAnsi="Times New Roman" w:cs="Times New Roman"/>
          <w:color w:val="000000" w:themeColor="text1"/>
          <w:sz w:val="24"/>
          <w:szCs w:val="24"/>
        </w:rPr>
        <w:t>cent developments c</w:t>
      </w:r>
      <w:r w:rsidR="0043357C" w:rsidRPr="003E3A2F">
        <w:rPr>
          <w:rFonts w:ascii="Times New Roman" w:hAnsi="Times New Roman" w:cs="Times New Roman"/>
          <w:color w:val="000000" w:themeColor="text1"/>
          <w:sz w:val="24"/>
          <w:szCs w:val="24"/>
        </w:rPr>
        <w:t>oncerning the Jewish bloodline,</w:t>
      </w:r>
      <w:r w:rsidRPr="003E3A2F">
        <w:rPr>
          <w:rFonts w:ascii="Times New Roman" w:hAnsi="Times New Roman" w:cs="Times New Roman"/>
          <w:color w:val="000000" w:themeColor="text1"/>
          <w:sz w:val="24"/>
          <w:szCs w:val="24"/>
        </w:rPr>
        <w:t xml:space="preserve"> Jewish feminism</w:t>
      </w:r>
      <w:r w:rsidR="003A7E0D" w:rsidRPr="003E3A2F">
        <w:rPr>
          <w:rFonts w:ascii="Times New Roman" w:hAnsi="Times New Roman" w:cs="Times New Roman"/>
          <w:color w:val="000000" w:themeColor="text1"/>
          <w:sz w:val="24"/>
          <w:szCs w:val="24"/>
        </w:rPr>
        <w:t>,</w:t>
      </w:r>
      <w:r w:rsidRPr="003E3A2F">
        <w:rPr>
          <w:rFonts w:ascii="Times New Roman" w:hAnsi="Times New Roman" w:cs="Times New Roman"/>
          <w:color w:val="000000" w:themeColor="text1"/>
          <w:sz w:val="24"/>
          <w:szCs w:val="24"/>
        </w:rPr>
        <w:t xml:space="preserve"> and marriage equality.</w:t>
      </w:r>
      <w:r w:rsidR="009C3BC4">
        <w:rPr>
          <w:rFonts w:ascii="Times New Roman" w:hAnsi="Times New Roman" w:cs="Times New Roman"/>
          <w:color w:val="000000" w:themeColor="text1"/>
          <w:sz w:val="24"/>
          <w:szCs w:val="24"/>
        </w:rPr>
        <w:t xml:space="preserve"> In </w:t>
      </w:r>
      <w:r w:rsidR="0043357C" w:rsidRPr="003E3A2F">
        <w:rPr>
          <w:rFonts w:ascii="Times New Roman" w:hAnsi="Times New Roman" w:cs="Times New Roman"/>
          <w:color w:val="000000" w:themeColor="text1"/>
          <w:sz w:val="24"/>
          <w:szCs w:val="24"/>
        </w:rPr>
        <w:t xml:space="preserve">this chapter, Murray calls us to reflect upon </w:t>
      </w:r>
      <w:r w:rsidR="00A1653A" w:rsidRPr="003E3A2F">
        <w:rPr>
          <w:rFonts w:ascii="Times New Roman" w:hAnsi="Times New Roman" w:cs="Times New Roman"/>
          <w:color w:val="000000" w:themeColor="text1"/>
          <w:sz w:val="24"/>
          <w:szCs w:val="24"/>
        </w:rPr>
        <w:t xml:space="preserve">how Jewishness </w:t>
      </w:r>
      <w:r w:rsidR="005E7391" w:rsidRPr="003E3A2F">
        <w:rPr>
          <w:rFonts w:ascii="Times New Roman" w:hAnsi="Times New Roman" w:cs="Times New Roman"/>
          <w:color w:val="000000" w:themeColor="text1"/>
          <w:sz w:val="24"/>
          <w:szCs w:val="24"/>
        </w:rPr>
        <w:t>is</w:t>
      </w:r>
      <w:r w:rsidR="00A1653A" w:rsidRPr="003E3A2F">
        <w:rPr>
          <w:rFonts w:ascii="Times New Roman" w:hAnsi="Times New Roman" w:cs="Times New Roman"/>
          <w:color w:val="000000" w:themeColor="text1"/>
          <w:sz w:val="24"/>
          <w:szCs w:val="24"/>
        </w:rPr>
        <w:t xml:space="preserve"> rooted in many different aspects of life, including religiou</w:t>
      </w:r>
      <w:r w:rsidR="005E7391" w:rsidRPr="003E3A2F">
        <w:rPr>
          <w:rFonts w:ascii="Times New Roman" w:hAnsi="Times New Roman" w:cs="Times New Roman"/>
          <w:color w:val="000000" w:themeColor="text1"/>
          <w:sz w:val="24"/>
          <w:szCs w:val="24"/>
        </w:rPr>
        <w:t>s, cultural</w:t>
      </w:r>
      <w:r w:rsidR="003A7E0D" w:rsidRPr="003E3A2F">
        <w:rPr>
          <w:rFonts w:ascii="Times New Roman" w:hAnsi="Times New Roman" w:cs="Times New Roman"/>
          <w:color w:val="000000" w:themeColor="text1"/>
          <w:sz w:val="24"/>
          <w:szCs w:val="24"/>
        </w:rPr>
        <w:t>,</w:t>
      </w:r>
      <w:r w:rsidR="005E7391" w:rsidRPr="003E3A2F">
        <w:rPr>
          <w:rFonts w:ascii="Times New Roman" w:hAnsi="Times New Roman" w:cs="Times New Roman"/>
          <w:color w:val="000000" w:themeColor="text1"/>
          <w:sz w:val="24"/>
          <w:szCs w:val="24"/>
        </w:rPr>
        <w:t xml:space="preserve"> and ethnic elements, while also being a response to changing situations and markers of identity.</w:t>
      </w:r>
    </w:p>
    <w:p w14:paraId="50F9EC64" w14:textId="77777777" w:rsidR="003A7E0D" w:rsidRPr="003E3A2F" w:rsidRDefault="003A7E0D" w:rsidP="003E3E24">
      <w:pPr>
        <w:spacing w:after="0"/>
        <w:contextualSpacing/>
        <w:rPr>
          <w:rFonts w:ascii="Times New Roman" w:hAnsi="Times New Roman" w:cs="Times New Roman"/>
          <w:color w:val="000000" w:themeColor="text1"/>
          <w:sz w:val="24"/>
          <w:szCs w:val="24"/>
        </w:rPr>
      </w:pPr>
    </w:p>
    <w:p w14:paraId="1EEE9936" w14:textId="77777777" w:rsidR="0002794A" w:rsidRPr="003E3E24" w:rsidRDefault="0002794A" w:rsidP="003E3E24">
      <w:pPr>
        <w:rPr>
          <w:rFonts w:ascii="Times New Roman" w:hAnsi="Times New Roman" w:cs="Times New Roman"/>
          <w:color w:val="000000" w:themeColor="text1"/>
          <w:sz w:val="24"/>
          <w:szCs w:val="24"/>
        </w:rPr>
      </w:pPr>
      <w:r w:rsidRPr="003E3E24">
        <w:rPr>
          <w:rFonts w:ascii="Times New Roman" w:hAnsi="Times New Roman" w:cs="Times New Roman"/>
          <w:color w:val="000000" w:themeColor="text1"/>
          <w:sz w:val="24"/>
          <w:szCs w:val="24"/>
        </w:rPr>
        <w:t>Learning Objectives are met when the student:</w:t>
      </w:r>
    </w:p>
    <w:p w14:paraId="42788123" w14:textId="77777777" w:rsidR="0002794A" w:rsidRPr="003E3E24" w:rsidRDefault="0002794A" w:rsidP="003E3E24">
      <w:pPr>
        <w:widowControl w:val="0"/>
        <w:numPr>
          <w:ilvl w:val="0"/>
          <w:numId w:val="48"/>
        </w:numPr>
        <w:autoSpaceDE w:val="0"/>
        <w:autoSpaceDN w:val="0"/>
        <w:adjustRightInd w:val="0"/>
        <w:spacing w:after="120"/>
        <w:rPr>
          <w:rFonts w:ascii="Times New Roman" w:hAnsi="Times New Roman" w:cs="Times New Roman"/>
          <w:color w:val="000000" w:themeColor="text1"/>
          <w:sz w:val="24"/>
          <w:szCs w:val="24"/>
        </w:rPr>
      </w:pPr>
      <w:r w:rsidRPr="003E3E24">
        <w:rPr>
          <w:rFonts w:ascii="Times New Roman" w:hAnsi="Times New Roman" w:cs="Times New Roman"/>
          <w:color w:val="000000" w:themeColor="text1"/>
          <w:sz w:val="24"/>
          <w:szCs w:val="24"/>
        </w:rPr>
        <w:t xml:space="preserve">Summarizes and comprehends the key movements, issues, and persons across Jewish history </w:t>
      </w:r>
      <w:r w:rsidRPr="003E3E24">
        <w:rPr>
          <w:rFonts w:ascii="Times New Roman" w:hAnsi="Times New Roman" w:cs="Times New Roman"/>
          <w:color w:val="000000" w:themeColor="text1"/>
          <w:sz w:val="24"/>
          <w:szCs w:val="24"/>
        </w:rPr>
        <w:lastRenderedPageBreak/>
        <w:t>from biblical times to the present day</w:t>
      </w:r>
      <w:r w:rsidR="00A015CC" w:rsidRPr="003E3E24">
        <w:rPr>
          <w:rFonts w:ascii="Times New Roman" w:hAnsi="Times New Roman" w:cs="Times New Roman"/>
          <w:color w:val="000000" w:themeColor="text1"/>
          <w:sz w:val="24"/>
          <w:szCs w:val="24"/>
        </w:rPr>
        <w:t xml:space="preserve"> including </w:t>
      </w:r>
      <w:r w:rsidRPr="003E3E24">
        <w:rPr>
          <w:rFonts w:ascii="Times New Roman" w:hAnsi="Times New Roman" w:cs="Times New Roman"/>
          <w:color w:val="000000" w:themeColor="text1"/>
          <w:spacing w:val="-2"/>
          <w:sz w:val="24"/>
          <w:szCs w:val="24"/>
        </w:rPr>
        <w:t>the Hebrew Bible (</w:t>
      </w:r>
      <w:r w:rsidR="00A015CC" w:rsidRPr="003E3A2F">
        <w:rPr>
          <w:rFonts w:ascii="Times New Roman" w:hAnsi="Times New Roman" w:cs="Times New Roman"/>
          <w:color w:val="000000" w:themeColor="text1"/>
          <w:spacing w:val="-2"/>
          <w:sz w:val="24"/>
          <w:szCs w:val="24"/>
        </w:rPr>
        <w:t xml:space="preserve">i.e., </w:t>
      </w:r>
      <w:proofErr w:type="spellStart"/>
      <w:r w:rsidRPr="003E3E24">
        <w:rPr>
          <w:rFonts w:ascii="Times New Roman" w:hAnsi="Times New Roman" w:cs="Times New Roman"/>
          <w:color w:val="000000" w:themeColor="text1"/>
          <w:spacing w:val="-2"/>
          <w:sz w:val="24"/>
          <w:szCs w:val="24"/>
        </w:rPr>
        <w:t>Tanakh</w:t>
      </w:r>
      <w:proofErr w:type="spellEnd"/>
      <w:r w:rsidRPr="003E3E24">
        <w:rPr>
          <w:rFonts w:ascii="Times New Roman" w:hAnsi="Times New Roman" w:cs="Times New Roman"/>
          <w:color w:val="000000" w:themeColor="text1"/>
          <w:spacing w:val="-2"/>
          <w:sz w:val="24"/>
          <w:szCs w:val="24"/>
        </w:rPr>
        <w:t>)</w:t>
      </w:r>
      <w:r w:rsidR="00A015CC" w:rsidRPr="003E3A2F">
        <w:rPr>
          <w:rFonts w:ascii="Times New Roman" w:hAnsi="Times New Roman" w:cs="Times New Roman"/>
          <w:color w:val="000000" w:themeColor="text1"/>
          <w:spacing w:val="-2"/>
          <w:sz w:val="24"/>
          <w:szCs w:val="24"/>
        </w:rPr>
        <w:t>,</w:t>
      </w:r>
      <w:r w:rsidRPr="003E3E24">
        <w:rPr>
          <w:rFonts w:ascii="Times New Roman" w:hAnsi="Times New Roman" w:cs="Times New Roman"/>
          <w:color w:val="000000" w:themeColor="text1"/>
          <w:spacing w:val="-2"/>
          <w:sz w:val="24"/>
          <w:szCs w:val="24"/>
        </w:rPr>
        <w:t xml:space="preserve"> </w:t>
      </w:r>
      <w:r w:rsidR="00A015CC" w:rsidRPr="003E3A2F">
        <w:rPr>
          <w:rFonts w:ascii="Times New Roman" w:hAnsi="Times New Roman" w:cs="Times New Roman"/>
          <w:color w:val="000000" w:themeColor="text1"/>
          <w:spacing w:val="-2"/>
          <w:sz w:val="24"/>
          <w:szCs w:val="24"/>
        </w:rPr>
        <w:t xml:space="preserve">the </w:t>
      </w:r>
      <w:r w:rsidRPr="003E3E24">
        <w:rPr>
          <w:rFonts w:ascii="Times New Roman" w:hAnsi="Times New Roman" w:cs="Times New Roman"/>
          <w:color w:val="000000" w:themeColor="text1"/>
          <w:spacing w:val="-2"/>
          <w:sz w:val="24"/>
          <w:szCs w:val="24"/>
        </w:rPr>
        <w:t xml:space="preserve">Mishnah, </w:t>
      </w:r>
      <w:proofErr w:type="spellStart"/>
      <w:r w:rsidRPr="003E3E24">
        <w:rPr>
          <w:rFonts w:ascii="Times New Roman" w:hAnsi="Times New Roman" w:cs="Times New Roman"/>
          <w:color w:val="000000" w:themeColor="text1"/>
          <w:spacing w:val="-2"/>
          <w:sz w:val="24"/>
          <w:szCs w:val="24"/>
        </w:rPr>
        <w:t>Gemarah</w:t>
      </w:r>
      <w:proofErr w:type="spellEnd"/>
      <w:r w:rsidR="00A015CC" w:rsidRPr="003E3A2F">
        <w:rPr>
          <w:rFonts w:ascii="Times New Roman" w:hAnsi="Times New Roman" w:cs="Times New Roman"/>
          <w:color w:val="000000" w:themeColor="text1"/>
          <w:spacing w:val="-2"/>
          <w:sz w:val="24"/>
          <w:szCs w:val="24"/>
        </w:rPr>
        <w:t xml:space="preserve"> and</w:t>
      </w:r>
      <w:r w:rsidRPr="003E3E24">
        <w:rPr>
          <w:rFonts w:ascii="Times New Roman" w:hAnsi="Times New Roman" w:cs="Times New Roman"/>
          <w:color w:val="000000" w:themeColor="text1"/>
          <w:spacing w:val="-2"/>
          <w:sz w:val="24"/>
          <w:szCs w:val="24"/>
        </w:rPr>
        <w:t xml:space="preserve"> Talmud.</w:t>
      </w:r>
    </w:p>
    <w:p w14:paraId="23FEF15C" w14:textId="77777777" w:rsidR="0002794A" w:rsidRPr="003E3E24" w:rsidRDefault="0002794A" w:rsidP="003E3E24">
      <w:pPr>
        <w:widowControl w:val="0"/>
        <w:numPr>
          <w:ilvl w:val="0"/>
          <w:numId w:val="48"/>
        </w:numPr>
        <w:autoSpaceDE w:val="0"/>
        <w:autoSpaceDN w:val="0"/>
        <w:adjustRightInd w:val="0"/>
        <w:spacing w:after="120"/>
        <w:rPr>
          <w:rFonts w:ascii="Times New Roman" w:hAnsi="Times New Roman" w:cs="Times New Roman"/>
          <w:color w:val="000000" w:themeColor="text1"/>
          <w:sz w:val="24"/>
          <w:szCs w:val="24"/>
        </w:rPr>
      </w:pPr>
      <w:r w:rsidRPr="003E3E24">
        <w:rPr>
          <w:rFonts w:ascii="Times New Roman" w:hAnsi="Times New Roman" w:cs="Times New Roman"/>
          <w:color w:val="000000" w:themeColor="text1"/>
          <w:sz w:val="24"/>
          <w:szCs w:val="24"/>
        </w:rPr>
        <w:t>Analyzes the responses of Jews to struggle and adversity, from the Babylonian Exile, to Pe</w:t>
      </w:r>
      <w:r w:rsidRPr="003E3E24">
        <w:rPr>
          <w:rFonts w:ascii="Times New Roman" w:hAnsi="Times New Roman" w:cs="Times New Roman"/>
          <w:color w:val="000000" w:themeColor="text1"/>
          <w:sz w:val="24"/>
          <w:szCs w:val="24"/>
        </w:rPr>
        <w:t>r</w:t>
      </w:r>
      <w:r w:rsidRPr="003E3E24">
        <w:rPr>
          <w:rFonts w:ascii="Times New Roman" w:hAnsi="Times New Roman" w:cs="Times New Roman"/>
          <w:color w:val="000000" w:themeColor="text1"/>
          <w:sz w:val="24"/>
          <w:szCs w:val="24"/>
        </w:rPr>
        <w:t xml:space="preserve">sian Rule, Hellenization, and Roman occupation, and explains how these conflicts shaped Judaism.  </w:t>
      </w:r>
    </w:p>
    <w:p w14:paraId="067E2181" w14:textId="77777777" w:rsidR="0002794A" w:rsidRPr="003E3E24" w:rsidRDefault="0002794A" w:rsidP="003E3E24">
      <w:pPr>
        <w:widowControl w:val="0"/>
        <w:numPr>
          <w:ilvl w:val="0"/>
          <w:numId w:val="48"/>
        </w:numPr>
        <w:autoSpaceDE w:val="0"/>
        <w:autoSpaceDN w:val="0"/>
        <w:adjustRightInd w:val="0"/>
        <w:spacing w:after="120"/>
        <w:rPr>
          <w:rFonts w:ascii="Times New Roman" w:hAnsi="Times New Roman" w:cs="Times New Roman"/>
          <w:color w:val="000000" w:themeColor="text1"/>
          <w:sz w:val="24"/>
          <w:szCs w:val="24"/>
        </w:rPr>
      </w:pPr>
      <w:r w:rsidRPr="003E3E24">
        <w:rPr>
          <w:rFonts w:ascii="Times New Roman" w:hAnsi="Times New Roman" w:cs="Times New Roman"/>
          <w:color w:val="000000" w:themeColor="text1"/>
          <w:sz w:val="24"/>
          <w:szCs w:val="24"/>
        </w:rPr>
        <w:t>Summarizes Jewish rituals and practices (such as the centrality of the Shema) by tracing their significance back to events within Jewish history up to the present day.</w:t>
      </w:r>
    </w:p>
    <w:p w14:paraId="29C7A912" w14:textId="7DABA308" w:rsidR="009C3BC4" w:rsidRPr="003E3E24" w:rsidRDefault="0002794A" w:rsidP="003E3E24">
      <w:pPr>
        <w:widowControl w:val="0"/>
        <w:numPr>
          <w:ilvl w:val="0"/>
          <w:numId w:val="48"/>
        </w:numPr>
        <w:autoSpaceDE w:val="0"/>
        <w:autoSpaceDN w:val="0"/>
        <w:adjustRightInd w:val="0"/>
        <w:spacing w:after="120"/>
        <w:rPr>
          <w:rFonts w:ascii="Times New Roman" w:hAnsi="Times New Roman" w:cs="Times New Roman"/>
          <w:color w:val="000000" w:themeColor="text1"/>
          <w:sz w:val="24"/>
          <w:szCs w:val="24"/>
        </w:rPr>
      </w:pPr>
      <w:r w:rsidRPr="003E3E24">
        <w:rPr>
          <w:rFonts w:ascii="Times New Roman" w:hAnsi="Times New Roman" w:cs="Times New Roman"/>
          <w:color w:val="000000" w:themeColor="text1"/>
          <w:sz w:val="24"/>
          <w:szCs w:val="24"/>
        </w:rPr>
        <w:t xml:space="preserve">Compares and contrasts the </w:t>
      </w:r>
      <w:r w:rsidR="00331030" w:rsidRPr="003E3E24">
        <w:rPr>
          <w:rFonts w:ascii="Times New Roman" w:hAnsi="Times New Roman" w:cs="Times New Roman"/>
          <w:color w:val="000000" w:themeColor="text1"/>
          <w:sz w:val="24"/>
          <w:szCs w:val="24"/>
        </w:rPr>
        <w:t>developments within the Jewish traditions</w:t>
      </w:r>
      <w:r w:rsidRPr="003E3E24">
        <w:rPr>
          <w:rFonts w:ascii="Times New Roman" w:hAnsi="Times New Roman" w:cs="Times New Roman"/>
          <w:color w:val="000000" w:themeColor="text1"/>
          <w:sz w:val="24"/>
          <w:szCs w:val="24"/>
        </w:rPr>
        <w:t xml:space="preserve"> </w:t>
      </w:r>
      <w:r w:rsidR="00331030" w:rsidRPr="003E3E24">
        <w:rPr>
          <w:rFonts w:ascii="Times New Roman" w:hAnsi="Times New Roman" w:cs="Times New Roman"/>
          <w:color w:val="000000" w:themeColor="text1"/>
          <w:sz w:val="24"/>
          <w:szCs w:val="24"/>
        </w:rPr>
        <w:t xml:space="preserve">from the time of the </w:t>
      </w:r>
      <w:r w:rsidRPr="003E3E24">
        <w:rPr>
          <w:rFonts w:ascii="Times New Roman" w:hAnsi="Times New Roman" w:cs="Times New Roman"/>
          <w:color w:val="000000" w:themeColor="text1"/>
          <w:sz w:val="24"/>
          <w:szCs w:val="24"/>
        </w:rPr>
        <w:t>destruction of the Second Temple (70 CE)</w:t>
      </w:r>
      <w:r w:rsidR="00331030" w:rsidRPr="003E3E24">
        <w:rPr>
          <w:rFonts w:ascii="Times New Roman" w:hAnsi="Times New Roman" w:cs="Times New Roman"/>
          <w:color w:val="000000" w:themeColor="text1"/>
          <w:sz w:val="24"/>
          <w:szCs w:val="24"/>
        </w:rPr>
        <w:t xml:space="preserve"> </w:t>
      </w:r>
      <w:r w:rsidR="00331030" w:rsidRPr="003E3A2F">
        <w:rPr>
          <w:rFonts w:ascii="Times New Roman" w:hAnsi="Times New Roman" w:cs="Times New Roman"/>
          <w:color w:val="000000" w:themeColor="text1"/>
          <w:sz w:val="24"/>
          <w:szCs w:val="24"/>
        </w:rPr>
        <w:t xml:space="preserve">to </w:t>
      </w:r>
      <w:r w:rsidRPr="003E3E24">
        <w:rPr>
          <w:rFonts w:ascii="Times New Roman" w:hAnsi="Times New Roman" w:cs="Times New Roman"/>
          <w:color w:val="000000" w:themeColor="text1"/>
          <w:sz w:val="24"/>
          <w:szCs w:val="24"/>
        </w:rPr>
        <w:t>Islam</w:t>
      </w:r>
      <w:r w:rsidR="00331030" w:rsidRPr="003E3A2F">
        <w:rPr>
          <w:rFonts w:ascii="Times New Roman" w:hAnsi="Times New Roman" w:cs="Times New Roman"/>
          <w:color w:val="000000" w:themeColor="text1"/>
          <w:sz w:val="24"/>
          <w:szCs w:val="24"/>
        </w:rPr>
        <w:t>ic</w:t>
      </w:r>
      <w:r w:rsidR="00A015CC" w:rsidRPr="003E3A2F">
        <w:rPr>
          <w:rFonts w:ascii="Times New Roman" w:hAnsi="Times New Roman" w:cs="Times New Roman"/>
          <w:color w:val="000000" w:themeColor="text1"/>
          <w:sz w:val="24"/>
          <w:szCs w:val="24"/>
        </w:rPr>
        <w:t xml:space="preserve"> rule</w:t>
      </w:r>
      <w:r w:rsidRPr="003E3E24">
        <w:rPr>
          <w:rFonts w:ascii="Times New Roman" w:hAnsi="Times New Roman" w:cs="Times New Roman"/>
          <w:color w:val="000000" w:themeColor="text1"/>
          <w:sz w:val="24"/>
          <w:szCs w:val="24"/>
        </w:rPr>
        <w:t xml:space="preserve"> </w:t>
      </w:r>
      <w:r w:rsidR="00A015CC" w:rsidRPr="003E3A2F">
        <w:rPr>
          <w:rFonts w:ascii="Times New Roman" w:hAnsi="Times New Roman" w:cs="Times New Roman"/>
          <w:color w:val="000000" w:themeColor="text1"/>
          <w:sz w:val="24"/>
          <w:szCs w:val="24"/>
        </w:rPr>
        <w:t>(7</w:t>
      </w:r>
      <w:r w:rsidR="00A015CC" w:rsidRPr="003E3E24">
        <w:rPr>
          <w:rFonts w:ascii="Times New Roman" w:hAnsi="Times New Roman" w:cs="Times New Roman"/>
          <w:color w:val="000000" w:themeColor="text1"/>
          <w:sz w:val="24"/>
          <w:szCs w:val="24"/>
          <w:vertAlign w:val="superscript"/>
        </w:rPr>
        <w:t>th</w:t>
      </w:r>
      <w:r w:rsidR="00A015CC" w:rsidRPr="003E3A2F">
        <w:rPr>
          <w:rFonts w:ascii="Times New Roman" w:hAnsi="Times New Roman" w:cs="Times New Roman"/>
          <w:color w:val="000000" w:themeColor="text1"/>
          <w:sz w:val="24"/>
          <w:szCs w:val="24"/>
        </w:rPr>
        <w:t xml:space="preserve"> CE</w:t>
      </w:r>
      <w:r w:rsidRPr="003E3E24">
        <w:rPr>
          <w:rFonts w:ascii="Times New Roman" w:hAnsi="Times New Roman" w:cs="Times New Roman"/>
          <w:color w:val="000000" w:themeColor="text1"/>
          <w:sz w:val="24"/>
          <w:szCs w:val="24"/>
        </w:rPr>
        <w:t xml:space="preserve"> to</w:t>
      </w:r>
      <w:r w:rsidR="00A015CC" w:rsidRPr="003E3A2F">
        <w:rPr>
          <w:rFonts w:ascii="Times New Roman" w:hAnsi="Times New Roman" w:cs="Times New Roman"/>
          <w:color w:val="000000" w:themeColor="text1"/>
          <w:sz w:val="24"/>
          <w:szCs w:val="24"/>
        </w:rPr>
        <w:t xml:space="preserve"> 12</w:t>
      </w:r>
      <w:r w:rsidR="00A015CC" w:rsidRPr="003E3E24">
        <w:rPr>
          <w:rFonts w:ascii="Times New Roman" w:hAnsi="Times New Roman" w:cs="Times New Roman"/>
          <w:color w:val="000000" w:themeColor="text1"/>
          <w:sz w:val="24"/>
          <w:szCs w:val="24"/>
          <w:vertAlign w:val="superscript"/>
        </w:rPr>
        <w:t>th</w:t>
      </w:r>
      <w:r w:rsidR="00A015CC" w:rsidRPr="003E3A2F">
        <w:rPr>
          <w:rFonts w:ascii="Times New Roman" w:hAnsi="Times New Roman" w:cs="Times New Roman"/>
          <w:color w:val="000000" w:themeColor="text1"/>
          <w:sz w:val="24"/>
          <w:szCs w:val="24"/>
        </w:rPr>
        <w:t xml:space="preserve"> CE)</w:t>
      </w:r>
      <w:r w:rsidRPr="003E3E24">
        <w:rPr>
          <w:rFonts w:ascii="Times New Roman" w:hAnsi="Times New Roman" w:cs="Times New Roman"/>
          <w:color w:val="000000" w:themeColor="text1"/>
          <w:sz w:val="24"/>
          <w:szCs w:val="24"/>
        </w:rPr>
        <w:t xml:space="preserve"> </w:t>
      </w:r>
      <w:r w:rsidR="00A015CC" w:rsidRPr="003E3A2F">
        <w:rPr>
          <w:rFonts w:ascii="Times New Roman" w:hAnsi="Times New Roman" w:cs="Times New Roman"/>
          <w:color w:val="000000" w:themeColor="text1"/>
          <w:sz w:val="24"/>
          <w:szCs w:val="24"/>
        </w:rPr>
        <w:t>and with</w:t>
      </w:r>
      <w:r w:rsidRPr="003E3E24">
        <w:rPr>
          <w:rFonts w:ascii="Times New Roman" w:hAnsi="Times New Roman" w:cs="Times New Roman"/>
          <w:color w:val="000000" w:themeColor="text1"/>
          <w:sz w:val="24"/>
          <w:szCs w:val="24"/>
        </w:rPr>
        <w:t xml:space="preserve">in the Christian world </w:t>
      </w:r>
      <w:r w:rsidR="00A015CC" w:rsidRPr="003E3A2F">
        <w:rPr>
          <w:rFonts w:ascii="Times New Roman" w:hAnsi="Times New Roman" w:cs="Times New Roman"/>
          <w:color w:val="000000" w:themeColor="text1"/>
          <w:sz w:val="24"/>
          <w:szCs w:val="24"/>
        </w:rPr>
        <w:t>(7</w:t>
      </w:r>
      <w:r w:rsidR="00A015CC" w:rsidRPr="003E3E24">
        <w:rPr>
          <w:rFonts w:ascii="Times New Roman" w:hAnsi="Times New Roman" w:cs="Times New Roman"/>
          <w:color w:val="000000" w:themeColor="text1"/>
          <w:sz w:val="24"/>
          <w:szCs w:val="24"/>
          <w:vertAlign w:val="superscript"/>
        </w:rPr>
        <w:t>th</w:t>
      </w:r>
      <w:r w:rsidR="00A015CC" w:rsidRPr="003E3A2F">
        <w:rPr>
          <w:rFonts w:ascii="Times New Roman" w:hAnsi="Times New Roman" w:cs="Times New Roman"/>
          <w:color w:val="000000" w:themeColor="text1"/>
          <w:sz w:val="24"/>
          <w:szCs w:val="24"/>
        </w:rPr>
        <w:t xml:space="preserve"> CE </w:t>
      </w:r>
      <w:r w:rsidRPr="003E3E24">
        <w:rPr>
          <w:rFonts w:ascii="Times New Roman" w:hAnsi="Times New Roman" w:cs="Times New Roman"/>
          <w:color w:val="000000" w:themeColor="text1"/>
          <w:sz w:val="24"/>
          <w:szCs w:val="24"/>
        </w:rPr>
        <w:t xml:space="preserve">to </w:t>
      </w:r>
      <w:r w:rsidR="00A015CC" w:rsidRPr="003E3A2F">
        <w:rPr>
          <w:rFonts w:ascii="Times New Roman" w:hAnsi="Times New Roman" w:cs="Times New Roman"/>
          <w:color w:val="000000" w:themeColor="text1"/>
          <w:sz w:val="24"/>
          <w:szCs w:val="24"/>
        </w:rPr>
        <w:t>15</w:t>
      </w:r>
      <w:r w:rsidR="00A015CC" w:rsidRPr="003E3E24">
        <w:rPr>
          <w:rFonts w:ascii="Times New Roman" w:hAnsi="Times New Roman" w:cs="Times New Roman"/>
          <w:color w:val="000000" w:themeColor="text1"/>
          <w:sz w:val="24"/>
          <w:szCs w:val="24"/>
          <w:vertAlign w:val="superscript"/>
        </w:rPr>
        <w:t>th</w:t>
      </w:r>
      <w:r w:rsidR="00A015CC" w:rsidRPr="003E3A2F">
        <w:rPr>
          <w:rFonts w:ascii="Times New Roman" w:hAnsi="Times New Roman" w:cs="Times New Roman"/>
          <w:color w:val="000000" w:themeColor="text1"/>
          <w:sz w:val="24"/>
          <w:szCs w:val="24"/>
        </w:rPr>
        <w:t xml:space="preserve"> CE)</w:t>
      </w:r>
      <w:r w:rsidRPr="003E3E24">
        <w:rPr>
          <w:rFonts w:ascii="Times New Roman" w:hAnsi="Times New Roman" w:cs="Times New Roman"/>
          <w:color w:val="000000" w:themeColor="text1"/>
          <w:sz w:val="24"/>
          <w:szCs w:val="24"/>
        </w:rPr>
        <w:t>.</w:t>
      </w:r>
    </w:p>
    <w:p w14:paraId="0D576C06" w14:textId="77777777" w:rsidR="0002794A" w:rsidRPr="003E3E24" w:rsidRDefault="0002794A" w:rsidP="003E3E24">
      <w:pPr>
        <w:widowControl w:val="0"/>
        <w:numPr>
          <w:ilvl w:val="0"/>
          <w:numId w:val="48"/>
        </w:numPr>
        <w:autoSpaceDE w:val="0"/>
        <w:autoSpaceDN w:val="0"/>
        <w:adjustRightInd w:val="0"/>
        <w:spacing w:after="120"/>
        <w:rPr>
          <w:rFonts w:ascii="Times New Roman" w:hAnsi="Times New Roman" w:cs="Times New Roman"/>
          <w:color w:val="000000" w:themeColor="text1"/>
          <w:sz w:val="24"/>
          <w:szCs w:val="24"/>
        </w:rPr>
      </w:pPr>
      <w:r w:rsidRPr="003E3E24">
        <w:rPr>
          <w:rFonts w:ascii="Times New Roman" w:hAnsi="Times New Roman" w:cs="Times New Roman"/>
          <w:color w:val="000000" w:themeColor="text1"/>
          <w:spacing w:val="-2"/>
          <w:sz w:val="24"/>
          <w:szCs w:val="24"/>
        </w:rPr>
        <w:t xml:space="preserve">Interpret the diversity in the Jewish traditions by outlining the effects of the displacement and migration </w:t>
      </w:r>
      <w:r w:rsidRPr="003E3E24">
        <w:rPr>
          <w:rFonts w:ascii="Times New Roman" w:hAnsi="Times New Roman" w:cs="Times New Roman"/>
          <w:color w:val="000000" w:themeColor="text1"/>
          <w:spacing w:val="-4"/>
          <w:sz w:val="24"/>
          <w:szCs w:val="24"/>
        </w:rPr>
        <w:t xml:space="preserve">wherein religious and cultural traditions were both preserved and reinvented, therein producing a great </w:t>
      </w:r>
      <w:r w:rsidRPr="003E3E24">
        <w:rPr>
          <w:rFonts w:ascii="Times New Roman" w:hAnsi="Times New Roman" w:cs="Times New Roman"/>
          <w:color w:val="000000" w:themeColor="text1"/>
          <w:sz w:val="24"/>
          <w:szCs w:val="24"/>
        </w:rPr>
        <w:t>deal of intellectual dynamism and heterogeneity allowing for the develo</w:t>
      </w:r>
      <w:r w:rsidRPr="003E3E24">
        <w:rPr>
          <w:rFonts w:ascii="Times New Roman" w:hAnsi="Times New Roman" w:cs="Times New Roman"/>
          <w:color w:val="000000" w:themeColor="text1"/>
          <w:sz w:val="24"/>
          <w:szCs w:val="24"/>
        </w:rPr>
        <w:t>p</w:t>
      </w:r>
      <w:r w:rsidRPr="003E3E24">
        <w:rPr>
          <w:rFonts w:ascii="Times New Roman" w:hAnsi="Times New Roman" w:cs="Times New Roman"/>
          <w:color w:val="000000" w:themeColor="text1"/>
          <w:sz w:val="24"/>
          <w:szCs w:val="24"/>
        </w:rPr>
        <w:t>ment of new, different, and sometimes antagonistic, expressions of Judaism</w:t>
      </w:r>
      <w:r w:rsidR="00A015CC" w:rsidRPr="003E3A2F">
        <w:rPr>
          <w:rFonts w:ascii="Times New Roman" w:hAnsi="Times New Roman" w:cs="Times New Roman"/>
          <w:color w:val="000000" w:themeColor="text1"/>
          <w:sz w:val="24"/>
          <w:szCs w:val="24"/>
        </w:rPr>
        <w:t>, including the place and role of women</w:t>
      </w:r>
      <w:r w:rsidR="008569EB" w:rsidRPr="003E3A2F">
        <w:rPr>
          <w:rFonts w:ascii="Times New Roman" w:hAnsi="Times New Roman" w:cs="Times New Roman"/>
          <w:color w:val="000000" w:themeColor="text1"/>
          <w:sz w:val="24"/>
          <w:szCs w:val="24"/>
        </w:rPr>
        <w:t xml:space="preserve">, and </w:t>
      </w:r>
      <w:r w:rsidR="00331030" w:rsidRPr="003E3A2F">
        <w:rPr>
          <w:rFonts w:ascii="Times New Roman" w:hAnsi="Times New Roman" w:cs="Times New Roman"/>
          <w:color w:val="000000" w:themeColor="text1"/>
          <w:sz w:val="24"/>
          <w:szCs w:val="24"/>
        </w:rPr>
        <w:t>variant understandings of Jewish identity</w:t>
      </w:r>
      <w:r w:rsidRPr="003E3E24">
        <w:rPr>
          <w:rFonts w:ascii="Times New Roman" w:hAnsi="Times New Roman" w:cs="Times New Roman"/>
          <w:color w:val="000000" w:themeColor="text1"/>
          <w:sz w:val="24"/>
          <w:szCs w:val="24"/>
        </w:rPr>
        <w:t xml:space="preserve">. </w:t>
      </w:r>
    </w:p>
    <w:p w14:paraId="07BAAF69" w14:textId="77777777" w:rsidR="003A7E0D" w:rsidRPr="003E3A2F" w:rsidRDefault="003A7E0D" w:rsidP="003E3E24">
      <w:pPr>
        <w:spacing w:after="0"/>
        <w:contextualSpacing/>
        <w:rPr>
          <w:rFonts w:ascii="Times New Roman" w:hAnsi="Times New Roman" w:cs="Times New Roman"/>
          <w:color w:val="000000" w:themeColor="text1"/>
          <w:sz w:val="24"/>
          <w:szCs w:val="24"/>
        </w:rPr>
      </w:pPr>
    </w:p>
    <w:p w14:paraId="1FE80D30" w14:textId="77777777" w:rsidR="003A7E0D" w:rsidRPr="003E3A2F" w:rsidRDefault="003A7E0D" w:rsidP="003E3E24">
      <w:pPr>
        <w:spacing w:after="0"/>
        <w:contextualSpacing/>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Study Questions</w:t>
      </w:r>
    </w:p>
    <w:p w14:paraId="244EAD33" w14:textId="77777777" w:rsidR="001E1002" w:rsidRPr="003E3A2F" w:rsidRDefault="001E1002" w:rsidP="003E3E24">
      <w:pPr>
        <w:pStyle w:val="ListParagraph"/>
        <w:spacing w:after="0"/>
        <w:ind w:left="0"/>
        <w:rPr>
          <w:rFonts w:ascii="Times New Roman" w:hAnsi="Times New Roman" w:cs="Times New Roman"/>
          <w:color w:val="000000" w:themeColor="text1"/>
          <w:sz w:val="24"/>
          <w:szCs w:val="24"/>
        </w:rPr>
      </w:pPr>
    </w:p>
    <w:p w14:paraId="7957514B" w14:textId="66B56D79" w:rsidR="00776354" w:rsidRPr="003E3A2F" w:rsidRDefault="00776354" w:rsidP="003E3E24">
      <w:pPr>
        <w:pStyle w:val="ListParagraph"/>
        <w:numPr>
          <w:ilvl w:val="0"/>
          <w:numId w:val="21"/>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What are the three parts of the </w:t>
      </w:r>
      <w:proofErr w:type="spellStart"/>
      <w:r w:rsidRPr="003E3A2F">
        <w:rPr>
          <w:rFonts w:ascii="Times New Roman" w:hAnsi="Times New Roman" w:cs="Times New Roman"/>
          <w:color w:val="000000" w:themeColor="text1"/>
          <w:sz w:val="24"/>
          <w:szCs w:val="24"/>
        </w:rPr>
        <w:t>Tanakh</w:t>
      </w:r>
      <w:proofErr w:type="spellEnd"/>
      <w:r w:rsidRPr="003E3A2F">
        <w:rPr>
          <w:rFonts w:ascii="Times New Roman" w:hAnsi="Times New Roman" w:cs="Times New Roman"/>
          <w:color w:val="000000" w:themeColor="text1"/>
          <w:sz w:val="24"/>
          <w:szCs w:val="24"/>
        </w:rPr>
        <w:t xml:space="preserve">? What is </w:t>
      </w:r>
      <w:r w:rsidR="00872B83" w:rsidRPr="003E3A2F">
        <w:rPr>
          <w:rFonts w:ascii="Times New Roman" w:hAnsi="Times New Roman" w:cs="Times New Roman"/>
          <w:color w:val="000000" w:themeColor="text1"/>
          <w:sz w:val="24"/>
          <w:szCs w:val="24"/>
        </w:rPr>
        <w:t xml:space="preserve">the general content and </w:t>
      </w:r>
      <w:r w:rsidRPr="003E3A2F">
        <w:rPr>
          <w:rFonts w:ascii="Times New Roman" w:hAnsi="Times New Roman" w:cs="Times New Roman"/>
          <w:color w:val="000000" w:themeColor="text1"/>
          <w:sz w:val="24"/>
          <w:szCs w:val="24"/>
        </w:rPr>
        <w:t>example</w:t>
      </w:r>
      <w:r w:rsidR="00872B83" w:rsidRPr="003E3A2F">
        <w:rPr>
          <w:rFonts w:ascii="Times New Roman" w:hAnsi="Times New Roman" w:cs="Times New Roman"/>
          <w:color w:val="000000" w:themeColor="text1"/>
          <w:sz w:val="24"/>
          <w:szCs w:val="24"/>
        </w:rPr>
        <w:t>s of books</w:t>
      </w:r>
      <w:r w:rsidRPr="003E3A2F">
        <w:rPr>
          <w:rFonts w:ascii="Times New Roman" w:hAnsi="Times New Roman" w:cs="Times New Roman"/>
          <w:color w:val="000000" w:themeColor="text1"/>
          <w:sz w:val="24"/>
          <w:szCs w:val="24"/>
        </w:rPr>
        <w:t xml:space="preserve"> </w:t>
      </w:r>
      <w:r w:rsidR="00872B83" w:rsidRPr="003E3A2F">
        <w:rPr>
          <w:rFonts w:ascii="Times New Roman" w:hAnsi="Times New Roman" w:cs="Times New Roman"/>
          <w:color w:val="000000" w:themeColor="text1"/>
          <w:sz w:val="24"/>
          <w:szCs w:val="24"/>
        </w:rPr>
        <w:t>from</w:t>
      </w:r>
      <w:r w:rsidRPr="003E3A2F">
        <w:rPr>
          <w:rFonts w:ascii="Times New Roman" w:hAnsi="Times New Roman" w:cs="Times New Roman"/>
          <w:color w:val="000000" w:themeColor="text1"/>
          <w:sz w:val="24"/>
          <w:szCs w:val="24"/>
        </w:rPr>
        <w:t xml:space="preserve"> each of the</w:t>
      </w:r>
      <w:r w:rsidR="00872B83" w:rsidRPr="003E3A2F">
        <w:rPr>
          <w:rFonts w:ascii="Times New Roman" w:hAnsi="Times New Roman" w:cs="Times New Roman"/>
          <w:color w:val="000000" w:themeColor="text1"/>
          <w:sz w:val="24"/>
          <w:szCs w:val="24"/>
        </w:rPr>
        <w:t>se</w:t>
      </w:r>
      <w:r w:rsidRPr="003E3A2F">
        <w:rPr>
          <w:rFonts w:ascii="Times New Roman" w:hAnsi="Times New Roman" w:cs="Times New Roman"/>
          <w:color w:val="000000" w:themeColor="text1"/>
          <w:sz w:val="24"/>
          <w:szCs w:val="24"/>
        </w:rPr>
        <w:t xml:space="preserve"> three parts</w:t>
      </w:r>
      <w:r w:rsidR="00872B83" w:rsidRPr="003E3A2F">
        <w:rPr>
          <w:rFonts w:ascii="Times New Roman" w:hAnsi="Times New Roman" w:cs="Times New Roman"/>
          <w:color w:val="000000" w:themeColor="text1"/>
          <w:sz w:val="24"/>
          <w:szCs w:val="24"/>
        </w:rPr>
        <w:t xml:space="preserve"> of the </w:t>
      </w:r>
      <w:proofErr w:type="spellStart"/>
      <w:r w:rsidR="00872B83" w:rsidRPr="003E3A2F">
        <w:rPr>
          <w:rFonts w:ascii="Times New Roman" w:hAnsi="Times New Roman" w:cs="Times New Roman"/>
          <w:color w:val="000000" w:themeColor="text1"/>
          <w:sz w:val="24"/>
          <w:szCs w:val="24"/>
        </w:rPr>
        <w:t>Tanakh</w:t>
      </w:r>
      <w:proofErr w:type="spellEnd"/>
      <w:r w:rsidRPr="003E3A2F">
        <w:rPr>
          <w:rFonts w:ascii="Times New Roman" w:hAnsi="Times New Roman" w:cs="Times New Roman"/>
          <w:color w:val="000000" w:themeColor="text1"/>
          <w:sz w:val="24"/>
          <w:szCs w:val="24"/>
        </w:rPr>
        <w:t>?</w:t>
      </w:r>
    </w:p>
    <w:p w14:paraId="25D6AD4C" w14:textId="6692C7B6" w:rsidR="00776354" w:rsidRDefault="005565EB" w:rsidP="003E3E24">
      <w:pPr>
        <w:pStyle w:val="ListParagraph"/>
        <w:numPr>
          <w:ilvl w:val="0"/>
          <w:numId w:val="21"/>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What </w:t>
      </w:r>
      <w:r w:rsidR="007A4F09" w:rsidRPr="003E3A2F">
        <w:rPr>
          <w:rFonts w:ascii="Times New Roman" w:hAnsi="Times New Roman" w:cs="Times New Roman"/>
          <w:color w:val="000000" w:themeColor="text1"/>
          <w:sz w:val="24"/>
          <w:szCs w:val="24"/>
        </w:rPr>
        <w:t xml:space="preserve">event </w:t>
      </w:r>
      <w:r w:rsidRPr="003E3A2F">
        <w:rPr>
          <w:rFonts w:ascii="Times New Roman" w:hAnsi="Times New Roman" w:cs="Times New Roman"/>
          <w:color w:val="000000" w:themeColor="text1"/>
          <w:sz w:val="24"/>
          <w:szCs w:val="24"/>
        </w:rPr>
        <w:t>is commemorated during the Passover, which is the first of the three major fest</w:t>
      </w:r>
      <w:r w:rsidRPr="003E3A2F">
        <w:rPr>
          <w:rFonts w:ascii="Times New Roman" w:hAnsi="Times New Roman" w:cs="Times New Roman"/>
          <w:color w:val="000000" w:themeColor="text1"/>
          <w:sz w:val="24"/>
          <w:szCs w:val="24"/>
        </w:rPr>
        <w:t>i</w:t>
      </w:r>
      <w:r w:rsidRPr="003E3A2F">
        <w:rPr>
          <w:rFonts w:ascii="Times New Roman" w:hAnsi="Times New Roman" w:cs="Times New Roman"/>
          <w:color w:val="000000" w:themeColor="text1"/>
          <w:sz w:val="24"/>
          <w:szCs w:val="24"/>
        </w:rPr>
        <w:t>vals collectively known as the “Three Pilgrimages”</w:t>
      </w:r>
      <w:r w:rsidR="006612E2" w:rsidRPr="003E3A2F">
        <w:rPr>
          <w:rFonts w:ascii="Times New Roman" w:hAnsi="Times New Roman" w:cs="Times New Roman"/>
          <w:color w:val="000000" w:themeColor="text1"/>
          <w:sz w:val="24"/>
          <w:szCs w:val="24"/>
        </w:rPr>
        <w:t xml:space="preserve"> (</w:t>
      </w:r>
      <w:proofErr w:type="spellStart"/>
      <w:r w:rsidR="006612E2" w:rsidRPr="003E3E24">
        <w:rPr>
          <w:rFonts w:ascii="Times New Roman" w:hAnsi="Times New Roman" w:cs="Times New Roman"/>
          <w:i/>
          <w:color w:val="000000" w:themeColor="text1"/>
          <w:sz w:val="24"/>
          <w:szCs w:val="24"/>
        </w:rPr>
        <w:t>Shalosh</w:t>
      </w:r>
      <w:proofErr w:type="spellEnd"/>
      <w:r w:rsidR="006612E2" w:rsidRPr="003E3E24">
        <w:rPr>
          <w:rFonts w:ascii="Times New Roman" w:hAnsi="Times New Roman" w:cs="Times New Roman"/>
          <w:i/>
          <w:color w:val="000000" w:themeColor="text1"/>
          <w:sz w:val="24"/>
          <w:szCs w:val="24"/>
        </w:rPr>
        <w:t xml:space="preserve"> </w:t>
      </w:r>
      <w:proofErr w:type="spellStart"/>
      <w:r w:rsidR="006612E2" w:rsidRPr="003E3E24">
        <w:rPr>
          <w:rFonts w:ascii="Times New Roman" w:hAnsi="Times New Roman" w:cs="Times New Roman"/>
          <w:i/>
          <w:color w:val="000000" w:themeColor="text1"/>
          <w:sz w:val="24"/>
          <w:szCs w:val="24"/>
        </w:rPr>
        <w:t>Regalim</w:t>
      </w:r>
      <w:proofErr w:type="spellEnd"/>
      <w:r w:rsidR="006612E2" w:rsidRPr="003E3E24">
        <w:rPr>
          <w:rFonts w:ascii="Times New Roman" w:hAnsi="Times New Roman" w:cs="Times New Roman"/>
          <w:color w:val="000000" w:themeColor="text1"/>
          <w:sz w:val="24"/>
          <w:szCs w:val="24"/>
        </w:rPr>
        <w:t>)</w:t>
      </w:r>
      <w:r w:rsidR="007A4F09" w:rsidRPr="003E3A2F">
        <w:rPr>
          <w:rFonts w:ascii="Times New Roman" w:hAnsi="Times New Roman" w:cs="Times New Roman"/>
          <w:color w:val="000000" w:themeColor="text1"/>
          <w:sz w:val="24"/>
          <w:szCs w:val="24"/>
        </w:rPr>
        <w:t>?</w:t>
      </w:r>
      <w:r w:rsidRPr="003E3A2F">
        <w:rPr>
          <w:rFonts w:ascii="Times New Roman" w:hAnsi="Times New Roman" w:cs="Times New Roman"/>
          <w:color w:val="000000" w:themeColor="text1"/>
          <w:sz w:val="24"/>
          <w:szCs w:val="24"/>
        </w:rPr>
        <w:t xml:space="preserve"> </w:t>
      </w:r>
      <w:r w:rsidR="007A4F09" w:rsidRPr="003E3A2F">
        <w:rPr>
          <w:rFonts w:ascii="Times New Roman" w:hAnsi="Times New Roman" w:cs="Times New Roman"/>
          <w:color w:val="000000" w:themeColor="text1"/>
          <w:sz w:val="24"/>
          <w:szCs w:val="24"/>
        </w:rPr>
        <w:t>W</w:t>
      </w:r>
      <w:r w:rsidRPr="003E3A2F">
        <w:rPr>
          <w:rFonts w:ascii="Times New Roman" w:hAnsi="Times New Roman" w:cs="Times New Roman"/>
          <w:color w:val="000000" w:themeColor="text1"/>
          <w:sz w:val="24"/>
          <w:szCs w:val="24"/>
        </w:rPr>
        <w:t xml:space="preserve">hat are </w:t>
      </w:r>
      <w:r w:rsidR="007A4F09" w:rsidRPr="003E3A2F">
        <w:rPr>
          <w:rFonts w:ascii="Times New Roman" w:hAnsi="Times New Roman" w:cs="Times New Roman"/>
          <w:color w:val="000000" w:themeColor="text1"/>
          <w:sz w:val="24"/>
          <w:szCs w:val="24"/>
        </w:rPr>
        <w:t>some of the</w:t>
      </w:r>
      <w:r w:rsidRPr="003E3A2F">
        <w:rPr>
          <w:rFonts w:ascii="Times New Roman" w:hAnsi="Times New Roman" w:cs="Times New Roman"/>
          <w:color w:val="000000" w:themeColor="text1"/>
          <w:sz w:val="24"/>
          <w:szCs w:val="24"/>
        </w:rPr>
        <w:t xml:space="preserve"> key </w:t>
      </w:r>
      <w:r w:rsidR="007A4F09" w:rsidRPr="003E3A2F">
        <w:rPr>
          <w:rFonts w:ascii="Times New Roman" w:hAnsi="Times New Roman" w:cs="Times New Roman"/>
          <w:color w:val="000000" w:themeColor="text1"/>
          <w:sz w:val="24"/>
          <w:szCs w:val="24"/>
        </w:rPr>
        <w:t xml:space="preserve">food </w:t>
      </w:r>
      <w:r w:rsidRPr="003E3A2F">
        <w:rPr>
          <w:rFonts w:ascii="Times New Roman" w:hAnsi="Times New Roman" w:cs="Times New Roman"/>
          <w:color w:val="000000" w:themeColor="text1"/>
          <w:sz w:val="24"/>
          <w:szCs w:val="24"/>
        </w:rPr>
        <w:t xml:space="preserve">components </w:t>
      </w:r>
      <w:r w:rsidR="007A4F09" w:rsidRPr="003E3A2F">
        <w:rPr>
          <w:rFonts w:ascii="Times New Roman" w:hAnsi="Times New Roman" w:cs="Times New Roman"/>
          <w:color w:val="000000" w:themeColor="text1"/>
          <w:sz w:val="24"/>
          <w:szCs w:val="24"/>
        </w:rPr>
        <w:t xml:space="preserve">and meaning behind them within </w:t>
      </w:r>
      <w:r w:rsidRPr="003E3A2F">
        <w:rPr>
          <w:rFonts w:ascii="Times New Roman" w:hAnsi="Times New Roman" w:cs="Times New Roman"/>
          <w:color w:val="000000" w:themeColor="text1"/>
          <w:sz w:val="24"/>
          <w:szCs w:val="24"/>
        </w:rPr>
        <w:t>this</w:t>
      </w:r>
      <w:r w:rsidR="007A4F09" w:rsidRPr="003E3A2F">
        <w:rPr>
          <w:rFonts w:ascii="Times New Roman" w:hAnsi="Times New Roman" w:cs="Times New Roman"/>
          <w:color w:val="000000" w:themeColor="text1"/>
          <w:sz w:val="24"/>
          <w:szCs w:val="24"/>
        </w:rPr>
        <w:t xml:space="preserve"> ritualistic</w:t>
      </w:r>
      <w:r w:rsidRPr="003E3A2F">
        <w:rPr>
          <w:rFonts w:ascii="Times New Roman" w:hAnsi="Times New Roman" w:cs="Times New Roman"/>
          <w:color w:val="000000" w:themeColor="text1"/>
          <w:sz w:val="24"/>
          <w:szCs w:val="24"/>
        </w:rPr>
        <w:t xml:space="preserve"> </w:t>
      </w:r>
      <w:r w:rsidR="007A4F09" w:rsidRPr="003E3A2F">
        <w:rPr>
          <w:rFonts w:ascii="Times New Roman" w:hAnsi="Times New Roman" w:cs="Times New Roman"/>
          <w:color w:val="000000" w:themeColor="text1"/>
          <w:sz w:val="24"/>
          <w:szCs w:val="24"/>
        </w:rPr>
        <w:t>practice</w:t>
      </w:r>
      <w:r w:rsidR="0096143B" w:rsidRPr="003E3A2F">
        <w:rPr>
          <w:rFonts w:ascii="Times New Roman" w:hAnsi="Times New Roman" w:cs="Times New Roman"/>
          <w:color w:val="000000" w:themeColor="text1"/>
          <w:sz w:val="24"/>
          <w:szCs w:val="24"/>
        </w:rPr>
        <w:t>?</w:t>
      </w:r>
      <w:r w:rsidR="007A4F09" w:rsidRPr="003E3A2F">
        <w:rPr>
          <w:rFonts w:ascii="Times New Roman" w:hAnsi="Times New Roman" w:cs="Times New Roman"/>
          <w:color w:val="000000" w:themeColor="text1"/>
          <w:sz w:val="24"/>
          <w:szCs w:val="24"/>
        </w:rPr>
        <w:t xml:space="preserve"> Identify and explain the meaning of two food items.</w:t>
      </w:r>
    </w:p>
    <w:p w14:paraId="1CCBC56B" w14:textId="04E19D9B" w:rsidR="00C95F4C" w:rsidRPr="003E3E24" w:rsidRDefault="00C95F4C" w:rsidP="003E3E24">
      <w:pPr>
        <w:pStyle w:val="ListParagraph"/>
        <w:numPr>
          <w:ilvl w:val="0"/>
          <w:numId w:val="21"/>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What does the ritualist practice of Sukkot commemorate within the Jewish tradition? What are some of the key components and what is their assigned meaning? </w:t>
      </w:r>
    </w:p>
    <w:p w14:paraId="37C30A9C" w14:textId="5CDDAF95" w:rsidR="00776354" w:rsidRPr="003E3A2F" w:rsidRDefault="004A646C" w:rsidP="003E3E24">
      <w:pPr>
        <w:pStyle w:val="ListParagraph"/>
        <w:numPr>
          <w:ilvl w:val="0"/>
          <w:numId w:val="21"/>
        </w:numPr>
        <w:spacing w:after="120"/>
        <w:contextualSpacing w:val="0"/>
        <w:rPr>
          <w:rFonts w:ascii="Times New Roman" w:hAnsi="Times New Roman" w:cs="Times New Roman"/>
          <w:color w:val="000000" w:themeColor="text1"/>
          <w:spacing w:val="-2"/>
          <w:sz w:val="24"/>
          <w:szCs w:val="24"/>
        </w:rPr>
      </w:pPr>
      <w:r w:rsidRPr="003E3A2F">
        <w:rPr>
          <w:rFonts w:ascii="Times New Roman" w:hAnsi="Times New Roman" w:cs="Times New Roman"/>
          <w:color w:val="000000" w:themeColor="text1"/>
          <w:spacing w:val="-2"/>
          <w:sz w:val="24"/>
          <w:szCs w:val="24"/>
        </w:rPr>
        <w:t>Which of the</w:t>
      </w:r>
      <w:r w:rsidR="00952346" w:rsidRPr="003E3A2F">
        <w:rPr>
          <w:rFonts w:ascii="Times New Roman" w:hAnsi="Times New Roman" w:cs="Times New Roman"/>
          <w:color w:val="000000" w:themeColor="text1"/>
          <w:spacing w:val="-2"/>
          <w:sz w:val="24"/>
          <w:szCs w:val="24"/>
        </w:rPr>
        <w:t xml:space="preserve"> five</w:t>
      </w:r>
      <w:r w:rsidRPr="003E3A2F">
        <w:rPr>
          <w:rFonts w:ascii="Times New Roman" w:hAnsi="Times New Roman" w:cs="Times New Roman"/>
          <w:color w:val="000000" w:themeColor="text1"/>
          <w:spacing w:val="-2"/>
          <w:sz w:val="24"/>
          <w:szCs w:val="24"/>
        </w:rPr>
        <w:t xml:space="preserve"> </w:t>
      </w:r>
      <w:r w:rsidR="00804AA6" w:rsidRPr="003E3A2F">
        <w:rPr>
          <w:rFonts w:ascii="Times New Roman" w:hAnsi="Times New Roman" w:cs="Times New Roman"/>
          <w:color w:val="000000" w:themeColor="text1"/>
          <w:spacing w:val="-2"/>
          <w:sz w:val="24"/>
          <w:szCs w:val="24"/>
        </w:rPr>
        <w:t xml:space="preserve">modern </w:t>
      </w:r>
      <w:r w:rsidRPr="003E3A2F">
        <w:rPr>
          <w:rFonts w:ascii="Times New Roman" w:hAnsi="Times New Roman" w:cs="Times New Roman"/>
          <w:color w:val="000000" w:themeColor="text1"/>
          <w:spacing w:val="-2"/>
          <w:sz w:val="24"/>
          <w:szCs w:val="24"/>
        </w:rPr>
        <w:t>branches</w:t>
      </w:r>
      <w:r w:rsidR="00952346" w:rsidRPr="003E3A2F">
        <w:rPr>
          <w:rFonts w:ascii="Times New Roman" w:hAnsi="Times New Roman" w:cs="Times New Roman"/>
          <w:color w:val="000000" w:themeColor="text1"/>
          <w:spacing w:val="-2"/>
          <w:sz w:val="24"/>
          <w:szCs w:val="24"/>
        </w:rPr>
        <w:t xml:space="preserve"> of Judaism</w:t>
      </w:r>
      <w:r w:rsidRPr="003E3A2F">
        <w:rPr>
          <w:rFonts w:ascii="Times New Roman" w:hAnsi="Times New Roman" w:cs="Times New Roman"/>
          <w:color w:val="000000" w:themeColor="text1"/>
          <w:spacing w:val="-2"/>
          <w:sz w:val="24"/>
          <w:szCs w:val="24"/>
        </w:rPr>
        <w:t xml:space="preserve"> was </w:t>
      </w:r>
      <w:r w:rsidR="00804AA6" w:rsidRPr="003E3A2F">
        <w:rPr>
          <w:rFonts w:ascii="Times New Roman" w:hAnsi="Times New Roman" w:cs="Times New Roman"/>
          <w:color w:val="000000" w:themeColor="text1"/>
          <w:spacing w:val="-2"/>
          <w:sz w:val="24"/>
          <w:szCs w:val="24"/>
        </w:rPr>
        <w:t>f</w:t>
      </w:r>
      <w:r w:rsidRPr="003E3A2F">
        <w:rPr>
          <w:rFonts w:ascii="Times New Roman" w:hAnsi="Times New Roman" w:cs="Times New Roman"/>
          <w:color w:val="000000" w:themeColor="text1"/>
          <w:spacing w:val="-2"/>
          <w:sz w:val="24"/>
          <w:szCs w:val="24"/>
        </w:rPr>
        <w:t>irst to develop</w:t>
      </w:r>
      <w:r w:rsidR="00804AA6" w:rsidRPr="003E3A2F">
        <w:rPr>
          <w:rFonts w:ascii="Times New Roman" w:hAnsi="Times New Roman" w:cs="Times New Roman"/>
          <w:color w:val="000000" w:themeColor="text1"/>
          <w:spacing w:val="-2"/>
          <w:sz w:val="24"/>
          <w:szCs w:val="24"/>
        </w:rPr>
        <w:t>ed by Israel Jacobson</w:t>
      </w:r>
      <w:r w:rsidRPr="003E3A2F">
        <w:rPr>
          <w:rFonts w:ascii="Times New Roman" w:hAnsi="Times New Roman" w:cs="Times New Roman"/>
          <w:color w:val="000000" w:themeColor="text1"/>
          <w:spacing w:val="-2"/>
          <w:sz w:val="24"/>
          <w:szCs w:val="24"/>
        </w:rPr>
        <w:t xml:space="preserve">? What are some of </w:t>
      </w:r>
      <w:r w:rsidR="00804AA6" w:rsidRPr="003E3A2F">
        <w:rPr>
          <w:rFonts w:ascii="Times New Roman" w:hAnsi="Times New Roman" w:cs="Times New Roman"/>
          <w:color w:val="000000" w:themeColor="text1"/>
          <w:spacing w:val="-2"/>
          <w:sz w:val="24"/>
          <w:szCs w:val="24"/>
        </w:rPr>
        <w:t>the</w:t>
      </w:r>
      <w:r w:rsidRPr="003E3A2F">
        <w:rPr>
          <w:rFonts w:ascii="Times New Roman" w:hAnsi="Times New Roman" w:cs="Times New Roman"/>
          <w:color w:val="000000" w:themeColor="text1"/>
          <w:spacing w:val="-2"/>
          <w:sz w:val="24"/>
          <w:szCs w:val="24"/>
        </w:rPr>
        <w:t xml:space="preserve"> </w:t>
      </w:r>
      <w:r w:rsidR="00F04A6C" w:rsidRPr="003E3A2F">
        <w:rPr>
          <w:rFonts w:ascii="Times New Roman" w:hAnsi="Times New Roman" w:cs="Times New Roman"/>
          <w:color w:val="000000" w:themeColor="text1"/>
          <w:spacing w:val="-2"/>
          <w:sz w:val="24"/>
          <w:szCs w:val="24"/>
        </w:rPr>
        <w:t xml:space="preserve">early changes and </w:t>
      </w:r>
      <w:r w:rsidR="0094789F" w:rsidRPr="003E3A2F">
        <w:rPr>
          <w:rFonts w:ascii="Times New Roman" w:hAnsi="Times New Roman" w:cs="Times New Roman"/>
          <w:color w:val="000000" w:themeColor="text1"/>
          <w:spacing w:val="-2"/>
          <w:sz w:val="24"/>
          <w:szCs w:val="24"/>
        </w:rPr>
        <w:t>present-day</w:t>
      </w:r>
      <w:r w:rsidR="00F04A6C" w:rsidRPr="003E3A2F">
        <w:rPr>
          <w:rFonts w:ascii="Times New Roman" w:hAnsi="Times New Roman" w:cs="Times New Roman"/>
          <w:color w:val="000000" w:themeColor="text1"/>
          <w:spacing w:val="-2"/>
          <w:sz w:val="24"/>
          <w:szCs w:val="24"/>
        </w:rPr>
        <w:t xml:space="preserve"> </w:t>
      </w:r>
      <w:r w:rsidRPr="003E3A2F">
        <w:rPr>
          <w:rFonts w:ascii="Times New Roman" w:hAnsi="Times New Roman" w:cs="Times New Roman"/>
          <w:color w:val="000000" w:themeColor="text1"/>
          <w:spacing w:val="-2"/>
          <w:sz w:val="24"/>
          <w:szCs w:val="24"/>
        </w:rPr>
        <w:t>core tenets</w:t>
      </w:r>
      <w:r w:rsidR="00804AA6" w:rsidRPr="003E3A2F">
        <w:rPr>
          <w:rFonts w:ascii="Times New Roman" w:hAnsi="Times New Roman" w:cs="Times New Roman"/>
          <w:color w:val="000000" w:themeColor="text1"/>
          <w:spacing w:val="-2"/>
          <w:sz w:val="24"/>
          <w:szCs w:val="24"/>
        </w:rPr>
        <w:t xml:space="preserve"> in this modern branch of Jud</w:t>
      </w:r>
      <w:r w:rsidR="00804AA6" w:rsidRPr="003E3A2F">
        <w:rPr>
          <w:rFonts w:ascii="Times New Roman" w:hAnsi="Times New Roman" w:cs="Times New Roman"/>
          <w:color w:val="000000" w:themeColor="text1"/>
          <w:spacing w:val="-2"/>
          <w:sz w:val="24"/>
          <w:szCs w:val="24"/>
        </w:rPr>
        <w:t>a</w:t>
      </w:r>
      <w:r w:rsidR="00804AA6" w:rsidRPr="003E3A2F">
        <w:rPr>
          <w:rFonts w:ascii="Times New Roman" w:hAnsi="Times New Roman" w:cs="Times New Roman"/>
          <w:color w:val="000000" w:themeColor="text1"/>
          <w:spacing w:val="-2"/>
          <w:sz w:val="24"/>
          <w:szCs w:val="24"/>
        </w:rPr>
        <w:t>ism</w:t>
      </w:r>
      <w:r w:rsidRPr="003E3A2F">
        <w:rPr>
          <w:rFonts w:ascii="Times New Roman" w:hAnsi="Times New Roman" w:cs="Times New Roman"/>
          <w:color w:val="000000" w:themeColor="text1"/>
          <w:spacing w:val="-2"/>
          <w:sz w:val="24"/>
          <w:szCs w:val="24"/>
        </w:rPr>
        <w:t>?</w:t>
      </w:r>
    </w:p>
    <w:p w14:paraId="14EBB972" w14:textId="29AB42D2" w:rsidR="00776354" w:rsidRPr="003E3A2F" w:rsidRDefault="00231070" w:rsidP="003E3E24">
      <w:pPr>
        <w:pStyle w:val="ListParagraph"/>
        <w:numPr>
          <w:ilvl w:val="0"/>
          <w:numId w:val="21"/>
        </w:numPr>
        <w:spacing w:after="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Prayer is often considered to be the centre of Jewish religious life. What are some</w:t>
      </w:r>
      <w:r w:rsidR="00A33353" w:rsidRPr="003E3A2F">
        <w:rPr>
          <w:rFonts w:ascii="Times New Roman" w:hAnsi="Times New Roman" w:cs="Times New Roman"/>
          <w:color w:val="000000" w:themeColor="text1"/>
          <w:sz w:val="24"/>
          <w:szCs w:val="24"/>
        </w:rPr>
        <w:t xml:space="preserve"> of the key</w:t>
      </w:r>
      <w:r w:rsidRPr="003E3A2F">
        <w:rPr>
          <w:rFonts w:ascii="Times New Roman" w:hAnsi="Times New Roman" w:cs="Times New Roman"/>
          <w:color w:val="000000" w:themeColor="text1"/>
          <w:sz w:val="24"/>
          <w:szCs w:val="24"/>
        </w:rPr>
        <w:t xml:space="preserve"> </w:t>
      </w:r>
      <w:r w:rsidR="008178C2" w:rsidRPr="003E3A2F">
        <w:rPr>
          <w:rFonts w:ascii="Times New Roman" w:hAnsi="Times New Roman" w:cs="Times New Roman"/>
          <w:color w:val="000000" w:themeColor="text1"/>
          <w:sz w:val="24"/>
          <w:szCs w:val="24"/>
        </w:rPr>
        <w:t xml:space="preserve">components, </w:t>
      </w:r>
      <w:r w:rsidRPr="003E3A2F">
        <w:rPr>
          <w:rFonts w:ascii="Times New Roman" w:hAnsi="Times New Roman" w:cs="Times New Roman"/>
          <w:color w:val="000000" w:themeColor="text1"/>
          <w:sz w:val="24"/>
          <w:szCs w:val="24"/>
        </w:rPr>
        <w:t>practices</w:t>
      </w:r>
      <w:r w:rsidR="008178C2" w:rsidRPr="003E3A2F">
        <w:rPr>
          <w:rFonts w:ascii="Times New Roman" w:hAnsi="Times New Roman" w:cs="Times New Roman"/>
          <w:color w:val="000000" w:themeColor="text1"/>
          <w:sz w:val="24"/>
          <w:szCs w:val="24"/>
        </w:rPr>
        <w:t>, times and locations</w:t>
      </w:r>
      <w:r w:rsidRPr="003E3A2F">
        <w:rPr>
          <w:rFonts w:ascii="Times New Roman" w:hAnsi="Times New Roman" w:cs="Times New Roman"/>
          <w:color w:val="000000" w:themeColor="text1"/>
          <w:sz w:val="24"/>
          <w:szCs w:val="24"/>
        </w:rPr>
        <w:t xml:space="preserve"> associated with </w:t>
      </w:r>
      <w:r w:rsidR="006852A7" w:rsidRPr="003E3A2F">
        <w:rPr>
          <w:rFonts w:ascii="Times New Roman" w:hAnsi="Times New Roman" w:cs="Times New Roman"/>
          <w:color w:val="000000" w:themeColor="text1"/>
          <w:sz w:val="24"/>
          <w:szCs w:val="24"/>
        </w:rPr>
        <w:t>prayer</w:t>
      </w:r>
      <w:r w:rsidR="008178C2" w:rsidRPr="003E3A2F">
        <w:rPr>
          <w:rFonts w:ascii="Times New Roman" w:hAnsi="Times New Roman" w:cs="Times New Roman"/>
          <w:color w:val="000000" w:themeColor="text1"/>
          <w:sz w:val="24"/>
          <w:szCs w:val="24"/>
        </w:rPr>
        <w:t xml:space="preserve"> in the Jewish traditions</w:t>
      </w:r>
      <w:r w:rsidRPr="003E3A2F">
        <w:rPr>
          <w:rFonts w:ascii="Times New Roman" w:hAnsi="Times New Roman" w:cs="Times New Roman"/>
          <w:color w:val="000000" w:themeColor="text1"/>
          <w:sz w:val="24"/>
          <w:szCs w:val="24"/>
        </w:rPr>
        <w:t>?</w:t>
      </w:r>
      <w:r w:rsidR="0026241F" w:rsidRPr="003E3A2F">
        <w:rPr>
          <w:rFonts w:ascii="Times New Roman" w:hAnsi="Times New Roman" w:cs="Times New Roman"/>
          <w:color w:val="000000" w:themeColor="text1"/>
          <w:sz w:val="24"/>
          <w:szCs w:val="24"/>
        </w:rPr>
        <w:t xml:space="preserve"> Identify two or three </w:t>
      </w:r>
      <w:r w:rsidR="008178C2" w:rsidRPr="003E3A2F">
        <w:rPr>
          <w:rFonts w:ascii="Times New Roman" w:hAnsi="Times New Roman" w:cs="Times New Roman"/>
          <w:color w:val="000000" w:themeColor="text1"/>
          <w:sz w:val="24"/>
          <w:szCs w:val="24"/>
        </w:rPr>
        <w:t>items related to</w:t>
      </w:r>
      <w:r w:rsidR="0026241F" w:rsidRPr="003E3A2F">
        <w:rPr>
          <w:rFonts w:ascii="Times New Roman" w:hAnsi="Times New Roman" w:cs="Times New Roman"/>
          <w:color w:val="000000" w:themeColor="text1"/>
          <w:sz w:val="24"/>
          <w:szCs w:val="24"/>
        </w:rPr>
        <w:t xml:space="preserve"> prayer</w:t>
      </w:r>
      <w:r w:rsidR="008178C2" w:rsidRPr="003E3A2F">
        <w:rPr>
          <w:rFonts w:ascii="Times New Roman" w:hAnsi="Times New Roman" w:cs="Times New Roman"/>
          <w:color w:val="000000" w:themeColor="text1"/>
          <w:sz w:val="24"/>
          <w:szCs w:val="24"/>
        </w:rPr>
        <w:t xml:space="preserve"> within or across the branches and historical per</w:t>
      </w:r>
      <w:r w:rsidR="008178C2" w:rsidRPr="003E3A2F">
        <w:rPr>
          <w:rFonts w:ascii="Times New Roman" w:hAnsi="Times New Roman" w:cs="Times New Roman"/>
          <w:color w:val="000000" w:themeColor="text1"/>
          <w:sz w:val="24"/>
          <w:szCs w:val="24"/>
        </w:rPr>
        <w:t>i</w:t>
      </w:r>
      <w:r w:rsidR="008178C2" w:rsidRPr="003E3A2F">
        <w:rPr>
          <w:rFonts w:ascii="Times New Roman" w:hAnsi="Times New Roman" w:cs="Times New Roman"/>
          <w:color w:val="000000" w:themeColor="text1"/>
          <w:sz w:val="24"/>
          <w:szCs w:val="24"/>
        </w:rPr>
        <w:t>ods of the Jewish traditions</w:t>
      </w:r>
      <w:r w:rsidR="0026241F" w:rsidRPr="003E3A2F">
        <w:rPr>
          <w:rFonts w:ascii="Times New Roman" w:hAnsi="Times New Roman" w:cs="Times New Roman"/>
          <w:color w:val="000000" w:themeColor="text1"/>
          <w:sz w:val="24"/>
          <w:szCs w:val="24"/>
        </w:rPr>
        <w:t>.</w:t>
      </w:r>
    </w:p>
    <w:p w14:paraId="5D3CFB48" w14:textId="77777777" w:rsidR="00E907EE" w:rsidRPr="003E3A2F" w:rsidRDefault="00E907EE" w:rsidP="003E3E24">
      <w:pPr>
        <w:spacing w:after="0"/>
        <w:contextualSpacing/>
        <w:rPr>
          <w:rFonts w:ascii="Times New Roman" w:hAnsi="Times New Roman" w:cs="Times New Roman"/>
          <w:color w:val="000000" w:themeColor="text1"/>
          <w:sz w:val="24"/>
          <w:szCs w:val="24"/>
        </w:rPr>
      </w:pPr>
    </w:p>
    <w:p w14:paraId="0780E641" w14:textId="77777777" w:rsidR="00E907EE" w:rsidRPr="003E3A2F" w:rsidRDefault="00E907EE" w:rsidP="003E3E24">
      <w:pPr>
        <w:spacing w:after="0"/>
        <w:contextualSpacing/>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Study Questions: Answers</w:t>
      </w:r>
    </w:p>
    <w:p w14:paraId="770E1112" w14:textId="77777777" w:rsidR="00776354" w:rsidRPr="003E3A2F" w:rsidRDefault="00776354" w:rsidP="003E3E24">
      <w:pPr>
        <w:spacing w:after="0"/>
        <w:contextualSpacing/>
        <w:rPr>
          <w:rFonts w:ascii="Times New Roman" w:hAnsi="Times New Roman" w:cs="Times New Roman"/>
          <w:color w:val="000000" w:themeColor="text1"/>
          <w:sz w:val="24"/>
          <w:szCs w:val="24"/>
        </w:rPr>
      </w:pPr>
    </w:p>
    <w:p w14:paraId="71B1C7FD" w14:textId="3D011EFE" w:rsidR="00776354" w:rsidRPr="003E3A2F" w:rsidRDefault="00776354" w:rsidP="003E3E24">
      <w:pPr>
        <w:pStyle w:val="ListParagraph"/>
        <w:numPr>
          <w:ilvl w:val="0"/>
          <w:numId w:val="22"/>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lastRenderedPageBreak/>
        <w:t xml:space="preserve">The three parts of the </w:t>
      </w:r>
      <w:proofErr w:type="spellStart"/>
      <w:r w:rsidRPr="003E3A2F">
        <w:rPr>
          <w:rFonts w:ascii="Times New Roman" w:hAnsi="Times New Roman" w:cs="Times New Roman"/>
          <w:color w:val="000000" w:themeColor="text1"/>
          <w:sz w:val="24"/>
          <w:szCs w:val="24"/>
        </w:rPr>
        <w:t>Tanakh</w:t>
      </w:r>
      <w:proofErr w:type="spellEnd"/>
      <w:r w:rsidR="00421051" w:rsidRPr="003E3A2F">
        <w:rPr>
          <w:rFonts w:ascii="Times New Roman" w:hAnsi="Times New Roman" w:cs="Times New Roman"/>
          <w:color w:val="000000" w:themeColor="text1"/>
          <w:sz w:val="24"/>
          <w:szCs w:val="24"/>
        </w:rPr>
        <w:t xml:space="preserve"> </w:t>
      </w:r>
      <w:r w:rsidRPr="003E3A2F">
        <w:rPr>
          <w:rFonts w:ascii="Times New Roman" w:hAnsi="Times New Roman" w:cs="Times New Roman"/>
          <w:color w:val="000000" w:themeColor="text1"/>
          <w:sz w:val="24"/>
          <w:szCs w:val="24"/>
        </w:rPr>
        <w:t>are</w:t>
      </w:r>
      <w:r w:rsidR="00B9253E" w:rsidRPr="003E3A2F">
        <w:rPr>
          <w:rFonts w:ascii="Times New Roman" w:hAnsi="Times New Roman" w:cs="Times New Roman"/>
          <w:color w:val="000000" w:themeColor="text1"/>
          <w:sz w:val="24"/>
          <w:szCs w:val="24"/>
        </w:rPr>
        <w:t xml:space="preserve"> as follows:</w:t>
      </w:r>
      <w:r w:rsidRPr="003E3A2F">
        <w:rPr>
          <w:rFonts w:ascii="Times New Roman" w:hAnsi="Times New Roman" w:cs="Times New Roman"/>
          <w:color w:val="000000" w:themeColor="text1"/>
          <w:sz w:val="24"/>
          <w:szCs w:val="24"/>
        </w:rPr>
        <w:t xml:space="preserve"> </w:t>
      </w:r>
      <w:r w:rsidR="00B9253E" w:rsidRPr="003E3A2F">
        <w:rPr>
          <w:rFonts w:ascii="Times New Roman" w:hAnsi="Times New Roman" w:cs="Times New Roman"/>
          <w:color w:val="000000" w:themeColor="text1"/>
          <w:sz w:val="24"/>
          <w:szCs w:val="24"/>
        </w:rPr>
        <w:t>(1) Teaching or Law (Hebrew term is</w:t>
      </w:r>
      <w:r w:rsidRPr="003E3A2F">
        <w:rPr>
          <w:rFonts w:ascii="Times New Roman" w:hAnsi="Times New Roman" w:cs="Times New Roman"/>
          <w:color w:val="000000" w:themeColor="text1"/>
          <w:sz w:val="24"/>
          <w:szCs w:val="24"/>
        </w:rPr>
        <w:t xml:space="preserve"> Torah</w:t>
      </w:r>
      <w:r w:rsidR="00B9253E" w:rsidRPr="003E3A2F">
        <w:rPr>
          <w:rFonts w:ascii="Times New Roman" w:hAnsi="Times New Roman" w:cs="Times New Roman"/>
          <w:color w:val="000000" w:themeColor="text1"/>
          <w:sz w:val="24"/>
          <w:szCs w:val="24"/>
        </w:rPr>
        <w:t>)</w:t>
      </w:r>
      <w:r w:rsidR="00F04A6C" w:rsidRPr="003E3A2F">
        <w:rPr>
          <w:rFonts w:ascii="Times New Roman" w:hAnsi="Times New Roman" w:cs="Times New Roman"/>
          <w:color w:val="000000" w:themeColor="text1"/>
          <w:sz w:val="24"/>
          <w:szCs w:val="24"/>
        </w:rPr>
        <w:t xml:space="preserve">, </w:t>
      </w:r>
      <w:r w:rsidR="00B9253E" w:rsidRPr="003E3A2F">
        <w:rPr>
          <w:rFonts w:ascii="Times New Roman" w:hAnsi="Times New Roman" w:cs="Times New Roman"/>
          <w:color w:val="000000" w:themeColor="text1"/>
          <w:sz w:val="24"/>
          <w:szCs w:val="24"/>
        </w:rPr>
        <w:t xml:space="preserve">which consists of the </w:t>
      </w:r>
      <w:r w:rsidR="00F04A6C" w:rsidRPr="003E3A2F">
        <w:rPr>
          <w:rFonts w:ascii="Times New Roman" w:hAnsi="Times New Roman" w:cs="Times New Roman"/>
          <w:color w:val="000000" w:themeColor="text1"/>
          <w:sz w:val="24"/>
          <w:szCs w:val="24"/>
        </w:rPr>
        <w:t>first five books of the Hebrew Bible:</w:t>
      </w:r>
      <w:r w:rsidRPr="003E3A2F">
        <w:rPr>
          <w:rFonts w:ascii="Times New Roman" w:hAnsi="Times New Roman" w:cs="Times New Roman"/>
          <w:color w:val="000000" w:themeColor="text1"/>
          <w:sz w:val="24"/>
          <w:szCs w:val="24"/>
        </w:rPr>
        <w:t xml:space="preserve"> Genesis, Exodus, Leviticus, Numbers</w:t>
      </w:r>
      <w:r w:rsidR="00421051" w:rsidRPr="003E3A2F">
        <w:rPr>
          <w:rFonts w:ascii="Times New Roman" w:hAnsi="Times New Roman" w:cs="Times New Roman"/>
          <w:color w:val="000000" w:themeColor="text1"/>
          <w:sz w:val="24"/>
          <w:szCs w:val="24"/>
        </w:rPr>
        <w:t xml:space="preserve"> and</w:t>
      </w:r>
      <w:r w:rsidRPr="003E3A2F">
        <w:rPr>
          <w:rFonts w:ascii="Times New Roman" w:hAnsi="Times New Roman" w:cs="Times New Roman"/>
          <w:color w:val="000000" w:themeColor="text1"/>
          <w:sz w:val="24"/>
          <w:szCs w:val="24"/>
        </w:rPr>
        <w:t xml:space="preserve"> Deuteronomy)</w:t>
      </w:r>
      <w:r w:rsidR="00B9253E" w:rsidRPr="003E3A2F">
        <w:rPr>
          <w:rFonts w:ascii="Times New Roman" w:hAnsi="Times New Roman" w:cs="Times New Roman"/>
          <w:color w:val="000000" w:themeColor="text1"/>
          <w:sz w:val="24"/>
          <w:szCs w:val="24"/>
        </w:rPr>
        <w:t>; (2)</w:t>
      </w:r>
      <w:r w:rsidRPr="003E3A2F">
        <w:rPr>
          <w:rFonts w:ascii="Times New Roman" w:hAnsi="Times New Roman" w:cs="Times New Roman"/>
          <w:color w:val="000000" w:themeColor="text1"/>
          <w:sz w:val="24"/>
          <w:szCs w:val="24"/>
        </w:rPr>
        <w:t xml:space="preserve"> the Prophets (</w:t>
      </w:r>
      <w:r w:rsidR="00B9253E" w:rsidRPr="003E3A2F">
        <w:rPr>
          <w:rFonts w:ascii="Times New Roman" w:hAnsi="Times New Roman" w:cs="Times New Roman"/>
          <w:color w:val="000000" w:themeColor="text1"/>
          <w:sz w:val="24"/>
          <w:szCs w:val="24"/>
        </w:rPr>
        <w:t xml:space="preserve">Hebrew term is </w:t>
      </w:r>
      <w:r w:rsidRPr="003E3A2F">
        <w:rPr>
          <w:rFonts w:ascii="Times New Roman" w:hAnsi="Times New Roman" w:cs="Times New Roman"/>
          <w:i/>
          <w:color w:val="000000" w:themeColor="text1"/>
          <w:sz w:val="24"/>
          <w:szCs w:val="24"/>
        </w:rPr>
        <w:t>Nevi’im</w:t>
      </w:r>
      <w:r w:rsidRPr="003E3A2F">
        <w:rPr>
          <w:rFonts w:ascii="Times New Roman" w:hAnsi="Times New Roman" w:cs="Times New Roman"/>
          <w:color w:val="000000" w:themeColor="text1"/>
          <w:sz w:val="24"/>
          <w:szCs w:val="24"/>
        </w:rPr>
        <w:t>)</w:t>
      </w:r>
      <w:r w:rsidR="00B9253E" w:rsidRPr="003E3A2F">
        <w:rPr>
          <w:rFonts w:ascii="Times New Roman" w:hAnsi="Times New Roman" w:cs="Times New Roman"/>
          <w:color w:val="000000" w:themeColor="text1"/>
          <w:sz w:val="24"/>
          <w:szCs w:val="24"/>
        </w:rPr>
        <w:t xml:space="preserve">, which includes a number of prophets such as </w:t>
      </w:r>
      <w:r w:rsidRPr="003E3A2F">
        <w:rPr>
          <w:rFonts w:ascii="Times New Roman" w:hAnsi="Times New Roman" w:cs="Times New Roman"/>
          <w:color w:val="000000" w:themeColor="text1"/>
          <w:sz w:val="24"/>
          <w:szCs w:val="24"/>
        </w:rPr>
        <w:t>Isaiah, Jeremiah</w:t>
      </w:r>
      <w:r w:rsidR="00421051" w:rsidRPr="003E3A2F">
        <w:rPr>
          <w:rFonts w:ascii="Times New Roman" w:hAnsi="Times New Roman" w:cs="Times New Roman"/>
          <w:color w:val="000000" w:themeColor="text1"/>
          <w:sz w:val="24"/>
          <w:szCs w:val="24"/>
        </w:rPr>
        <w:t xml:space="preserve"> and</w:t>
      </w:r>
      <w:r w:rsidRPr="003E3A2F">
        <w:rPr>
          <w:rFonts w:ascii="Times New Roman" w:hAnsi="Times New Roman" w:cs="Times New Roman"/>
          <w:color w:val="000000" w:themeColor="text1"/>
          <w:sz w:val="24"/>
          <w:szCs w:val="24"/>
        </w:rPr>
        <w:t xml:space="preserve"> Ezekiel</w:t>
      </w:r>
      <w:r w:rsidR="00B9253E" w:rsidRPr="003E3A2F">
        <w:rPr>
          <w:rFonts w:ascii="Times New Roman" w:hAnsi="Times New Roman" w:cs="Times New Roman"/>
          <w:color w:val="000000" w:themeColor="text1"/>
          <w:sz w:val="24"/>
          <w:szCs w:val="24"/>
        </w:rPr>
        <w:t>; (3)</w:t>
      </w:r>
      <w:r w:rsidRPr="003E3A2F">
        <w:rPr>
          <w:rFonts w:ascii="Times New Roman" w:hAnsi="Times New Roman" w:cs="Times New Roman"/>
          <w:color w:val="000000" w:themeColor="text1"/>
          <w:sz w:val="24"/>
          <w:szCs w:val="24"/>
        </w:rPr>
        <w:t xml:space="preserve"> and the </w:t>
      </w:r>
      <w:r w:rsidR="00B9253E" w:rsidRPr="003E3A2F">
        <w:rPr>
          <w:rFonts w:ascii="Times New Roman" w:hAnsi="Times New Roman" w:cs="Times New Roman"/>
          <w:color w:val="000000" w:themeColor="text1"/>
          <w:sz w:val="24"/>
          <w:szCs w:val="24"/>
        </w:rPr>
        <w:t xml:space="preserve">sacred </w:t>
      </w:r>
      <w:r w:rsidRPr="003E3A2F">
        <w:rPr>
          <w:rFonts w:ascii="Times New Roman" w:hAnsi="Times New Roman" w:cs="Times New Roman"/>
          <w:color w:val="000000" w:themeColor="text1"/>
          <w:sz w:val="24"/>
          <w:szCs w:val="24"/>
        </w:rPr>
        <w:t>Writings (</w:t>
      </w:r>
      <w:r w:rsidR="0094789F" w:rsidRPr="003E3A2F">
        <w:rPr>
          <w:rFonts w:ascii="Times New Roman" w:hAnsi="Times New Roman" w:cs="Times New Roman"/>
          <w:color w:val="000000" w:themeColor="text1"/>
          <w:sz w:val="24"/>
          <w:szCs w:val="24"/>
        </w:rPr>
        <w:t>H</w:t>
      </w:r>
      <w:r w:rsidR="0094789F" w:rsidRPr="003E3A2F">
        <w:rPr>
          <w:rFonts w:ascii="Times New Roman" w:hAnsi="Times New Roman" w:cs="Times New Roman"/>
          <w:color w:val="000000" w:themeColor="text1"/>
          <w:sz w:val="24"/>
          <w:szCs w:val="24"/>
        </w:rPr>
        <w:t>e</w:t>
      </w:r>
      <w:r w:rsidR="0094789F" w:rsidRPr="003E3A2F">
        <w:rPr>
          <w:rFonts w:ascii="Times New Roman" w:hAnsi="Times New Roman" w:cs="Times New Roman"/>
          <w:color w:val="000000" w:themeColor="text1"/>
          <w:sz w:val="24"/>
          <w:szCs w:val="24"/>
        </w:rPr>
        <w:t>brew</w:t>
      </w:r>
      <w:r w:rsidR="00B9253E" w:rsidRPr="003E3A2F">
        <w:rPr>
          <w:rFonts w:ascii="Times New Roman" w:hAnsi="Times New Roman" w:cs="Times New Roman"/>
          <w:color w:val="000000" w:themeColor="text1"/>
          <w:sz w:val="24"/>
          <w:szCs w:val="24"/>
        </w:rPr>
        <w:t xml:space="preserve"> term is </w:t>
      </w:r>
      <w:r w:rsidRPr="003E3A2F">
        <w:rPr>
          <w:rFonts w:ascii="Times New Roman" w:hAnsi="Times New Roman" w:cs="Times New Roman"/>
          <w:i/>
          <w:color w:val="000000" w:themeColor="text1"/>
          <w:sz w:val="24"/>
          <w:szCs w:val="24"/>
        </w:rPr>
        <w:t>Ketuvim</w:t>
      </w:r>
      <w:r w:rsidRPr="003E3A2F">
        <w:rPr>
          <w:rFonts w:ascii="Times New Roman" w:hAnsi="Times New Roman" w:cs="Times New Roman"/>
          <w:color w:val="000000" w:themeColor="text1"/>
          <w:sz w:val="24"/>
          <w:szCs w:val="24"/>
        </w:rPr>
        <w:t>) (</w:t>
      </w:r>
      <w:r w:rsidR="00E907EE" w:rsidRPr="003E3A2F">
        <w:rPr>
          <w:rFonts w:ascii="Times New Roman" w:hAnsi="Times New Roman" w:cs="Times New Roman"/>
          <w:color w:val="000000" w:themeColor="text1"/>
          <w:sz w:val="24"/>
          <w:szCs w:val="24"/>
        </w:rPr>
        <w:t>e.g.,</w:t>
      </w:r>
      <w:r w:rsidRPr="003E3A2F">
        <w:rPr>
          <w:rFonts w:ascii="Times New Roman" w:hAnsi="Times New Roman" w:cs="Times New Roman"/>
          <w:color w:val="000000" w:themeColor="text1"/>
          <w:sz w:val="24"/>
          <w:szCs w:val="24"/>
        </w:rPr>
        <w:t xml:space="preserve"> Job, Proverbs</w:t>
      </w:r>
      <w:r w:rsidR="00421051" w:rsidRPr="003E3A2F">
        <w:rPr>
          <w:rFonts w:ascii="Times New Roman" w:hAnsi="Times New Roman" w:cs="Times New Roman"/>
          <w:color w:val="000000" w:themeColor="text1"/>
          <w:sz w:val="24"/>
          <w:szCs w:val="24"/>
        </w:rPr>
        <w:t xml:space="preserve"> and</w:t>
      </w:r>
      <w:r w:rsidRPr="003E3A2F">
        <w:rPr>
          <w:rFonts w:ascii="Times New Roman" w:hAnsi="Times New Roman" w:cs="Times New Roman"/>
          <w:color w:val="000000" w:themeColor="text1"/>
          <w:sz w:val="24"/>
          <w:szCs w:val="24"/>
        </w:rPr>
        <w:t xml:space="preserve"> Ecclesiastes)</w:t>
      </w:r>
      <w:r w:rsidR="00872B83" w:rsidRPr="003E3A2F">
        <w:rPr>
          <w:rFonts w:ascii="Times New Roman" w:hAnsi="Times New Roman" w:cs="Times New Roman"/>
          <w:color w:val="000000" w:themeColor="text1"/>
          <w:sz w:val="24"/>
          <w:szCs w:val="24"/>
        </w:rPr>
        <w:t>, which includes books of songs, prayer and wisdom literature</w:t>
      </w:r>
      <w:r w:rsidRPr="003E3A2F">
        <w:rPr>
          <w:rFonts w:ascii="Times New Roman" w:hAnsi="Times New Roman" w:cs="Times New Roman"/>
          <w:color w:val="000000" w:themeColor="text1"/>
          <w:sz w:val="24"/>
          <w:szCs w:val="24"/>
        </w:rPr>
        <w:t>. (p.</w:t>
      </w:r>
      <w:r w:rsidR="00E92ADF">
        <w:rPr>
          <w:rFonts w:ascii="Times New Roman" w:hAnsi="Times New Roman" w:cs="Times New Roman"/>
          <w:color w:val="000000" w:themeColor="text1"/>
          <w:sz w:val="24"/>
          <w:szCs w:val="24"/>
        </w:rPr>
        <w:t xml:space="preserve"> 130</w:t>
      </w:r>
      <w:r w:rsidRPr="003E3A2F">
        <w:rPr>
          <w:rFonts w:ascii="Times New Roman" w:hAnsi="Times New Roman" w:cs="Times New Roman"/>
          <w:color w:val="000000" w:themeColor="text1"/>
          <w:sz w:val="24"/>
          <w:szCs w:val="24"/>
        </w:rPr>
        <w:t>)</w:t>
      </w:r>
    </w:p>
    <w:p w14:paraId="4C5216D7" w14:textId="3F38E4C1" w:rsidR="007A4F09" w:rsidRDefault="007A4F09" w:rsidP="003E3E24">
      <w:pPr>
        <w:pStyle w:val="BTX"/>
        <w:numPr>
          <w:ilvl w:val="0"/>
          <w:numId w:val="22"/>
        </w:numPr>
        <w:spacing w:line="276" w:lineRule="auto"/>
        <w:rPr>
          <w:color w:val="000000" w:themeColor="text1"/>
        </w:rPr>
      </w:pPr>
      <w:r w:rsidRPr="003E3E24">
        <w:rPr>
          <w:color w:val="000000" w:themeColor="text1"/>
        </w:rPr>
        <w:t>Passover (</w:t>
      </w:r>
      <w:r w:rsidRPr="003E3E24">
        <w:rPr>
          <w:i/>
          <w:color w:val="000000" w:themeColor="text1"/>
        </w:rPr>
        <w:t>Pesach</w:t>
      </w:r>
      <w:r w:rsidRPr="003E3E24">
        <w:rPr>
          <w:color w:val="000000" w:themeColor="text1"/>
        </w:rPr>
        <w:t xml:space="preserve"> in Hebrew) commemorates the liberation of the Israelites from slavery in Egypt. Its focal point is the ritual meal called the Seder (“order”), during which a text called the </w:t>
      </w:r>
      <w:proofErr w:type="spellStart"/>
      <w:r w:rsidRPr="003E3E24">
        <w:rPr>
          <w:color w:val="000000" w:themeColor="text1"/>
        </w:rPr>
        <w:t>Haggadah</w:t>
      </w:r>
      <w:proofErr w:type="spellEnd"/>
      <w:r w:rsidRPr="003E3E24">
        <w:rPr>
          <w:color w:val="000000" w:themeColor="text1"/>
        </w:rPr>
        <w:t xml:space="preserve"> is read aloud. Relating the story of the Exodus from Egypt, it celebrates the fact that death passed over the Israelites when God sent a plague to destroy the Egyptian firstborn. The food items of Passover Jews include unleavened bread to remind the Jews that the Israelites fled Egypt so quickly that they could not wait for their bread to </w:t>
      </w:r>
      <w:proofErr w:type="gramStart"/>
      <w:r w:rsidRPr="003E3E24">
        <w:rPr>
          <w:color w:val="000000" w:themeColor="text1"/>
        </w:rPr>
        <w:t>rise</w:t>
      </w:r>
      <w:proofErr w:type="gramEnd"/>
      <w:r w:rsidRPr="003E3E24">
        <w:rPr>
          <w:color w:val="000000" w:themeColor="text1"/>
        </w:rPr>
        <w:t>. A veget</w:t>
      </w:r>
      <w:r w:rsidRPr="003E3E24">
        <w:rPr>
          <w:color w:val="000000" w:themeColor="text1"/>
        </w:rPr>
        <w:t>a</w:t>
      </w:r>
      <w:r w:rsidRPr="003E3E24">
        <w:rPr>
          <w:color w:val="000000" w:themeColor="text1"/>
        </w:rPr>
        <w:t xml:space="preserve">ble such as parsley or celery represents spring or </w:t>
      </w:r>
      <w:proofErr w:type="gramStart"/>
      <w:r w:rsidRPr="003E3E24">
        <w:rPr>
          <w:color w:val="000000" w:themeColor="text1"/>
        </w:rPr>
        <w:t>hop</w:t>
      </w:r>
      <w:bookmarkStart w:id="0" w:name="_GoBack"/>
      <w:bookmarkEnd w:id="0"/>
      <w:r w:rsidRPr="003E3E24">
        <w:rPr>
          <w:color w:val="000000" w:themeColor="text1"/>
        </w:rPr>
        <w:t>e,</w:t>
      </w:r>
      <w:proofErr w:type="gramEnd"/>
      <w:r w:rsidRPr="003E3E24">
        <w:rPr>
          <w:color w:val="000000" w:themeColor="text1"/>
        </w:rPr>
        <w:t xml:space="preserve"> before it is eaten it is dipped in salt water, which symbolizes the tears of the Israelites. Horseradish recalls the bitterness of sla</w:t>
      </w:r>
      <w:r w:rsidRPr="003E3E24">
        <w:rPr>
          <w:color w:val="000000" w:themeColor="text1"/>
        </w:rPr>
        <w:t>v</w:t>
      </w:r>
      <w:r w:rsidRPr="003E3E24">
        <w:rPr>
          <w:color w:val="000000" w:themeColor="text1"/>
        </w:rPr>
        <w:t>ery and a mixture of fruit, nuts, wine, and spices, recalls the mortar from which the Israelite slaves made bricks for the pharaoh. A shank bone from a lamb echoes the lamb’s blood of which Israelites marked their doorways so that God would “pass over” without taking their firstborn. A hard-boiled egg symbolizes either fertility or mourning for the loss of the two Temples in Jerusalem. Lastly, a bitter vegetable, usually romaine lettuce, is an optional se</w:t>
      </w:r>
      <w:r w:rsidRPr="003E3E24">
        <w:rPr>
          <w:color w:val="000000" w:themeColor="text1"/>
        </w:rPr>
        <w:t>c</w:t>
      </w:r>
      <w:r w:rsidRPr="003E3E24">
        <w:rPr>
          <w:color w:val="000000" w:themeColor="text1"/>
        </w:rPr>
        <w:t>ond symbol of the harsh life of a slave. It is the custom to reserve some wine in a special cup for the prophet Elijah, whose return to Earth will herald the coming of the Messianic Age, a time of peace and prosperity for all</w:t>
      </w:r>
      <w:r w:rsidR="00E92ADF">
        <w:rPr>
          <w:color w:val="000000" w:themeColor="text1"/>
        </w:rPr>
        <w:t xml:space="preserve"> (p. 132)</w:t>
      </w:r>
      <w:r w:rsidRPr="003E3E24">
        <w:rPr>
          <w:color w:val="000000" w:themeColor="text1"/>
        </w:rPr>
        <w:t>.</w:t>
      </w:r>
    </w:p>
    <w:p w14:paraId="74988A0F" w14:textId="77777777" w:rsidR="00C95F4C" w:rsidRDefault="00C95F4C" w:rsidP="003E3E24">
      <w:pPr>
        <w:pStyle w:val="BTX"/>
        <w:spacing w:line="276" w:lineRule="auto"/>
        <w:ind w:left="360"/>
        <w:rPr>
          <w:color w:val="000000" w:themeColor="text1"/>
        </w:rPr>
      </w:pPr>
    </w:p>
    <w:p w14:paraId="32377312" w14:textId="5BDD458C" w:rsidR="00C95F4C" w:rsidRPr="003E3E24" w:rsidRDefault="00C95F4C" w:rsidP="003E3E24">
      <w:pPr>
        <w:pStyle w:val="ListParagraph"/>
        <w:numPr>
          <w:ilvl w:val="0"/>
          <w:numId w:val="22"/>
        </w:numPr>
        <w:spacing w:after="120"/>
        <w:contextualSpacing w:val="0"/>
        <w:rPr>
          <w:color w:val="000000" w:themeColor="text1"/>
        </w:rPr>
      </w:pPr>
      <w:r w:rsidRPr="000A10AC">
        <w:rPr>
          <w:rFonts w:ascii="Times New Roman" w:hAnsi="Times New Roman" w:cs="Times New Roman"/>
          <w:color w:val="000000" w:themeColor="text1"/>
          <w:sz w:val="24"/>
          <w:szCs w:val="24"/>
        </w:rPr>
        <w:t>Sukkot commemorates the years of Israelites’ wanderings in the wilderness. It is an eight-day holiday during when (as long as weather permits) Jews eat and sleep in the open air in a te</w:t>
      </w:r>
      <w:r w:rsidRPr="000A10AC">
        <w:rPr>
          <w:rFonts w:ascii="Times New Roman" w:hAnsi="Times New Roman" w:cs="Times New Roman"/>
          <w:color w:val="000000" w:themeColor="text1"/>
          <w:sz w:val="24"/>
          <w:szCs w:val="24"/>
        </w:rPr>
        <w:t>m</w:t>
      </w:r>
      <w:r w:rsidRPr="000A10AC">
        <w:rPr>
          <w:rFonts w:ascii="Times New Roman" w:hAnsi="Times New Roman" w:cs="Times New Roman"/>
          <w:color w:val="000000" w:themeColor="text1"/>
          <w:sz w:val="24"/>
          <w:szCs w:val="24"/>
        </w:rPr>
        <w:t xml:space="preserve">porary structure called a </w:t>
      </w:r>
      <w:r w:rsidRPr="000A10AC">
        <w:rPr>
          <w:rFonts w:ascii="Times New Roman" w:hAnsi="Times New Roman" w:cs="Times New Roman"/>
          <w:i/>
          <w:color w:val="000000" w:themeColor="text1"/>
          <w:sz w:val="24"/>
          <w:szCs w:val="24"/>
        </w:rPr>
        <w:t>sukkah</w:t>
      </w:r>
      <w:r w:rsidRPr="000A10AC">
        <w:rPr>
          <w:rFonts w:ascii="Times New Roman" w:hAnsi="Times New Roman" w:cs="Times New Roman"/>
          <w:color w:val="000000" w:themeColor="text1"/>
          <w:sz w:val="24"/>
          <w:szCs w:val="24"/>
        </w:rPr>
        <w:t xml:space="preserve">, which translates as “booth” or “tabernacle.” The </w:t>
      </w:r>
      <w:r w:rsidRPr="000A10AC">
        <w:rPr>
          <w:rFonts w:ascii="Times New Roman" w:hAnsi="Times New Roman" w:cs="Times New Roman"/>
          <w:i/>
          <w:color w:val="000000" w:themeColor="text1"/>
          <w:sz w:val="24"/>
          <w:szCs w:val="24"/>
        </w:rPr>
        <w:t xml:space="preserve">sukkah </w:t>
      </w:r>
      <w:r w:rsidRPr="000A10AC">
        <w:rPr>
          <w:rFonts w:ascii="Times New Roman" w:hAnsi="Times New Roman" w:cs="Times New Roman"/>
          <w:color w:val="000000" w:themeColor="text1"/>
          <w:sz w:val="24"/>
          <w:szCs w:val="24"/>
        </w:rPr>
        <w:t xml:space="preserve">(pl. </w:t>
      </w:r>
      <w:r w:rsidRPr="000A10AC">
        <w:rPr>
          <w:rFonts w:ascii="Times New Roman" w:hAnsi="Times New Roman" w:cs="Times New Roman"/>
          <w:i/>
          <w:color w:val="000000" w:themeColor="text1"/>
          <w:sz w:val="24"/>
          <w:szCs w:val="24"/>
        </w:rPr>
        <w:t>sukkot</w:t>
      </w:r>
      <w:r w:rsidRPr="000A10AC">
        <w:rPr>
          <w:rFonts w:ascii="Times New Roman" w:hAnsi="Times New Roman" w:cs="Times New Roman"/>
          <w:color w:val="000000" w:themeColor="text1"/>
          <w:sz w:val="24"/>
          <w:szCs w:val="24"/>
        </w:rPr>
        <w:t xml:space="preserve">) have a roof made of organic material like leaves and branches; also, the sky must be visible through gaps in the roof to symbolize the Israelites’ willingness to put </w:t>
      </w:r>
      <w:proofErr w:type="gramStart"/>
      <w:r w:rsidRPr="000A10AC">
        <w:rPr>
          <w:rFonts w:ascii="Times New Roman" w:hAnsi="Times New Roman" w:cs="Times New Roman"/>
          <w:color w:val="000000" w:themeColor="text1"/>
          <w:sz w:val="24"/>
          <w:szCs w:val="24"/>
        </w:rPr>
        <w:t>themselves</w:t>
      </w:r>
      <w:proofErr w:type="gramEnd"/>
      <w:r w:rsidRPr="000A10AC">
        <w:rPr>
          <w:rFonts w:ascii="Times New Roman" w:hAnsi="Times New Roman" w:cs="Times New Roman"/>
          <w:color w:val="000000" w:themeColor="text1"/>
          <w:sz w:val="24"/>
          <w:szCs w:val="24"/>
        </w:rPr>
        <w:t xml:space="preserve"> d</w:t>
      </w:r>
      <w:r w:rsidRPr="000A10AC">
        <w:rPr>
          <w:rFonts w:ascii="Times New Roman" w:hAnsi="Times New Roman" w:cs="Times New Roman"/>
          <w:color w:val="000000" w:themeColor="text1"/>
          <w:sz w:val="24"/>
          <w:szCs w:val="24"/>
        </w:rPr>
        <w:t>i</w:t>
      </w:r>
      <w:r w:rsidRPr="000A10AC">
        <w:rPr>
          <w:rFonts w:ascii="Times New Roman" w:hAnsi="Times New Roman" w:cs="Times New Roman"/>
          <w:color w:val="000000" w:themeColor="text1"/>
          <w:sz w:val="24"/>
          <w:szCs w:val="24"/>
        </w:rPr>
        <w:t>rectly under divine protection. Usually in September or October, Sukkot is said to have taken its name from temporary shelters that farmers used in autumn to guard their ripening crops. It is the third and last of the “Three Pilgrimages” (</w:t>
      </w:r>
      <w:proofErr w:type="spellStart"/>
      <w:r w:rsidRPr="000A10AC">
        <w:rPr>
          <w:rFonts w:ascii="Times New Roman" w:hAnsi="Times New Roman" w:cs="Times New Roman"/>
          <w:i/>
          <w:color w:val="000000" w:themeColor="text1"/>
          <w:sz w:val="24"/>
          <w:szCs w:val="24"/>
        </w:rPr>
        <w:t>Shalosh</w:t>
      </w:r>
      <w:proofErr w:type="spellEnd"/>
      <w:r w:rsidRPr="000A10AC">
        <w:rPr>
          <w:rFonts w:ascii="Times New Roman" w:hAnsi="Times New Roman" w:cs="Times New Roman"/>
          <w:i/>
          <w:color w:val="000000" w:themeColor="text1"/>
          <w:sz w:val="24"/>
          <w:szCs w:val="24"/>
        </w:rPr>
        <w:t xml:space="preserve"> </w:t>
      </w:r>
      <w:proofErr w:type="spellStart"/>
      <w:r w:rsidRPr="000A10AC">
        <w:rPr>
          <w:rFonts w:ascii="Times New Roman" w:hAnsi="Times New Roman" w:cs="Times New Roman"/>
          <w:i/>
          <w:color w:val="000000" w:themeColor="text1"/>
          <w:sz w:val="24"/>
          <w:szCs w:val="24"/>
        </w:rPr>
        <w:t>Regalim</w:t>
      </w:r>
      <w:proofErr w:type="spellEnd"/>
      <w:r w:rsidRPr="000A10AC">
        <w:rPr>
          <w:rFonts w:ascii="Times New Roman" w:hAnsi="Times New Roman" w:cs="Times New Roman"/>
          <w:color w:val="000000" w:themeColor="text1"/>
          <w:sz w:val="24"/>
          <w:szCs w:val="24"/>
        </w:rPr>
        <w:t xml:space="preserve">). </w:t>
      </w:r>
      <w:r w:rsidRPr="003E3A2F">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136</w:t>
      </w:r>
      <w:r w:rsidRPr="003E3A2F">
        <w:rPr>
          <w:rFonts w:ascii="Times New Roman" w:hAnsi="Times New Roman" w:cs="Times New Roman"/>
          <w:color w:val="000000" w:themeColor="text1"/>
          <w:sz w:val="24"/>
          <w:szCs w:val="24"/>
        </w:rPr>
        <w:t>)</w:t>
      </w:r>
    </w:p>
    <w:p w14:paraId="04431F89" w14:textId="77777777" w:rsidR="00B45527" w:rsidRPr="003E3E24" w:rsidRDefault="00B45527" w:rsidP="003E3E24">
      <w:pPr>
        <w:pStyle w:val="BTX"/>
        <w:spacing w:line="276" w:lineRule="auto"/>
        <w:ind w:left="360"/>
        <w:rPr>
          <w:color w:val="000000" w:themeColor="text1"/>
        </w:rPr>
      </w:pPr>
    </w:p>
    <w:p w14:paraId="1E1D6DB0" w14:textId="36164500" w:rsidR="0096143B" w:rsidRPr="003E3A2F" w:rsidRDefault="004743DD" w:rsidP="003E3E24">
      <w:pPr>
        <w:pStyle w:val="ListParagraph"/>
        <w:numPr>
          <w:ilvl w:val="0"/>
          <w:numId w:val="22"/>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Israel Jacobson was the father of </w:t>
      </w:r>
      <w:r w:rsidR="004A646C" w:rsidRPr="003E3A2F">
        <w:rPr>
          <w:rFonts w:ascii="Times New Roman" w:hAnsi="Times New Roman" w:cs="Times New Roman"/>
          <w:color w:val="000000" w:themeColor="text1"/>
          <w:sz w:val="24"/>
          <w:szCs w:val="24"/>
        </w:rPr>
        <w:t xml:space="preserve">Reform Judaism in eighteenth-century Germany. </w:t>
      </w:r>
      <w:r w:rsidRPr="003E3A2F">
        <w:rPr>
          <w:rFonts w:ascii="Times New Roman" w:hAnsi="Times New Roman" w:cs="Times New Roman"/>
          <w:color w:val="000000" w:themeColor="text1"/>
          <w:sz w:val="24"/>
          <w:szCs w:val="24"/>
        </w:rPr>
        <w:t>The pi</w:t>
      </w:r>
      <w:r w:rsidRPr="003E3A2F">
        <w:rPr>
          <w:rFonts w:ascii="Times New Roman" w:hAnsi="Times New Roman" w:cs="Times New Roman"/>
          <w:color w:val="000000" w:themeColor="text1"/>
          <w:sz w:val="24"/>
          <w:szCs w:val="24"/>
        </w:rPr>
        <w:t>o</w:t>
      </w:r>
      <w:r w:rsidRPr="003E3A2F">
        <w:rPr>
          <w:rFonts w:ascii="Times New Roman" w:hAnsi="Times New Roman" w:cs="Times New Roman"/>
          <w:color w:val="000000" w:themeColor="text1"/>
          <w:sz w:val="24"/>
          <w:szCs w:val="24"/>
        </w:rPr>
        <w:t>neers of Reform Judaism</w:t>
      </w:r>
      <w:r w:rsidR="004A646C" w:rsidRPr="003E3A2F">
        <w:rPr>
          <w:rFonts w:ascii="Times New Roman" w:hAnsi="Times New Roman" w:cs="Times New Roman"/>
          <w:color w:val="000000" w:themeColor="text1"/>
          <w:sz w:val="24"/>
          <w:szCs w:val="24"/>
        </w:rPr>
        <w:t xml:space="preserve"> wanted to show that </w:t>
      </w:r>
      <w:r w:rsidRPr="003E3A2F">
        <w:rPr>
          <w:rFonts w:ascii="Times New Roman" w:hAnsi="Times New Roman" w:cs="Times New Roman"/>
          <w:color w:val="000000" w:themeColor="text1"/>
          <w:sz w:val="24"/>
          <w:szCs w:val="24"/>
        </w:rPr>
        <w:t xml:space="preserve">the Enlightenment </w:t>
      </w:r>
      <w:r w:rsidR="004A646C" w:rsidRPr="003E3A2F">
        <w:rPr>
          <w:rFonts w:ascii="Times New Roman" w:hAnsi="Times New Roman" w:cs="Times New Roman"/>
          <w:color w:val="000000" w:themeColor="text1"/>
          <w:sz w:val="24"/>
          <w:szCs w:val="24"/>
        </w:rPr>
        <w:t>ideas were compatible with Judaism</w:t>
      </w:r>
      <w:r w:rsidRPr="003E3A2F">
        <w:rPr>
          <w:rFonts w:ascii="Times New Roman" w:hAnsi="Times New Roman" w:cs="Times New Roman"/>
          <w:color w:val="000000" w:themeColor="text1"/>
          <w:sz w:val="24"/>
          <w:szCs w:val="24"/>
        </w:rPr>
        <w:t xml:space="preserve">. The Hamburg Temple used </w:t>
      </w:r>
      <w:r w:rsidR="00F04A6C" w:rsidRPr="003E3A2F">
        <w:rPr>
          <w:rFonts w:ascii="Times New Roman" w:hAnsi="Times New Roman" w:cs="Times New Roman"/>
          <w:color w:val="000000" w:themeColor="text1"/>
          <w:sz w:val="24"/>
          <w:szCs w:val="24"/>
        </w:rPr>
        <w:t xml:space="preserve">the common </w:t>
      </w:r>
      <w:r w:rsidRPr="003E3A2F">
        <w:rPr>
          <w:rFonts w:ascii="Times New Roman" w:hAnsi="Times New Roman" w:cs="Times New Roman"/>
          <w:color w:val="000000" w:themeColor="text1"/>
          <w:sz w:val="24"/>
          <w:szCs w:val="24"/>
        </w:rPr>
        <w:t>German</w:t>
      </w:r>
      <w:r w:rsidR="00F04A6C" w:rsidRPr="003E3A2F">
        <w:rPr>
          <w:rFonts w:ascii="Times New Roman" w:hAnsi="Times New Roman" w:cs="Times New Roman"/>
          <w:color w:val="000000" w:themeColor="text1"/>
          <w:sz w:val="24"/>
          <w:szCs w:val="24"/>
        </w:rPr>
        <w:t xml:space="preserve"> of their day rather than Hebrew and eliminated any reference to the restoration of the Temple in Jerusalem. </w:t>
      </w:r>
      <w:r w:rsidR="004A646C" w:rsidRPr="003E3A2F">
        <w:rPr>
          <w:rFonts w:ascii="Times New Roman" w:hAnsi="Times New Roman" w:cs="Times New Roman"/>
          <w:color w:val="000000" w:themeColor="text1"/>
          <w:sz w:val="24"/>
          <w:szCs w:val="24"/>
        </w:rPr>
        <w:t xml:space="preserve"> </w:t>
      </w:r>
      <w:r w:rsidR="00B9253E" w:rsidRPr="003E3A2F">
        <w:rPr>
          <w:rFonts w:ascii="Times New Roman" w:hAnsi="Times New Roman" w:cs="Times New Roman"/>
          <w:color w:val="000000" w:themeColor="text1"/>
          <w:sz w:val="24"/>
          <w:szCs w:val="24"/>
        </w:rPr>
        <w:t>They also demonstrated the similarities between Judaism, Christianity and Islam.  Today, understan</w:t>
      </w:r>
      <w:r w:rsidR="00B9253E" w:rsidRPr="003E3A2F">
        <w:rPr>
          <w:rFonts w:ascii="Times New Roman" w:hAnsi="Times New Roman" w:cs="Times New Roman"/>
          <w:color w:val="000000" w:themeColor="text1"/>
          <w:sz w:val="24"/>
          <w:szCs w:val="24"/>
        </w:rPr>
        <w:t>d</w:t>
      </w:r>
      <w:r w:rsidR="00B9253E" w:rsidRPr="003E3A2F">
        <w:rPr>
          <w:rFonts w:ascii="Times New Roman" w:hAnsi="Times New Roman" w:cs="Times New Roman"/>
          <w:color w:val="000000" w:themeColor="text1"/>
          <w:sz w:val="24"/>
          <w:szCs w:val="24"/>
        </w:rPr>
        <w:t xml:space="preserve">ing Judaism to be flexible and evolving, </w:t>
      </w:r>
      <w:r w:rsidR="004A646C" w:rsidRPr="003E3A2F">
        <w:rPr>
          <w:rFonts w:ascii="Times New Roman" w:hAnsi="Times New Roman" w:cs="Times New Roman"/>
          <w:color w:val="000000" w:themeColor="text1"/>
          <w:sz w:val="24"/>
          <w:szCs w:val="24"/>
        </w:rPr>
        <w:t>Reform Jews</w:t>
      </w:r>
      <w:r w:rsidR="00B9253E" w:rsidRPr="003E3A2F">
        <w:rPr>
          <w:rFonts w:ascii="Times New Roman" w:hAnsi="Times New Roman" w:cs="Times New Roman"/>
          <w:color w:val="000000" w:themeColor="text1"/>
          <w:sz w:val="24"/>
          <w:szCs w:val="24"/>
        </w:rPr>
        <w:t xml:space="preserve"> </w:t>
      </w:r>
      <w:r w:rsidR="004A646C" w:rsidRPr="003E3A2F">
        <w:rPr>
          <w:rFonts w:ascii="Times New Roman" w:hAnsi="Times New Roman" w:cs="Times New Roman"/>
          <w:color w:val="000000" w:themeColor="text1"/>
          <w:sz w:val="24"/>
          <w:szCs w:val="24"/>
        </w:rPr>
        <w:t>generally do not follow dietary laws</w:t>
      </w:r>
      <w:r w:rsidR="00B9253E" w:rsidRPr="003E3A2F">
        <w:rPr>
          <w:rFonts w:ascii="Times New Roman" w:hAnsi="Times New Roman" w:cs="Times New Roman"/>
          <w:color w:val="000000" w:themeColor="text1"/>
          <w:sz w:val="24"/>
          <w:szCs w:val="24"/>
        </w:rPr>
        <w:t>.</w:t>
      </w:r>
      <w:r w:rsidR="00804AA6" w:rsidRPr="003E3A2F">
        <w:rPr>
          <w:rFonts w:ascii="Times New Roman" w:hAnsi="Times New Roman" w:cs="Times New Roman"/>
          <w:color w:val="000000" w:themeColor="text1"/>
          <w:sz w:val="24"/>
          <w:szCs w:val="24"/>
        </w:rPr>
        <w:t xml:space="preserve"> </w:t>
      </w:r>
      <w:r w:rsidR="004A646C" w:rsidRPr="003E3A2F">
        <w:rPr>
          <w:rFonts w:ascii="Times New Roman" w:hAnsi="Times New Roman" w:cs="Times New Roman"/>
          <w:color w:val="000000" w:themeColor="text1"/>
          <w:sz w:val="24"/>
          <w:szCs w:val="24"/>
        </w:rPr>
        <w:t>Reform Judaism was the first to ordain women. (p.</w:t>
      </w:r>
      <w:r w:rsidR="00804AA6" w:rsidRPr="003E3A2F">
        <w:rPr>
          <w:rFonts w:ascii="Times New Roman" w:hAnsi="Times New Roman" w:cs="Times New Roman"/>
          <w:color w:val="000000" w:themeColor="text1"/>
          <w:sz w:val="24"/>
          <w:szCs w:val="24"/>
        </w:rPr>
        <w:t xml:space="preserve"> </w:t>
      </w:r>
      <w:r w:rsidR="00C95F4C">
        <w:rPr>
          <w:rFonts w:ascii="Times New Roman" w:hAnsi="Times New Roman" w:cs="Times New Roman"/>
          <w:color w:val="000000" w:themeColor="text1"/>
          <w:sz w:val="24"/>
          <w:szCs w:val="24"/>
        </w:rPr>
        <w:t>156</w:t>
      </w:r>
      <w:r w:rsidR="004A646C" w:rsidRPr="003E3A2F">
        <w:rPr>
          <w:rFonts w:ascii="Times New Roman" w:hAnsi="Times New Roman" w:cs="Times New Roman"/>
          <w:color w:val="000000" w:themeColor="text1"/>
          <w:sz w:val="24"/>
          <w:szCs w:val="24"/>
        </w:rPr>
        <w:t>)</w:t>
      </w:r>
    </w:p>
    <w:p w14:paraId="7A68C580" w14:textId="53EF12B0" w:rsidR="0096143B" w:rsidRPr="003E3E24" w:rsidRDefault="008178C2" w:rsidP="003E3E24">
      <w:pPr>
        <w:pStyle w:val="ListParagraph"/>
        <w:numPr>
          <w:ilvl w:val="0"/>
          <w:numId w:val="22"/>
        </w:numPr>
        <w:spacing w:after="0"/>
        <w:rPr>
          <w:rFonts w:ascii="Times New Roman" w:hAnsi="Times New Roman" w:cs="Times New Roman"/>
          <w:color w:val="000000" w:themeColor="text1"/>
          <w:spacing w:val="-2"/>
          <w:sz w:val="24"/>
          <w:szCs w:val="24"/>
        </w:rPr>
      </w:pPr>
      <w:r w:rsidRPr="003E3E24">
        <w:rPr>
          <w:rFonts w:ascii="Times New Roman" w:hAnsi="Times New Roman" w:cs="Times New Roman"/>
          <w:color w:val="000000" w:themeColor="text1"/>
          <w:spacing w:val="-2"/>
          <w:sz w:val="24"/>
          <w:szCs w:val="24"/>
        </w:rPr>
        <w:t xml:space="preserve">Jewish prayers take two forms. First, </w:t>
      </w:r>
      <w:r w:rsidR="009E29D9" w:rsidRPr="009E29D9">
        <w:rPr>
          <w:rFonts w:ascii="Times New Roman" w:hAnsi="Times New Roman" w:cs="Times New Roman"/>
          <w:color w:val="000000" w:themeColor="text1"/>
          <w:spacing w:val="-2"/>
          <w:sz w:val="24"/>
          <w:szCs w:val="24"/>
        </w:rPr>
        <w:t>are</w:t>
      </w:r>
      <w:r w:rsidRPr="003E3E24">
        <w:rPr>
          <w:rFonts w:ascii="Times New Roman" w:hAnsi="Times New Roman" w:cs="Times New Roman"/>
          <w:color w:val="000000" w:themeColor="text1"/>
          <w:spacing w:val="-2"/>
          <w:sz w:val="24"/>
          <w:szCs w:val="24"/>
        </w:rPr>
        <w:t xml:space="preserve"> the </w:t>
      </w:r>
      <w:proofErr w:type="spellStart"/>
      <w:r w:rsidRPr="003E3E24">
        <w:rPr>
          <w:rFonts w:ascii="Times New Roman" w:hAnsi="Times New Roman" w:cs="Times New Roman"/>
          <w:color w:val="000000" w:themeColor="text1"/>
          <w:spacing w:val="-2"/>
          <w:sz w:val="24"/>
          <w:szCs w:val="24"/>
        </w:rPr>
        <w:t>preset</w:t>
      </w:r>
      <w:proofErr w:type="spellEnd"/>
      <w:r w:rsidRPr="003E3E24">
        <w:rPr>
          <w:rFonts w:ascii="Times New Roman" w:hAnsi="Times New Roman" w:cs="Times New Roman"/>
          <w:color w:val="000000" w:themeColor="text1"/>
          <w:spacing w:val="-2"/>
          <w:sz w:val="24"/>
          <w:szCs w:val="24"/>
        </w:rPr>
        <w:t xml:space="preserve"> forms from the ancient period; second are the spontaneous prayers by the individual Jew at any moment. Prayer services are centered </w:t>
      </w:r>
      <w:proofErr w:type="gramStart"/>
      <w:r w:rsidRPr="003E3E24">
        <w:rPr>
          <w:rFonts w:ascii="Times New Roman" w:hAnsi="Times New Roman" w:cs="Times New Roman"/>
          <w:color w:val="000000" w:themeColor="text1"/>
          <w:spacing w:val="-2"/>
          <w:sz w:val="24"/>
          <w:szCs w:val="24"/>
        </w:rPr>
        <w:t>around</w:t>
      </w:r>
      <w:proofErr w:type="gramEnd"/>
      <w:r w:rsidRPr="003E3E24">
        <w:rPr>
          <w:rFonts w:ascii="Times New Roman" w:hAnsi="Times New Roman" w:cs="Times New Roman"/>
          <w:color w:val="000000" w:themeColor="text1"/>
          <w:spacing w:val="-2"/>
          <w:sz w:val="24"/>
          <w:szCs w:val="24"/>
        </w:rPr>
        <w:t xml:space="preserve"> the formal type of prayer. Three times daily in the evening, morning and afternoon, the Jewish community prays in worship services that correspond to the daily sacrifices performed at the Temple in Jerusalem. Every Sabbath morning includes readings from the Torah and the Prophets. </w:t>
      </w:r>
      <w:r w:rsidRPr="003E3E24">
        <w:rPr>
          <w:rFonts w:ascii="Times New Roman" w:hAnsi="Times New Roman" w:cs="Times New Roman"/>
          <w:color w:val="000000" w:themeColor="text1"/>
          <w:sz w:val="24"/>
          <w:szCs w:val="24"/>
        </w:rPr>
        <w:t xml:space="preserve">Tradition teaches that it is better to pray in a group, thus, the Orthodox practice is to have at least 10 adult males (Hebrew </w:t>
      </w:r>
      <w:r w:rsidRPr="003E3E24">
        <w:rPr>
          <w:rFonts w:ascii="Times New Roman" w:hAnsi="Times New Roman" w:cs="Times New Roman"/>
          <w:i/>
          <w:color w:val="000000" w:themeColor="text1"/>
          <w:sz w:val="24"/>
          <w:szCs w:val="24"/>
        </w:rPr>
        <w:t>minyan</w:t>
      </w:r>
      <w:r w:rsidRPr="003E3E24">
        <w:rPr>
          <w:rFonts w:ascii="Times New Roman" w:hAnsi="Times New Roman" w:cs="Times New Roman"/>
          <w:color w:val="000000" w:themeColor="text1"/>
          <w:sz w:val="24"/>
          <w:szCs w:val="24"/>
        </w:rPr>
        <w:t>, which means “number”) to make a quorum for public prayer. Conservative synagogues</w:t>
      </w:r>
      <w:r w:rsidR="00940E2E" w:rsidRPr="003E3E24">
        <w:rPr>
          <w:rFonts w:ascii="Times New Roman" w:hAnsi="Times New Roman" w:cs="Times New Roman"/>
          <w:color w:val="000000" w:themeColor="text1"/>
          <w:sz w:val="24"/>
          <w:szCs w:val="24"/>
        </w:rPr>
        <w:t xml:space="preserve"> may</w:t>
      </w:r>
      <w:r w:rsidRPr="003E3E24">
        <w:rPr>
          <w:rFonts w:ascii="Times New Roman" w:hAnsi="Times New Roman" w:cs="Times New Roman"/>
          <w:color w:val="000000" w:themeColor="text1"/>
          <w:sz w:val="24"/>
          <w:szCs w:val="24"/>
        </w:rPr>
        <w:t xml:space="preserve"> allow women to be part of the minyan</w:t>
      </w:r>
      <w:r w:rsidR="00940E2E" w:rsidRPr="003E3E24">
        <w:rPr>
          <w:rFonts w:ascii="Times New Roman" w:hAnsi="Times New Roman" w:cs="Times New Roman"/>
          <w:color w:val="000000" w:themeColor="text1"/>
          <w:sz w:val="24"/>
          <w:szCs w:val="24"/>
        </w:rPr>
        <w:t xml:space="preserve"> whereas</w:t>
      </w:r>
      <w:r w:rsidRPr="003E3E24">
        <w:rPr>
          <w:rFonts w:ascii="Times New Roman" w:hAnsi="Times New Roman" w:cs="Times New Roman"/>
          <w:color w:val="000000" w:themeColor="text1"/>
          <w:sz w:val="24"/>
          <w:szCs w:val="24"/>
        </w:rPr>
        <w:t xml:space="preserve"> Reform Judaism does not require a minyan. In most Conservative and Orthodox synagogues, males wear the skullcap </w:t>
      </w:r>
      <w:r w:rsidR="008A446C" w:rsidRPr="003E3E24">
        <w:rPr>
          <w:rFonts w:ascii="Times New Roman" w:hAnsi="Times New Roman" w:cs="Times New Roman"/>
          <w:color w:val="000000" w:themeColor="text1"/>
          <w:sz w:val="24"/>
          <w:szCs w:val="24"/>
        </w:rPr>
        <w:t xml:space="preserve">(Hebrew is </w:t>
      </w:r>
      <w:r w:rsidRPr="003E3E24">
        <w:rPr>
          <w:rFonts w:ascii="Times New Roman" w:hAnsi="Times New Roman" w:cs="Times New Roman"/>
          <w:i/>
          <w:color w:val="000000" w:themeColor="text1"/>
          <w:sz w:val="24"/>
          <w:szCs w:val="24"/>
        </w:rPr>
        <w:t>kippah</w:t>
      </w:r>
      <w:r w:rsidR="008A446C" w:rsidRPr="003E3E24">
        <w:rPr>
          <w:rFonts w:ascii="Times New Roman" w:hAnsi="Times New Roman" w:cs="Times New Roman"/>
          <w:color w:val="000000" w:themeColor="text1"/>
          <w:sz w:val="24"/>
          <w:szCs w:val="24"/>
        </w:rPr>
        <w:t xml:space="preserve">; Yiddish is </w:t>
      </w:r>
      <w:r w:rsidRPr="003E3E24">
        <w:rPr>
          <w:rFonts w:ascii="Times New Roman" w:hAnsi="Times New Roman" w:cs="Times New Roman"/>
          <w:i/>
          <w:color w:val="000000" w:themeColor="text1"/>
          <w:sz w:val="24"/>
          <w:szCs w:val="24"/>
        </w:rPr>
        <w:t>yarmulke</w:t>
      </w:r>
      <w:r w:rsidR="008A446C" w:rsidRPr="003E3E24">
        <w:rPr>
          <w:rFonts w:ascii="Times New Roman" w:hAnsi="Times New Roman" w:cs="Times New Roman"/>
          <w:color w:val="000000" w:themeColor="text1"/>
          <w:sz w:val="24"/>
          <w:szCs w:val="24"/>
        </w:rPr>
        <w:t>)</w:t>
      </w:r>
      <w:r w:rsidRPr="003E3E24">
        <w:rPr>
          <w:rFonts w:ascii="Times New Roman" w:hAnsi="Times New Roman" w:cs="Times New Roman"/>
          <w:color w:val="000000" w:themeColor="text1"/>
          <w:sz w:val="24"/>
          <w:szCs w:val="24"/>
        </w:rPr>
        <w:t xml:space="preserve">. The </w:t>
      </w:r>
      <w:r w:rsidRPr="003E3E24">
        <w:rPr>
          <w:rFonts w:ascii="Times New Roman" w:hAnsi="Times New Roman" w:cs="Times New Roman"/>
          <w:i/>
          <w:color w:val="000000" w:themeColor="text1"/>
          <w:sz w:val="24"/>
          <w:szCs w:val="24"/>
        </w:rPr>
        <w:t xml:space="preserve">tallit </w:t>
      </w:r>
      <w:r w:rsidRPr="003E3E24">
        <w:rPr>
          <w:rFonts w:ascii="Times New Roman" w:hAnsi="Times New Roman" w:cs="Times New Roman"/>
          <w:color w:val="000000" w:themeColor="text1"/>
          <w:sz w:val="24"/>
          <w:szCs w:val="24"/>
        </w:rPr>
        <w:t>is a fringed prayer shawl</w:t>
      </w:r>
      <w:r w:rsidR="008A446C" w:rsidRPr="003E3E24">
        <w:rPr>
          <w:rFonts w:ascii="Times New Roman" w:hAnsi="Times New Roman" w:cs="Times New Roman"/>
          <w:color w:val="000000" w:themeColor="text1"/>
          <w:sz w:val="24"/>
          <w:szCs w:val="24"/>
        </w:rPr>
        <w:t xml:space="preserve"> usually </w:t>
      </w:r>
      <w:r w:rsidRPr="003E3E24">
        <w:rPr>
          <w:rFonts w:ascii="Times New Roman" w:hAnsi="Times New Roman" w:cs="Times New Roman"/>
          <w:color w:val="000000" w:themeColor="text1"/>
          <w:sz w:val="24"/>
          <w:szCs w:val="24"/>
        </w:rPr>
        <w:t xml:space="preserve">worn by men </w:t>
      </w:r>
      <w:r w:rsidR="008A446C" w:rsidRPr="003E3E24">
        <w:rPr>
          <w:rFonts w:ascii="Times New Roman" w:hAnsi="Times New Roman" w:cs="Times New Roman"/>
          <w:color w:val="000000" w:themeColor="text1"/>
          <w:sz w:val="24"/>
          <w:szCs w:val="24"/>
        </w:rPr>
        <w:t xml:space="preserve">in </w:t>
      </w:r>
      <w:r w:rsidRPr="003E3E24">
        <w:rPr>
          <w:rFonts w:ascii="Times New Roman" w:hAnsi="Times New Roman" w:cs="Times New Roman"/>
          <w:color w:val="000000" w:themeColor="text1"/>
          <w:sz w:val="24"/>
          <w:szCs w:val="24"/>
        </w:rPr>
        <w:t>morning prayers</w:t>
      </w:r>
      <w:r w:rsidR="008A446C" w:rsidRPr="003E3E24">
        <w:rPr>
          <w:rFonts w:ascii="Times New Roman" w:hAnsi="Times New Roman" w:cs="Times New Roman"/>
          <w:color w:val="000000" w:themeColor="text1"/>
          <w:sz w:val="24"/>
          <w:szCs w:val="24"/>
        </w:rPr>
        <w:t xml:space="preserve">; </w:t>
      </w:r>
      <w:r w:rsidRPr="003E3E24">
        <w:rPr>
          <w:rFonts w:ascii="Times New Roman" w:hAnsi="Times New Roman" w:cs="Times New Roman"/>
          <w:color w:val="000000" w:themeColor="text1"/>
          <w:sz w:val="24"/>
          <w:szCs w:val="24"/>
        </w:rPr>
        <w:t>i</w:t>
      </w:r>
      <w:r w:rsidR="008A446C" w:rsidRPr="003E3E24">
        <w:rPr>
          <w:rFonts w:ascii="Times New Roman" w:hAnsi="Times New Roman" w:cs="Times New Roman"/>
          <w:color w:val="000000" w:themeColor="text1"/>
          <w:sz w:val="24"/>
          <w:szCs w:val="24"/>
        </w:rPr>
        <w:t>t is</w:t>
      </w:r>
      <w:r w:rsidR="00940E2E" w:rsidRPr="003E3E24">
        <w:rPr>
          <w:rFonts w:ascii="Times New Roman" w:hAnsi="Times New Roman" w:cs="Times New Roman"/>
          <w:color w:val="000000" w:themeColor="text1"/>
          <w:sz w:val="24"/>
          <w:szCs w:val="24"/>
        </w:rPr>
        <w:t xml:space="preserve"> only</w:t>
      </w:r>
      <w:r w:rsidRPr="003E3E24">
        <w:rPr>
          <w:rFonts w:ascii="Times New Roman" w:hAnsi="Times New Roman" w:cs="Times New Roman"/>
          <w:color w:val="000000" w:themeColor="text1"/>
          <w:sz w:val="24"/>
          <w:szCs w:val="24"/>
        </w:rPr>
        <w:t xml:space="preserve"> worn in the evening </w:t>
      </w:r>
      <w:r w:rsidR="008A446C" w:rsidRPr="003E3E24">
        <w:rPr>
          <w:rFonts w:ascii="Times New Roman" w:hAnsi="Times New Roman" w:cs="Times New Roman"/>
          <w:color w:val="000000" w:themeColor="text1"/>
          <w:sz w:val="24"/>
          <w:szCs w:val="24"/>
        </w:rPr>
        <w:t>on</w:t>
      </w:r>
      <w:r w:rsidRPr="003E3E24">
        <w:rPr>
          <w:rFonts w:ascii="Times New Roman" w:hAnsi="Times New Roman" w:cs="Times New Roman"/>
          <w:color w:val="000000" w:themeColor="text1"/>
          <w:sz w:val="24"/>
          <w:szCs w:val="24"/>
        </w:rPr>
        <w:t xml:space="preserve"> Yom Kippur. </w:t>
      </w:r>
      <w:r w:rsidR="008A446C" w:rsidRPr="003E3E24">
        <w:rPr>
          <w:rFonts w:ascii="Times New Roman" w:hAnsi="Times New Roman" w:cs="Times New Roman"/>
          <w:color w:val="000000" w:themeColor="text1"/>
          <w:sz w:val="24"/>
          <w:szCs w:val="24"/>
        </w:rPr>
        <w:t>F</w:t>
      </w:r>
      <w:r w:rsidRPr="003E3E24">
        <w:rPr>
          <w:rFonts w:ascii="Times New Roman" w:hAnsi="Times New Roman" w:cs="Times New Roman"/>
          <w:color w:val="000000" w:themeColor="text1"/>
          <w:sz w:val="24"/>
          <w:szCs w:val="24"/>
        </w:rPr>
        <w:t xml:space="preserve">or weekday morning prayer men put on </w:t>
      </w:r>
      <w:proofErr w:type="spellStart"/>
      <w:r w:rsidRPr="003E3E24">
        <w:rPr>
          <w:rFonts w:ascii="Times New Roman" w:hAnsi="Times New Roman" w:cs="Times New Roman"/>
          <w:color w:val="000000" w:themeColor="text1"/>
          <w:sz w:val="24"/>
          <w:szCs w:val="24"/>
        </w:rPr>
        <w:t>tefillin</w:t>
      </w:r>
      <w:proofErr w:type="spellEnd"/>
      <w:r w:rsidRPr="003E3E24">
        <w:rPr>
          <w:rFonts w:ascii="Times New Roman" w:hAnsi="Times New Roman" w:cs="Times New Roman"/>
          <w:color w:val="000000" w:themeColor="text1"/>
          <w:sz w:val="24"/>
          <w:szCs w:val="24"/>
        </w:rPr>
        <w:t xml:space="preserve"> (or phylacteries): small black leather boxes containing words of scripture from Exodus and Deuteronomy, which are tied to the forehead and upper arm </w:t>
      </w:r>
      <w:r w:rsidR="00940E2E" w:rsidRPr="003E3E24">
        <w:rPr>
          <w:rFonts w:ascii="Times New Roman" w:hAnsi="Times New Roman" w:cs="Times New Roman"/>
          <w:color w:val="000000" w:themeColor="text1"/>
          <w:sz w:val="24"/>
          <w:szCs w:val="24"/>
        </w:rPr>
        <w:t xml:space="preserve">to fulfill </w:t>
      </w:r>
      <w:r w:rsidRPr="003E3E24">
        <w:rPr>
          <w:rFonts w:ascii="Times New Roman" w:hAnsi="Times New Roman" w:cs="Times New Roman"/>
          <w:color w:val="000000" w:themeColor="text1"/>
          <w:sz w:val="24"/>
          <w:szCs w:val="24"/>
        </w:rPr>
        <w:t>the instruction</w:t>
      </w:r>
      <w:r w:rsidR="00940E2E" w:rsidRPr="003E3E24">
        <w:rPr>
          <w:rFonts w:ascii="Times New Roman" w:hAnsi="Times New Roman" w:cs="Times New Roman"/>
          <w:color w:val="000000" w:themeColor="text1"/>
          <w:sz w:val="24"/>
          <w:szCs w:val="24"/>
        </w:rPr>
        <w:t>s of</w:t>
      </w:r>
      <w:r w:rsidRPr="003E3E24">
        <w:rPr>
          <w:rFonts w:ascii="Times New Roman" w:hAnsi="Times New Roman" w:cs="Times New Roman"/>
          <w:color w:val="000000" w:themeColor="text1"/>
          <w:sz w:val="24"/>
          <w:szCs w:val="24"/>
        </w:rPr>
        <w:t xml:space="preserve"> the Shema to “Bind them [these words] as a sign on your hand, fix them as an emblem on your forehead.” Traditiona</w:t>
      </w:r>
      <w:r w:rsidRPr="003E3E24">
        <w:rPr>
          <w:rFonts w:ascii="Times New Roman" w:hAnsi="Times New Roman" w:cs="Times New Roman"/>
          <w:color w:val="000000" w:themeColor="text1"/>
          <w:sz w:val="24"/>
          <w:szCs w:val="24"/>
        </w:rPr>
        <w:t>l</w:t>
      </w:r>
      <w:r w:rsidRPr="003E3E24">
        <w:rPr>
          <w:rFonts w:ascii="Times New Roman" w:hAnsi="Times New Roman" w:cs="Times New Roman"/>
          <w:color w:val="000000" w:themeColor="text1"/>
          <w:sz w:val="24"/>
          <w:szCs w:val="24"/>
        </w:rPr>
        <w:t xml:space="preserve">ly, only men have worn the tallit and </w:t>
      </w:r>
      <w:proofErr w:type="spellStart"/>
      <w:r w:rsidRPr="003E3E24">
        <w:rPr>
          <w:rFonts w:ascii="Times New Roman" w:hAnsi="Times New Roman" w:cs="Times New Roman"/>
          <w:color w:val="000000" w:themeColor="text1"/>
          <w:sz w:val="24"/>
          <w:szCs w:val="24"/>
        </w:rPr>
        <w:t>tefillin</w:t>
      </w:r>
      <w:proofErr w:type="spellEnd"/>
      <w:r w:rsidRPr="003E3E24">
        <w:rPr>
          <w:rFonts w:ascii="Times New Roman" w:hAnsi="Times New Roman" w:cs="Times New Roman"/>
          <w:color w:val="000000" w:themeColor="text1"/>
          <w:sz w:val="24"/>
          <w:szCs w:val="24"/>
        </w:rPr>
        <w:t>, but in modern times some Conservative and R</w:t>
      </w:r>
      <w:r w:rsidRPr="003E3E24">
        <w:rPr>
          <w:rFonts w:ascii="Times New Roman" w:hAnsi="Times New Roman" w:cs="Times New Roman"/>
          <w:color w:val="000000" w:themeColor="text1"/>
          <w:sz w:val="24"/>
          <w:szCs w:val="24"/>
        </w:rPr>
        <w:t>e</w:t>
      </w:r>
      <w:r w:rsidRPr="003E3E24">
        <w:rPr>
          <w:rFonts w:ascii="Times New Roman" w:hAnsi="Times New Roman" w:cs="Times New Roman"/>
          <w:color w:val="000000" w:themeColor="text1"/>
          <w:sz w:val="24"/>
          <w:szCs w:val="24"/>
        </w:rPr>
        <w:t>form women have begun wearing them as well</w:t>
      </w:r>
      <w:r w:rsidRPr="003E3E24">
        <w:rPr>
          <w:rFonts w:ascii="Times New Roman" w:hAnsi="Times New Roman" w:cs="Times New Roman"/>
          <w:color w:val="000000" w:themeColor="text1"/>
          <w:spacing w:val="-2"/>
          <w:sz w:val="24"/>
          <w:szCs w:val="24"/>
        </w:rPr>
        <w:t xml:space="preserve"> </w:t>
      </w:r>
      <w:r w:rsidR="006852A7" w:rsidRPr="003E3E24">
        <w:rPr>
          <w:rFonts w:ascii="Times New Roman" w:hAnsi="Times New Roman" w:cs="Times New Roman"/>
          <w:color w:val="000000" w:themeColor="text1"/>
          <w:spacing w:val="-2"/>
          <w:sz w:val="24"/>
          <w:szCs w:val="24"/>
        </w:rPr>
        <w:t>(</w:t>
      </w:r>
      <w:r w:rsidR="00E907EE" w:rsidRPr="003E3E24">
        <w:rPr>
          <w:rFonts w:ascii="Times New Roman" w:hAnsi="Times New Roman" w:cs="Times New Roman"/>
          <w:color w:val="000000" w:themeColor="text1"/>
          <w:spacing w:val="-2"/>
          <w:sz w:val="24"/>
          <w:szCs w:val="24"/>
        </w:rPr>
        <w:t>p</w:t>
      </w:r>
      <w:r w:rsidR="0094789F">
        <w:rPr>
          <w:rFonts w:ascii="Times New Roman" w:hAnsi="Times New Roman" w:cs="Times New Roman"/>
          <w:color w:val="000000" w:themeColor="text1"/>
          <w:spacing w:val="-2"/>
          <w:sz w:val="24"/>
          <w:szCs w:val="24"/>
        </w:rPr>
        <w:t>p</w:t>
      </w:r>
      <w:r w:rsidR="006852A7" w:rsidRPr="003E3E24">
        <w:rPr>
          <w:rFonts w:ascii="Times New Roman" w:hAnsi="Times New Roman" w:cs="Times New Roman"/>
          <w:color w:val="000000" w:themeColor="text1"/>
          <w:spacing w:val="-2"/>
          <w:sz w:val="24"/>
          <w:szCs w:val="24"/>
        </w:rPr>
        <w:t>.</w:t>
      </w:r>
      <w:r w:rsidR="0026241F" w:rsidRPr="003E3E24">
        <w:rPr>
          <w:rFonts w:ascii="Times New Roman" w:hAnsi="Times New Roman" w:cs="Times New Roman"/>
          <w:color w:val="000000" w:themeColor="text1"/>
          <w:spacing w:val="-2"/>
          <w:sz w:val="24"/>
          <w:szCs w:val="24"/>
        </w:rPr>
        <w:t xml:space="preserve"> </w:t>
      </w:r>
      <w:r w:rsidR="00627FD5">
        <w:rPr>
          <w:rFonts w:ascii="Times New Roman" w:hAnsi="Times New Roman" w:cs="Times New Roman"/>
          <w:color w:val="000000" w:themeColor="text1"/>
          <w:spacing w:val="-2"/>
          <w:sz w:val="24"/>
          <w:szCs w:val="24"/>
        </w:rPr>
        <w:t>16</w:t>
      </w:r>
      <w:r w:rsidR="0094789F">
        <w:rPr>
          <w:rFonts w:ascii="Times New Roman" w:hAnsi="Times New Roman" w:cs="Times New Roman"/>
          <w:color w:val="000000" w:themeColor="text1"/>
          <w:spacing w:val="-2"/>
          <w:sz w:val="24"/>
          <w:szCs w:val="24"/>
        </w:rPr>
        <w:t>0–161</w:t>
      </w:r>
      <w:r w:rsidR="006852A7" w:rsidRPr="003E3A2F">
        <w:rPr>
          <w:rFonts w:ascii="Times New Roman" w:hAnsi="Times New Roman" w:cs="Times New Roman"/>
          <w:color w:val="000000" w:themeColor="text1"/>
          <w:spacing w:val="-2"/>
          <w:sz w:val="24"/>
          <w:szCs w:val="24"/>
        </w:rPr>
        <w:t>)</w:t>
      </w:r>
      <w:r w:rsidR="00231070" w:rsidRPr="003E3A2F">
        <w:rPr>
          <w:rFonts w:ascii="Times New Roman" w:hAnsi="Times New Roman" w:cs="Times New Roman"/>
          <w:color w:val="000000" w:themeColor="text1"/>
          <w:spacing w:val="-2"/>
          <w:sz w:val="24"/>
          <w:szCs w:val="24"/>
        </w:rPr>
        <w:t xml:space="preserve"> </w:t>
      </w:r>
    </w:p>
    <w:p w14:paraId="2AB9CCA9" w14:textId="77777777" w:rsidR="00E907EE" w:rsidRPr="003E3A2F" w:rsidRDefault="00E907EE" w:rsidP="003E3E24">
      <w:pPr>
        <w:spacing w:after="0"/>
        <w:contextualSpacing/>
        <w:rPr>
          <w:rFonts w:ascii="Times New Roman" w:hAnsi="Times New Roman" w:cs="Times New Roman"/>
          <w:color w:val="000000" w:themeColor="text1"/>
          <w:sz w:val="24"/>
          <w:szCs w:val="24"/>
        </w:rPr>
      </w:pPr>
    </w:p>
    <w:p w14:paraId="34ED36E1" w14:textId="77777777" w:rsidR="00E907EE" w:rsidRPr="003E3A2F" w:rsidRDefault="00E907EE" w:rsidP="003E3E24">
      <w:pPr>
        <w:spacing w:after="0"/>
        <w:contextualSpacing/>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Research Questions</w:t>
      </w:r>
    </w:p>
    <w:p w14:paraId="0B5F1428" w14:textId="77777777" w:rsidR="001E1002" w:rsidRPr="003E3A2F" w:rsidRDefault="001E1002" w:rsidP="003E3E24">
      <w:pPr>
        <w:spacing w:after="0"/>
        <w:contextualSpacing/>
        <w:rPr>
          <w:rFonts w:ascii="Times New Roman" w:hAnsi="Times New Roman" w:cs="Times New Roman"/>
          <w:color w:val="000000" w:themeColor="text1"/>
          <w:sz w:val="24"/>
          <w:szCs w:val="24"/>
        </w:rPr>
      </w:pPr>
    </w:p>
    <w:p w14:paraId="599501C5" w14:textId="15ACC008" w:rsidR="001E4E25" w:rsidRPr="003E3A2F" w:rsidRDefault="00E907EE" w:rsidP="003E3E24">
      <w:pPr>
        <w:pStyle w:val="ListParagraph"/>
        <w:numPr>
          <w:ilvl w:val="0"/>
          <w:numId w:val="38"/>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Whether one follows </w:t>
      </w:r>
      <w:r w:rsidR="0028202F" w:rsidRPr="003E3A2F">
        <w:rPr>
          <w:rFonts w:ascii="Times New Roman" w:hAnsi="Times New Roman" w:cs="Times New Roman"/>
          <w:color w:val="000000" w:themeColor="text1"/>
          <w:sz w:val="24"/>
          <w:szCs w:val="24"/>
        </w:rPr>
        <w:t xml:space="preserve">the </w:t>
      </w:r>
      <w:r w:rsidRPr="003E3A2F">
        <w:rPr>
          <w:rFonts w:ascii="Times New Roman" w:hAnsi="Times New Roman" w:cs="Times New Roman"/>
          <w:color w:val="000000" w:themeColor="text1"/>
          <w:sz w:val="24"/>
          <w:szCs w:val="24"/>
        </w:rPr>
        <w:t>dietary l</w:t>
      </w:r>
      <w:r w:rsidR="00381531" w:rsidRPr="003E3A2F">
        <w:rPr>
          <w:rFonts w:ascii="Times New Roman" w:hAnsi="Times New Roman" w:cs="Times New Roman"/>
          <w:color w:val="000000" w:themeColor="text1"/>
          <w:sz w:val="24"/>
          <w:szCs w:val="24"/>
        </w:rPr>
        <w:t>aws</w:t>
      </w:r>
      <w:r w:rsidR="00CE52A5" w:rsidRPr="003E3A2F">
        <w:rPr>
          <w:rFonts w:ascii="Times New Roman" w:hAnsi="Times New Roman" w:cs="Times New Roman"/>
          <w:color w:val="000000" w:themeColor="text1"/>
          <w:sz w:val="24"/>
          <w:szCs w:val="24"/>
        </w:rPr>
        <w:t xml:space="preserve"> </w:t>
      </w:r>
      <w:r w:rsidRPr="003E3A2F">
        <w:rPr>
          <w:rFonts w:ascii="Times New Roman" w:hAnsi="Times New Roman" w:cs="Times New Roman"/>
          <w:color w:val="000000" w:themeColor="text1"/>
          <w:sz w:val="24"/>
          <w:szCs w:val="24"/>
        </w:rPr>
        <w:t>is often seen</w:t>
      </w:r>
      <w:r w:rsidR="00CE52A5" w:rsidRPr="003E3A2F">
        <w:rPr>
          <w:rFonts w:ascii="Times New Roman" w:hAnsi="Times New Roman" w:cs="Times New Roman"/>
          <w:color w:val="000000" w:themeColor="text1"/>
          <w:sz w:val="24"/>
          <w:szCs w:val="24"/>
        </w:rPr>
        <w:t xml:space="preserve"> as a</w:t>
      </w:r>
      <w:r w:rsidR="0028202F" w:rsidRPr="003E3A2F">
        <w:rPr>
          <w:rFonts w:ascii="Times New Roman" w:hAnsi="Times New Roman" w:cs="Times New Roman"/>
          <w:color w:val="000000" w:themeColor="text1"/>
          <w:sz w:val="24"/>
          <w:szCs w:val="24"/>
        </w:rPr>
        <w:t xml:space="preserve"> key</w:t>
      </w:r>
      <w:r w:rsidR="00CE52A5" w:rsidRPr="003E3A2F">
        <w:rPr>
          <w:rFonts w:ascii="Times New Roman" w:hAnsi="Times New Roman" w:cs="Times New Roman"/>
          <w:color w:val="000000" w:themeColor="text1"/>
          <w:sz w:val="24"/>
          <w:szCs w:val="24"/>
        </w:rPr>
        <w:t xml:space="preserve"> marker of </w:t>
      </w:r>
      <w:r w:rsidRPr="003E3A2F">
        <w:rPr>
          <w:rFonts w:ascii="Times New Roman" w:hAnsi="Times New Roman" w:cs="Times New Roman"/>
          <w:color w:val="000000" w:themeColor="text1"/>
          <w:sz w:val="24"/>
          <w:szCs w:val="24"/>
        </w:rPr>
        <w:t>one’s “Jewishness</w:t>
      </w:r>
      <w:r w:rsidR="00CE52A5" w:rsidRPr="003E3A2F">
        <w:rPr>
          <w:rFonts w:ascii="Times New Roman" w:hAnsi="Times New Roman" w:cs="Times New Roman"/>
          <w:color w:val="000000" w:themeColor="text1"/>
          <w:sz w:val="24"/>
          <w:szCs w:val="24"/>
        </w:rPr>
        <w:t>.</w:t>
      </w:r>
      <w:r w:rsidRPr="003E3A2F">
        <w:rPr>
          <w:rFonts w:ascii="Times New Roman" w:hAnsi="Times New Roman" w:cs="Times New Roman"/>
          <w:color w:val="000000" w:themeColor="text1"/>
          <w:sz w:val="24"/>
          <w:szCs w:val="24"/>
        </w:rPr>
        <w:t>”</w:t>
      </w:r>
      <w:r w:rsidR="00CE52A5" w:rsidRPr="003E3A2F">
        <w:rPr>
          <w:rFonts w:ascii="Times New Roman" w:hAnsi="Times New Roman" w:cs="Times New Roman"/>
          <w:color w:val="000000" w:themeColor="text1"/>
          <w:sz w:val="24"/>
          <w:szCs w:val="24"/>
        </w:rPr>
        <w:t xml:space="preserve"> Why </w:t>
      </w:r>
      <w:r w:rsidRPr="003E3A2F">
        <w:rPr>
          <w:rFonts w:ascii="Times New Roman" w:hAnsi="Times New Roman" w:cs="Times New Roman"/>
          <w:color w:val="000000" w:themeColor="text1"/>
          <w:sz w:val="24"/>
          <w:szCs w:val="24"/>
        </w:rPr>
        <w:t>might this</w:t>
      </w:r>
      <w:r w:rsidR="00CE52A5" w:rsidRPr="003E3A2F">
        <w:rPr>
          <w:rFonts w:ascii="Times New Roman" w:hAnsi="Times New Roman" w:cs="Times New Roman"/>
          <w:color w:val="000000" w:themeColor="text1"/>
          <w:sz w:val="24"/>
          <w:szCs w:val="24"/>
        </w:rPr>
        <w:t xml:space="preserve"> be the case? </w:t>
      </w:r>
      <w:r w:rsidR="0028202F" w:rsidRPr="003E3A2F">
        <w:rPr>
          <w:rFonts w:ascii="Times New Roman" w:hAnsi="Times New Roman" w:cs="Times New Roman"/>
          <w:color w:val="000000" w:themeColor="text1"/>
          <w:sz w:val="24"/>
          <w:szCs w:val="24"/>
        </w:rPr>
        <w:t>What are some of the variant approaches and teachings related to the connection of dietary practices and Jewishness?</w:t>
      </w:r>
    </w:p>
    <w:p w14:paraId="4471C818" w14:textId="15761A27" w:rsidR="001E4E25" w:rsidRPr="003E3A2F" w:rsidRDefault="00CE52A5" w:rsidP="003E3E24">
      <w:pPr>
        <w:pStyle w:val="ListParagraph"/>
        <w:numPr>
          <w:ilvl w:val="0"/>
          <w:numId w:val="38"/>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Conservative Judaism</w:t>
      </w:r>
      <w:r w:rsidR="0028202F" w:rsidRPr="003E3A2F">
        <w:rPr>
          <w:rFonts w:ascii="Times New Roman" w:hAnsi="Times New Roman" w:cs="Times New Roman"/>
          <w:color w:val="000000" w:themeColor="text1"/>
          <w:sz w:val="24"/>
          <w:szCs w:val="24"/>
        </w:rPr>
        <w:t xml:space="preserve"> emerged as a </w:t>
      </w:r>
      <w:r w:rsidRPr="003E3A2F">
        <w:rPr>
          <w:rFonts w:ascii="Times New Roman" w:hAnsi="Times New Roman" w:cs="Times New Roman"/>
          <w:color w:val="000000" w:themeColor="text1"/>
          <w:sz w:val="24"/>
          <w:szCs w:val="24"/>
        </w:rPr>
        <w:t xml:space="preserve">response to Reform and Orthodox Judaism, and is often described as the middle ground between these branches. </w:t>
      </w:r>
      <w:r w:rsidR="00A05D63" w:rsidRPr="003E3A2F">
        <w:rPr>
          <w:rFonts w:ascii="Times New Roman" w:hAnsi="Times New Roman" w:cs="Times New Roman"/>
          <w:color w:val="000000" w:themeColor="text1"/>
          <w:sz w:val="24"/>
          <w:szCs w:val="24"/>
        </w:rPr>
        <w:t>What are the tenets</w:t>
      </w:r>
      <w:r w:rsidR="0028202F" w:rsidRPr="003E3A2F">
        <w:rPr>
          <w:rFonts w:ascii="Times New Roman" w:hAnsi="Times New Roman" w:cs="Times New Roman"/>
          <w:color w:val="000000" w:themeColor="text1"/>
          <w:sz w:val="24"/>
          <w:szCs w:val="24"/>
        </w:rPr>
        <w:t xml:space="preserve"> and practices</w:t>
      </w:r>
      <w:r w:rsidR="00A05D63" w:rsidRPr="003E3A2F">
        <w:rPr>
          <w:rFonts w:ascii="Times New Roman" w:hAnsi="Times New Roman" w:cs="Times New Roman"/>
          <w:color w:val="000000" w:themeColor="text1"/>
          <w:sz w:val="24"/>
          <w:szCs w:val="24"/>
        </w:rPr>
        <w:t xml:space="preserve"> of Conservative Judaism </w:t>
      </w:r>
      <w:r w:rsidR="0028202F" w:rsidRPr="003E3A2F">
        <w:rPr>
          <w:rFonts w:ascii="Times New Roman" w:hAnsi="Times New Roman" w:cs="Times New Roman"/>
          <w:color w:val="000000" w:themeColor="text1"/>
          <w:sz w:val="24"/>
          <w:szCs w:val="24"/>
        </w:rPr>
        <w:t xml:space="preserve">and how do they </w:t>
      </w:r>
      <w:proofErr w:type="gramStart"/>
      <w:r w:rsidR="0028202F" w:rsidRPr="003E3A2F">
        <w:rPr>
          <w:rFonts w:ascii="Times New Roman" w:hAnsi="Times New Roman" w:cs="Times New Roman"/>
          <w:color w:val="000000" w:themeColor="text1"/>
          <w:sz w:val="24"/>
          <w:szCs w:val="24"/>
        </w:rPr>
        <w:t>compare</w:t>
      </w:r>
      <w:proofErr w:type="gramEnd"/>
      <w:r w:rsidR="0028202F" w:rsidRPr="003E3A2F">
        <w:rPr>
          <w:rFonts w:ascii="Times New Roman" w:hAnsi="Times New Roman" w:cs="Times New Roman"/>
          <w:color w:val="000000" w:themeColor="text1"/>
          <w:sz w:val="24"/>
          <w:szCs w:val="24"/>
        </w:rPr>
        <w:t xml:space="preserve"> and related to both</w:t>
      </w:r>
      <w:r w:rsidR="00A05D63" w:rsidRPr="003E3A2F">
        <w:rPr>
          <w:rFonts w:ascii="Times New Roman" w:hAnsi="Times New Roman" w:cs="Times New Roman"/>
          <w:color w:val="000000" w:themeColor="text1"/>
          <w:sz w:val="24"/>
          <w:szCs w:val="24"/>
        </w:rPr>
        <w:t xml:space="preserve"> Reform Judaism and O</w:t>
      </w:r>
      <w:r w:rsidR="00A05D63" w:rsidRPr="003E3A2F">
        <w:rPr>
          <w:rFonts w:ascii="Times New Roman" w:hAnsi="Times New Roman" w:cs="Times New Roman"/>
          <w:color w:val="000000" w:themeColor="text1"/>
          <w:sz w:val="24"/>
          <w:szCs w:val="24"/>
        </w:rPr>
        <w:t>r</w:t>
      </w:r>
      <w:r w:rsidR="00A05D63" w:rsidRPr="003E3A2F">
        <w:rPr>
          <w:rFonts w:ascii="Times New Roman" w:hAnsi="Times New Roman" w:cs="Times New Roman"/>
          <w:color w:val="000000" w:themeColor="text1"/>
          <w:sz w:val="24"/>
          <w:szCs w:val="24"/>
        </w:rPr>
        <w:t>thodox Judaism respectively?</w:t>
      </w:r>
    </w:p>
    <w:p w14:paraId="5C161F47" w14:textId="06FA5D6E" w:rsidR="001E4E25" w:rsidRPr="003E3A2F" w:rsidRDefault="00CA05DE" w:rsidP="003E3E24">
      <w:pPr>
        <w:pStyle w:val="ListParagraph"/>
        <w:numPr>
          <w:ilvl w:val="0"/>
          <w:numId w:val="38"/>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One of the important concepts of </w:t>
      </w:r>
      <w:r w:rsidR="00A05D63" w:rsidRPr="003E3A2F">
        <w:rPr>
          <w:rFonts w:ascii="Times New Roman" w:hAnsi="Times New Roman" w:cs="Times New Roman"/>
          <w:color w:val="000000" w:themeColor="text1"/>
          <w:sz w:val="24"/>
          <w:szCs w:val="24"/>
        </w:rPr>
        <w:t xml:space="preserve">Lurianic </w:t>
      </w:r>
      <w:r w:rsidRPr="003E3A2F">
        <w:rPr>
          <w:rFonts w:ascii="Times New Roman" w:hAnsi="Times New Roman" w:cs="Times New Roman"/>
          <w:color w:val="000000" w:themeColor="text1"/>
          <w:sz w:val="24"/>
          <w:szCs w:val="24"/>
        </w:rPr>
        <w:t xml:space="preserve">mysticism, founded by the Kabbalah scholar Isaac Luria (1534–1572) is the </w:t>
      </w:r>
      <w:r w:rsidR="00A272F2" w:rsidRPr="003E3A2F">
        <w:rPr>
          <w:rFonts w:ascii="Times New Roman" w:hAnsi="Times New Roman" w:cs="Times New Roman"/>
          <w:color w:val="000000" w:themeColor="text1"/>
          <w:sz w:val="24"/>
          <w:szCs w:val="24"/>
        </w:rPr>
        <w:t>teaching and practice of</w:t>
      </w:r>
      <w:r w:rsidR="00A05D63" w:rsidRPr="003E3A2F">
        <w:rPr>
          <w:rFonts w:ascii="Times New Roman" w:hAnsi="Times New Roman" w:cs="Times New Roman"/>
          <w:color w:val="000000" w:themeColor="text1"/>
          <w:sz w:val="24"/>
          <w:szCs w:val="24"/>
        </w:rPr>
        <w:t xml:space="preserve"> </w:t>
      </w:r>
      <w:proofErr w:type="spellStart"/>
      <w:r w:rsidR="00E907EE" w:rsidRPr="003E3A2F">
        <w:rPr>
          <w:rFonts w:ascii="Times New Roman" w:hAnsi="Times New Roman" w:cs="Times New Roman"/>
          <w:i/>
          <w:color w:val="000000" w:themeColor="text1"/>
          <w:sz w:val="24"/>
          <w:szCs w:val="24"/>
        </w:rPr>
        <w:t>tikkun</w:t>
      </w:r>
      <w:proofErr w:type="spellEnd"/>
      <w:r w:rsidR="00E907EE" w:rsidRPr="003E3A2F">
        <w:rPr>
          <w:rFonts w:ascii="Times New Roman" w:hAnsi="Times New Roman" w:cs="Times New Roman"/>
          <w:i/>
          <w:color w:val="000000" w:themeColor="text1"/>
          <w:sz w:val="24"/>
          <w:szCs w:val="24"/>
        </w:rPr>
        <w:t xml:space="preserve"> </w:t>
      </w:r>
      <w:proofErr w:type="spellStart"/>
      <w:r w:rsidR="00E907EE" w:rsidRPr="003E3A2F">
        <w:rPr>
          <w:rFonts w:ascii="Times New Roman" w:hAnsi="Times New Roman" w:cs="Times New Roman"/>
          <w:i/>
          <w:color w:val="000000" w:themeColor="text1"/>
          <w:sz w:val="24"/>
          <w:szCs w:val="24"/>
        </w:rPr>
        <w:t>o</w:t>
      </w:r>
      <w:r w:rsidR="00A05D63" w:rsidRPr="003E3A2F">
        <w:rPr>
          <w:rFonts w:ascii="Times New Roman" w:hAnsi="Times New Roman" w:cs="Times New Roman"/>
          <w:i/>
          <w:color w:val="000000" w:themeColor="text1"/>
          <w:sz w:val="24"/>
          <w:szCs w:val="24"/>
        </w:rPr>
        <w:t>lam</w:t>
      </w:r>
      <w:proofErr w:type="spellEnd"/>
      <w:r w:rsidR="00A272F2" w:rsidRPr="003E3A2F">
        <w:rPr>
          <w:rFonts w:ascii="Times New Roman" w:hAnsi="Times New Roman" w:cs="Times New Roman"/>
          <w:color w:val="000000" w:themeColor="text1"/>
          <w:sz w:val="24"/>
          <w:szCs w:val="24"/>
        </w:rPr>
        <w:t xml:space="preserve"> or </w:t>
      </w:r>
      <w:r w:rsidRPr="003E3A2F">
        <w:rPr>
          <w:rFonts w:ascii="Times New Roman" w:hAnsi="Times New Roman" w:cs="Times New Roman"/>
          <w:color w:val="000000" w:themeColor="text1"/>
          <w:sz w:val="24"/>
          <w:szCs w:val="24"/>
        </w:rPr>
        <w:t>the “restoring of the world.”</w:t>
      </w:r>
      <w:r w:rsidR="00A05D63" w:rsidRPr="003E3A2F">
        <w:rPr>
          <w:rFonts w:ascii="Times New Roman" w:hAnsi="Times New Roman" w:cs="Times New Roman"/>
          <w:color w:val="000000" w:themeColor="text1"/>
          <w:sz w:val="24"/>
          <w:szCs w:val="24"/>
        </w:rPr>
        <w:t xml:space="preserve"> </w:t>
      </w:r>
      <w:r w:rsidR="00A272F2" w:rsidRPr="003E3A2F">
        <w:rPr>
          <w:rFonts w:ascii="Times New Roman" w:hAnsi="Times New Roman" w:cs="Times New Roman"/>
          <w:color w:val="000000" w:themeColor="text1"/>
          <w:sz w:val="24"/>
          <w:szCs w:val="24"/>
        </w:rPr>
        <w:t>Define and explain why this teaching was appealing in the 16</w:t>
      </w:r>
      <w:r w:rsidR="00A272F2" w:rsidRPr="003E3E24">
        <w:rPr>
          <w:rFonts w:ascii="Times New Roman" w:hAnsi="Times New Roman" w:cs="Times New Roman"/>
          <w:color w:val="000000" w:themeColor="text1"/>
          <w:sz w:val="24"/>
          <w:szCs w:val="24"/>
          <w:vertAlign w:val="superscript"/>
        </w:rPr>
        <w:t>th</w:t>
      </w:r>
      <w:r w:rsidR="00A272F2" w:rsidRPr="003E3A2F">
        <w:rPr>
          <w:rFonts w:ascii="Times New Roman" w:hAnsi="Times New Roman" w:cs="Times New Roman"/>
          <w:color w:val="000000" w:themeColor="text1"/>
          <w:sz w:val="24"/>
          <w:szCs w:val="24"/>
        </w:rPr>
        <w:t xml:space="preserve"> century and how it continues to be relevant</w:t>
      </w:r>
      <w:r w:rsidR="00E907EE" w:rsidRPr="003E3A2F">
        <w:rPr>
          <w:rFonts w:ascii="Times New Roman" w:hAnsi="Times New Roman" w:cs="Times New Roman"/>
          <w:color w:val="000000" w:themeColor="text1"/>
          <w:sz w:val="24"/>
          <w:szCs w:val="24"/>
        </w:rPr>
        <w:t xml:space="preserve"> </w:t>
      </w:r>
      <w:r w:rsidR="00A272F2" w:rsidRPr="003E3A2F">
        <w:rPr>
          <w:rFonts w:ascii="Times New Roman" w:hAnsi="Times New Roman" w:cs="Times New Roman"/>
          <w:color w:val="000000" w:themeColor="text1"/>
          <w:sz w:val="24"/>
          <w:szCs w:val="24"/>
        </w:rPr>
        <w:t xml:space="preserve">for contemporary issues related to </w:t>
      </w:r>
      <w:r w:rsidR="00A05D63" w:rsidRPr="003E3A2F">
        <w:rPr>
          <w:rFonts w:ascii="Times New Roman" w:hAnsi="Times New Roman" w:cs="Times New Roman"/>
          <w:color w:val="000000" w:themeColor="text1"/>
          <w:sz w:val="24"/>
          <w:szCs w:val="24"/>
        </w:rPr>
        <w:t>social justice?</w:t>
      </w:r>
    </w:p>
    <w:p w14:paraId="57BAC979" w14:textId="4DDEE751" w:rsidR="001E4E25" w:rsidRPr="003E3A2F" w:rsidRDefault="0027075D" w:rsidP="003E3E24">
      <w:pPr>
        <w:pStyle w:val="ListParagraph"/>
        <w:numPr>
          <w:ilvl w:val="0"/>
          <w:numId w:val="38"/>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Why </w:t>
      </w:r>
      <w:r w:rsidR="006B1A32" w:rsidRPr="003E3A2F">
        <w:rPr>
          <w:rFonts w:ascii="Times New Roman" w:hAnsi="Times New Roman" w:cs="Times New Roman"/>
          <w:color w:val="000000" w:themeColor="text1"/>
          <w:sz w:val="24"/>
          <w:szCs w:val="24"/>
        </w:rPr>
        <w:t xml:space="preserve">have we </w:t>
      </w:r>
      <w:r w:rsidRPr="003E3A2F">
        <w:rPr>
          <w:rFonts w:ascii="Times New Roman" w:hAnsi="Times New Roman" w:cs="Times New Roman"/>
          <w:color w:val="000000" w:themeColor="text1"/>
          <w:sz w:val="24"/>
          <w:szCs w:val="24"/>
        </w:rPr>
        <w:t>distinguish</w:t>
      </w:r>
      <w:r w:rsidR="006B1A32" w:rsidRPr="003E3A2F">
        <w:rPr>
          <w:rFonts w:ascii="Times New Roman" w:hAnsi="Times New Roman" w:cs="Times New Roman"/>
          <w:color w:val="000000" w:themeColor="text1"/>
          <w:sz w:val="24"/>
          <w:szCs w:val="24"/>
        </w:rPr>
        <w:t>ed</w:t>
      </w:r>
      <w:r w:rsidRPr="003E3A2F">
        <w:rPr>
          <w:rFonts w:ascii="Times New Roman" w:hAnsi="Times New Roman" w:cs="Times New Roman"/>
          <w:color w:val="000000" w:themeColor="text1"/>
          <w:sz w:val="24"/>
          <w:szCs w:val="24"/>
        </w:rPr>
        <w:t xml:space="preserve"> between anti</w:t>
      </w:r>
      <w:r w:rsidR="00E907EE" w:rsidRPr="003E3A2F">
        <w:rPr>
          <w:rFonts w:ascii="Times New Roman" w:hAnsi="Times New Roman" w:cs="Times New Roman"/>
          <w:color w:val="000000" w:themeColor="text1"/>
          <w:sz w:val="24"/>
          <w:szCs w:val="24"/>
        </w:rPr>
        <w:t>-S</w:t>
      </w:r>
      <w:r w:rsidRPr="003E3A2F">
        <w:rPr>
          <w:rFonts w:ascii="Times New Roman" w:hAnsi="Times New Roman" w:cs="Times New Roman"/>
          <w:color w:val="000000" w:themeColor="text1"/>
          <w:sz w:val="24"/>
          <w:szCs w:val="24"/>
        </w:rPr>
        <w:t>emitism and anti-Judaism when looking at the hi</w:t>
      </w:r>
      <w:r w:rsidRPr="003E3A2F">
        <w:rPr>
          <w:rFonts w:ascii="Times New Roman" w:hAnsi="Times New Roman" w:cs="Times New Roman"/>
          <w:color w:val="000000" w:themeColor="text1"/>
          <w:sz w:val="24"/>
          <w:szCs w:val="24"/>
        </w:rPr>
        <w:t>s</w:t>
      </w:r>
      <w:r w:rsidRPr="003E3A2F">
        <w:rPr>
          <w:rFonts w:ascii="Times New Roman" w:hAnsi="Times New Roman" w:cs="Times New Roman"/>
          <w:color w:val="000000" w:themeColor="text1"/>
          <w:sz w:val="24"/>
          <w:szCs w:val="24"/>
        </w:rPr>
        <w:t>tory of the persecution of the Jewish people?</w:t>
      </w:r>
      <w:r w:rsidR="006B1A32" w:rsidRPr="003E3A2F">
        <w:rPr>
          <w:rFonts w:ascii="Times New Roman" w:hAnsi="Times New Roman" w:cs="Times New Roman"/>
          <w:color w:val="000000" w:themeColor="text1"/>
          <w:sz w:val="24"/>
          <w:szCs w:val="24"/>
        </w:rPr>
        <w:t xml:space="preserve"> Provide one or more examples of each to illu</w:t>
      </w:r>
      <w:r w:rsidR="006B1A32" w:rsidRPr="003E3A2F">
        <w:rPr>
          <w:rFonts w:ascii="Times New Roman" w:hAnsi="Times New Roman" w:cs="Times New Roman"/>
          <w:color w:val="000000" w:themeColor="text1"/>
          <w:sz w:val="24"/>
          <w:szCs w:val="24"/>
        </w:rPr>
        <w:t>s</w:t>
      </w:r>
      <w:r w:rsidR="006B1A32" w:rsidRPr="003E3A2F">
        <w:rPr>
          <w:rFonts w:ascii="Times New Roman" w:hAnsi="Times New Roman" w:cs="Times New Roman"/>
          <w:color w:val="000000" w:themeColor="text1"/>
          <w:sz w:val="24"/>
          <w:szCs w:val="24"/>
        </w:rPr>
        <w:t>trate the differences between these two ideologies.</w:t>
      </w:r>
    </w:p>
    <w:p w14:paraId="33D00944" w14:textId="2A89078D" w:rsidR="001E4E25" w:rsidRPr="003E3A2F" w:rsidRDefault="00E9091B" w:rsidP="003E3E24">
      <w:pPr>
        <w:pStyle w:val="ListParagraph"/>
        <w:numPr>
          <w:ilvl w:val="0"/>
          <w:numId w:val="38"/>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What historical events preceded and ultimately engendered </w:t>
      </w:r>
      <w:r w:rsidR="0027075D" w:rsidRPr="003E3A2F">
        <w:rPr>
          <w:rFonts w:ascii="Times New Roman" w:hAnsi="Times New Roman" w:cs="Times New Roman"/>
          <w:color w:val="000000" w:themeColor="text1"/>
          <w:sz w:val="24"/>
          <w:szCs w:val="24"/>
        </w:rPr>
        <w:t>Rabbinic</w:t>
      </w:r>
      <w:r w:rsidRPr="003E3A2F">
        <w:rPr>
          <w:rFonts w:ascii="Times New Roman" w:hAnsi="Times New Roman" w:cs="Times New Roman"/>
          <w:color w:val="000000" w:themeColor="text1"/>
          <w:sz w:val="24"/>
          <w:szCs w:val="24"/>
        </w:rPr>
        <w:t xml:space="preserve"> Judaism? What are the some of the key practices, persons and literature connected to the first few centuries of Ra</w:t>
      </w:r>
      <w:r w:rsidRPr="003E3A2F">
        <w:rPr>
          <w:rFonts w:ascii="Times New Roman" w:hAnsi="Times New Roman" w:cs="Times New Roman"/>
          <w:color w:val="000000" w:themeColor="text1"/>
          <w:sz w:val="24"/>
          <w:szCs w:val="24"/>
        </w:rPr>
        <w:t>b</w:t>
      </w:r>
      <w:r w:rsidRPr="003E3A2F">
        <w:rPr>
          <w:rFonts w:ascii="Times New Roman" w:hAnsi="Times New Roman" w:cs="Times New Roman"/>
          <w:color w:val="000000" w:themeColor="text1"/>
          <w:sz w:val="24"/>
          <w:szCs w:val="24"/>
        </w:rPr>
        <w:t>binic Judaism</w:t>
      </w:r>
      <w:r w:rsidR="00E907EE" w:rsidRPr="003E3A2F">
        <w:rPr>
          <w:rFonts w:ascii="Times New Roman" w:hAnsi="Times New Roman" w:cs="Times New Roman"/>
          <w:color w:val="000000" w:themeColor="text1"/>
          <w:sz w:val="24"/>
          <w:szCs w:val="24"/>
        </w:rPr>
        <w:t>?</w:t>
      </w:r>
    </w:p>
    <w:p w14:paraId="4F00352B" w14:textId="6BFFBE4B" w:rsidR="001E4E25" w:rsidRPr="003E3A2F" w:rsidRDefault="00E9091B" w:rsidP="003E3E24">
      <w:pPr>
        <w:pStyle w:val="ListParagraph"/>
        <w:numPr>
          <w:ilvl w:val="0"/>
          <w:numId w:val="38"/>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Mordechai Kaplan, who was the founder of the Reconstructionist movement </w:t>
      </w:r>
      <w:r w:rsidR="00471A7D" w:rsidRPr="003E3A2F">
        <w:rPr>
          <w:rFonts w:ascii="Times New Roman" w:hAnsi="Times New Roman" w:cs="Times New Roman"/>
          <w:color w:val="000000" w:themeColor="text1"/>
          <w:sz w:val="24"/>
          <w:szCs w:val="24"/>
        </w:rPr>
        <w:t>in the United States,</w:t>
      </w:r>
      <w:r w:rsidRPr="003E3A2F">
        <w:rPr>
          <w:rFonts w:ascii="Times New Roman" w:hAnsi="Times New Roman" w:cs="Times New Roman"/>
          <w:color w:val="000000" w:themeColor="text1"/>
          <w:sz w:val="24"/>
          <w:szCs w:val="24"/>
        </w:rPr>
        <w:t xml:space="preserve"> argued</w:t>
      </w:r>
      <w:r w:rsidR="0027075D" w:rsidRPr="003E3A2F">
        <w:rPr>
          <w:rFonts w:ascii="Times New Roman" w:hAnsi="Times New Roman" w:cs="Times New Roman"/>
          <w:color w:val="000000" w:themeColor="text1"/>
          <w:sz w:val="24"/>
          <w:szCs w:val="24"/>
        </w:rPr>
        <w:t xml:space="preserve"> that Judaism was </w:t>
      </w:r>
      <w:r w:rsidR="00471A7D" w:rsidRPr="003E3A2F">
        <w:rPr>
          <w:rFonts w:ascii="Times New Roman" w:hAnsi="Times New Roman" w:cs="Times New Roman"/>
          <w:color w:val="000000" w:themeColor="text1"/>
          <w:sz w:val="24"/>
          <w:szCs w:val="24"/>
        </w:rPr>
        <w:t xml:space="preserve">first and foremost </w:t>
      </w:r>
      <w:r w:rsidR="0027075D" w:rsidRPr="003E3A2F">
        <w:rPr>
          <w:rFonts w:ascii="Times New Roman" w:hAnsi="Times New Roman" w:cs="Times New Roman"/>
          <w:color w:val="000000" w:themeColor="text1"/>
          <w:sz w:val="24"/>
          <w:szCs w:val="24"/>
        </w:rPr>
        <w:t xml:space="preserve">a cultural and social </w:t>
      </w:r>
      <w:r w:rsidR="002A6199" w:rsidRPr="003E3A2F">
        <w:rPr>
          <w:rFonts w:ascii="Times New Roman" w:hAnsi="Times New Roman" w:cs="Times New Roman"/>
          <w:color w:val="000000" w:themeColor="text1"/>
          <w:sz w:val="24"/>
          <w:szCs w:val="24"/>
        </w:rPr>
        <w:t>movement;</w:t>
      </w:r>
      <w:r w:rsidR="0027075D" w:rsidRPr="003E3A2F">
        <w:rPr>
          <w:rFonts w:ascii="Times New Roman" w:hAnsi="Times New Roman" w:cs="Times New Roman"/>
          <w:color w:val="000000" w:themeColor="text1"/>
          <w:sz w:val="24"/>
          <w:szCs w:val="24"/>
        </w:rPr>
        <w:t xml:space="preserve"> </w:t>
      </w:r>
      <w:r w:rsidR="00471A7D" w:rsidRPr="003E3A2F">
        <w:rPr>
          <w:rFonts w:ascii="Times New Roman" w:hAnsi="Times New Roman" w:cs="Times New Roman"/>
          <w:color w:val="000000" w:themeColor="text1"/>
          <w:sz w:val="24"/>
          <w:szCs w:val="24"/>
        </w:rPr>
        <w:t xml:space="preserve">therefore, there was no need for </w:t>
      </w:r>
      <w:r w:rsidR="0027075D" w:rsidRPr="003E3A2F">
        <w:rPr>
          <w:rFonts w:ascii="Times New Roman" w:hAnsi="Times New Roman" w:cs="Times New Roman"/>
          <w:color w:val="000000" w:themeColor="text1"/>
          <w:sz w:val="24"/>
          <w:szCs w:val="24"/>
        </w:rPr>
        <w:t xml:space="preserve">supernatural religion to play a role </w:t>
      </w:r>
      <w:r w:rsidR="00471A7D" w:rsidRPr="003E3A2F">
        <w:rPr>
          <w:rFonts w:ascii="Times New Roman" w:hAnsi="Times New Roman" w:cs="Times New Roman"/>
          <w:color w:val="000000" w:themeColor="text1"/>
          <w:sz w:val="24"/>
          <w:szCs w:val="24"/>
        </w:rPr>
        <w:t>with</w:t>
      </w:r>
      <w:r w:rsidR="0027075D" w:rsidRPr="003E3A2F">
        <w:rPr>
          <w:rFonts w:ascii="Times New Roman" w:hAnsi="Times New Roman" w:cs="Times New Roman"/>
          <w:color w:val="000000" w:themeColor="text1"/>
          <w:sz w:val="24"/>
          <w:szCs w:val="24"/>
        </w:rPr>
        <w:t>in Judaism.</w:t>
      </w:r>
      <w:r w:rsidR="00471A7D" w:rsidRPr="003E3A2F">
        <w:rPr>
          <w:rFonts w:ascii="Times New Roman" w:hAnsi="Times New Roman" w:cs="Times New Roman"/>
          <w:color w:val="000000" w:themeColor="text1"/>
          <w:sz w:val="24"/>
          <w:szCs w:val="24"/>
        </w:rPr>
        <w:t xml:space="preserve"> Evaluate Kaplan’s teachings within the context of the United States of the 1920’s, therein, addressing questions such as: what influenced his approach; who was his intended audience; what and who was he responding to; and what needs were met by the Reconstructionist movement</w:t>
      </w:r>
      <w:r w:rsidR="0027075D" w:rsidRPr="003E3A2F">
        <w:rPr>
          <w:rFonts w:ascii="Times New Roman" w:hAnsi="Times New Roman" w:cs="Times New Roman"/>
          <w:color w:val="000000" w:themeColor="text1"/>
          <w:sz w:val="24"/>
          <w:szCs w:val="24"/>
        </w:rPr>
        <w:t>?</w:t>
      </w:r>
    </w:p>
    <w:p w14:paraId="560486B1" w14:textId="77777777" w:rsidR="001E4E25" w:rsidRPr="003E3A2F" w:rsidRDefault="008A2C38" w:rsidP="003E3E24">
      <w:pPr>
        <w:pStyle w:val="ListParagraph"/>
        <w:numPr>
          <w:ilvl w:val="0"/>
          <w:numId w:val="38"/>
        </w:numPr>
        <w:spacing w:after="120"/>
        <w:contextualSpacing w:val="0"/>
        <w:rPr>
          <w:rFonts w:ascii="Times New Roman" w:hAnsi="Times New Roman" w:cs="Times New Roman"/>
          <w:color w:val="000000" w:themeColor="text1"/>
          <w:spacing w:val="-2"/>
          <w:sz w:val="24"/>
          <w:szCs w:val="24"/>
        </w:rPr>
      </w:pPr>
      <w:r w:rsidRPr="003E3A2F">
        <w:rPr>
          <w:rFonts w:ascii="Times New Roman" w:hAnsi="Times New Roman" w:cs="Times New Roman"/>
          <w:color w:val="000000" w:themeColor="text1"/>
          <w:spacing w:val="-2"/>
          <w:sz w:val="24"/>
          <w:szCs w:val="24"/>
        </w:rPr>
        <w:t>Prayer</w:t>
      </w:r>
      <w:r w:rsidR="0027075D" w:rsidRPr="003E3A2F">
        <w:rPr>
          <w:rFonts w:ascii="Times New Roman" w:hAnsi="Times New Roman" w:cs="Times New Roman"/>
          <w:color w:val="000000" w:themeColor="text1"/>
          <w:spacing w:val="-2"/>
          <w:sz w:val="24"/>
          <w:szCs w:val="24"/>
        </w:rPr>
        <w:t xml:space="preserve"> is at the heart o</w:t>
      </w:r>
      <w:r w:rsidR="00580055" w:rsidRPr="003E3A2F">
        <w:rPr>
          <w:rFonts w:ascii="Times New Roman" w:hAnsi="Times New Roman" w:cs="Times New Roman"/>
          <w:color w:val="000000" w:themeColor="text1"/>
          <w:spacing w:val="-2"/>
          <w:sz w:val="24"/>
          <w:szCs w:val="24"/>
        </w:rPr>
        <w:t>f Judaism, and is thus called “s</w:t>
      </w:r>
      <w:r w:rsidR="0027075D" w:rsidRPr="003E3A2F">
        <w:rPr>
          <w:rFonts w:ascii="Times New Roman" w:hAnsi="Times New Roman" w:cs="Times New Roman"/>
          <w:color w:val="000000" w:themeColor="text1"/>
          <w:spacing w:val="-2"/>
          <w:sz w:val="24"/>
          <w:szCs w:val="24"/>
        </w:rPr>
        <w:t xml:space="preserve">ervice of the heart.” </w:t>
      </w:r>
      <w:r w:rsidR="002E573B" w:rsidRPr="003E3A2F">
        <w:rPr>
          <w:rFonts w:ascii="Times New Roman" w:hAnsi="Times New Roman" w:cs="Times New Roman"/>
          <w:color w:val="000000" w:themeColor="text1"/>
          <w:spacing w:val="-2"/>
          <w:sz w:val="24"/>
          <w:szCs w:val="24"/>
        </w:rPr>
        <w:t>Yet, there are signif</w:t>
      </w:r>
      <w:r w:rsidR="002E573B" w:rsidRPr="003E3A2F">
        <w:rPr>
          <w:rFonts w:ascii="Times New Roman" w:hAnsi="Times New Roman" w:cs="Times New Roman"/>
          <w:color w:val="000000" w:themeColor="text1"/>
          <w:spacing w:val="-2"/>
          <w:sz w:val="24"/>
          <w:szCs w:val="24"/>
        </w:rPr>
        <w:t>i</w:t>
      </w:r>
      <w:r w:rsidR="002E573B" w:rsidRPr="003E3A2F">
        <w:rPr>
          <w:rFonts w:ascii="Times New Roman" w:hAnsi="Times New Roman" w:cs="Times New Roman"/>
          <w:color w:val="000000" w:themeColor="text1"/>
          <w:spacing w:val="-2"/>
          <w:sz w:val="24"/>
          <w:szCs w:val="24"/>
        </w:rPr>
        <w:t xml:space="preserve">cant variations </w:t>
      </w:r>
      <w:r w:rsidR="00580055" w:rsidRPr="003E3A2F">
        <w:rPr>
          <w:rFonts w:ascii="Times New Roman" w:hAnsi="Times New Roman" w:cs="Times New Roman"/>
          <w:color w:val="000000" w:themeColor="text1"/>
          <w:spacing w:val="-2"/>
          <w:sz w:val="24"/>
          <w:szCs w:val="24"/>
        </w:rPr>
        <w:t>in the forms of</w:t>
      </w:r>
      <w:r w:rsidR="002E573B" w:rsidRPr="003E3A2F">
        <w:rPr>
          <w:rFonts w:ascii="Times New Roman" w:hAnsi="Times New Roman" w:cs="Times New Roman"/>
          <w:color w:val="000000" w:themeColor="text1"/>
          <w:spacing w:val="-2"/>
          <w:sz w:val="24"/>
          <w:szCs w:val="24"/>
        </w:rPr>
        <w:t xml:space="preserve"> prayer </w:t>
      </w:r>
      <w:r w:rsidR="00580055" w:rsidRPr="003E3A2F">
        <w:rPr>
          <w:rFonts w:ascii="Times New Roman" w:hAnsi="Times New Roman" w:cs="Times New Roman"/>
          <w:color w:val="000000" w:themeColor="text1"/>
          <w:spacing w:val="-2"/>
          <w:sz w:val="24"/>
          <w:szCs w:val="24"/>
        </w:rPr>
        <w:t>among</w:t>
      </w:r>
      <w:r w:rsidR="002E573B" w:rsidRPr="003E3A2F">
        <w:rPr>
          <w:rFonts w:ascii="Times New Roman" w:hAnsi="Times New Roman" w:cs="Times New Roman"/>
          <w:color w:val="000000" w:themeColor="text1"/>
          <w:spacing w:val="-2"/>
          <w:sz w:val="24"/>
          <w:szCs w:val="24"/>
        </w:rPr>
        <w:t xml:space="preserve"> the modern branches of Judaism. Compare pra</w:t>
      </w:r>
      <w:r w:rsidR="002E573B" w:rsidRPr="003E3A2F">
        <w:rPr>
          <w:rFonts w:ascii="Times New Roman" w:hAnsi="Times New Roman" w:cs="Times New Roman"/>
          <w:color w:val="000000" w:themeColor="text1"/>
          <w:spacing w:val="-2"/>
          <w:sz w:val="24"/>
          <w:szCs w:val="24"/>
        </w:rPr>
        <w:t>c</w:t>
      </w:r>
      <w:r w:rsidR="002E573B" w:rsidRPr="003E3A2F">
        <w:rPr>
          <w:rFonts w:ascii="Times New Roman" w:hAnsi="Times New Roman" w:cs="Times New Roman"/>
          <w:color w:val="000000" w:themeColor="text1"/>
          <w:spacing w:val="-2"/>
          <w:sz w:val="24"/>
          <w:szCs w:val="24"/>
        </w:rPr>
        <w:t>tices of prayer in at least two different branches.</w:t>
      </w:r>
    </w:p>
    <w:p w14:paraId="06B00680" w14:textId="77777777" w:rsidR="001E4E25" w:rsidRPr="003E3A2F" w:rsidRDefault="002E573B" w:rsidP="003E3E24">
      <w:pPr>
        <w:pStyle w:val="ListParagraph"/>
        <w:numPr>
          <w:ilvl w:val="0"/>
          <w:numId w:val="38"/>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Judaism has several rituals and practices that mark the important moments in life, from birth to death, </w:t>
      </w:r>
      <w:r w:rsidR="001D76E2" w:rsidRPr="003E3A2F">
        <w:rPr>
          <w:rFonts w:ascii="Times New Roman" w:hAnsi="Times New Roman" w:cs="Times New Roman"/>
          <w:color w:val="000000" w:themeColor="text1"/>
          <w:sz w:val="24"/>
          <w:szCs w:val="24"/>
        </w:rPr>
        <w:t>from coming of age to marriage.</w:t>
      </w:r>
      <w:r w:rsidR="00CB70BA" w:rsidRPr="003E3A2F">
        <w:rPr>
          <w:rFonts w:ascii="Times New Roman" w:hAnsi="Times New Roman" w:cs="Times New Roman"/>
          <w:color w:val="000000" w:themeColor="text1"/>
          <w:sz w:val="24"/>
          <w:szCs w:val="24"/>
        </w:rPr>
        <w:t xml:space="preserve"> Compare two of these practices and examine how these practices are connected to Jewish identity.</w:t>
      </w:r>
    </w:p>
    <w:p w14:paraId="29F619F1" w14:textId="434BA14C" w:rsidR="001E4E25" w:rsidRPr="003E3A2F" w:rsidRDefault="009D44D8" w:rsidP="003E3E24">
      <w:pPr>
        <w:pStyle w:val="ListParagraph"/>
        <w:numPr>
          <w:ilvl w:val="0"/>
          <w:numId w:val="38"/>
        </w:numPr>
        <w:spacing w:after="120"/>
        <w:contextualSpacing w:val="0"/>
        <w:rPr>
          <w:rFonts w:ascii="Times New Roman" w:hAnsi="Times New Roman" w:cs="Times New Roman"/>
          <w:color w:val="000000" w:themeColor="text1"/>
          <w:spacing w:val="-2"/>
          <w:sz w:val="24"/>
          <w:szCs w:val="24"/>
        </w:rPr>
      </w:pPr>
      <w:r w:rsidRPr="003E3A2F">
        <w:rPr>
          <w:rFonts w:ascii="Times New Roman" w:hAnsi="Times New Roman" w:cs="Times New Roman"/>
          <w:color w:val="000000" w:themeColor="text1"/>
          <w:spacing w:val="-2"/>
          <w:sz w:val="24"/>
          <w:szCs w:val="24"/>
        </w:rPr>
        <w:t>What has been the role and place of women within and throughout the Jewish traditions? Co</w:t>
      </w:r>
      <w:r w:rsidRPr="003E3A2F">
        <w:rPr>
          <w:rFonts w:ascii="Times New Roman" w:hAnsi="Times New Roman" w:cs="Times New Roman"/>
          <w:color w:val="000000" w:themeColor="text1"/>
          <w:spacing w:val="-2"/>
          <w:sz w:val="24"/>
          <w:szCs w:val="24"/>
        </w:rPr>
        <w:t>m</w:t>
      </w:r>
      <w:r w:rsidRPr="003E3A2F">
        <w:rPr>
          <w:rFonts w:ascii="Times New Roman" w:hAnsi="Times New Roman" w:cs="Times New Roman"/>
          <w:color w:val="000000" w:themeColor="text1"/>
          <w:spacing w:val="-2"/>
          <w:sz w:val="24"/>
          <w:szCs w:val="24"/>
        </w:rPr>
        <w:t>pare and contrast two traditions therein explaining the historical, cultural and religious rationale behind their different approaches to the role and place of women within their communities.</w:t>
      </w:r>
    </w:p>
    <w:p w14:paraId="137F00AF" w14:textId="704A588E" w:rsidR="009D44D8" w:rsidRDefault="00E907EE" w:rsidP="003E3E24">
      <w:pPr>
        <w:pStyle w:val="ListParagraph"/>
        <w:numPr>
          <w:ilvl w:val="0"/>
          <w:numId w:val="38"/>
        </w:numPr>
        <w:rPr>
          <w:rFonts w:ascii="Times New Roman" w:hAnsi="Times New Roman" w:cs="Times New Roman"/>
          <w:color w:val="000000" w:themeColor="text1"/>
          <w:sz w:val="24"/>
          <w:szCs w:val="24"/>
        </w:rPr>
      </w:pPr>
      <w:r w:rsidRPr="003E3E24">
        <w:rPr>
          <w:rFonts w:ascii="Times New Roman" w:hAnsi="Times New Roman" w:cs="Times New Roman"/>
          <w:color w:val="000000" w:themeColor="text1"/>
          <w:sz w:val="24"/>
          <w:szCs w:val="24"/>
        </w:rPr>
        <w:t xml:space="preserve">How </w:t>
      </w:r>
      <w:r w:rsidR="009D44D8" w:rsidRPr="003E3A2F">
        <w:rPr>
          <w:rFonts w:ascii="Times New Roman" w:hAnsi="Times New Roman" w:cs="Times New Roman"/>
          <w:color w:val="000000" w:themeColor="text1"/>
          <w:sz w:val="24"/>
          <w:szCs w:val="24"/>
        </w:rPr>
        <w:t xml:space="preserve">did </w:t>
      </w:r>
      <w:r w:rsidRPr="003E3E24">
        <w:rPr>
          <w:rFonts w:ascii="Times New Roman" w:hAnsi="Times New Roman" w:cs="Times New Roman"/>
          <w:color w:val="000000" w:themeColor="text1"/>
          <w:sz w:val="24"/>
          <w:szCs w:val="24"/>
        </w:rPr>
        <w:t>the Holocaust and the</w:t>
      </w:r>
      <w:r w:rsidR="009D44D8" w:rsidRPr="003E3A2F">
        <w:rPr>
          <w:rFonts w:ascii="Times New Roman" w:hAnsi="Times New Roman" w:cs="Times New Roman"/>
          <w:color w:val="000000" w:themeColor="text1"/>
          <w:sz w:val="24"/>
          <w:szCs w:val="24"/>
        </w:rPr>
        <w:t>n the subsequent</w:t>
      </w:r>
      <w:r w:rsidRPr="003E3E24">
        <w:rPr>
          <w:rFonts w:ascii="Times New Roman" w:hAnsi="Times New Roman" w:cs="Times New Roman"/>
          <w:color w:val="000000" w:themeColor="text1"/>
          <w:sz w:val="24"/>
          <w:szCs w:val="24"/>
        </w:rPr>
        <w:t xml:space="preserve"> birth of the State of Israel</w:t>
      </w:r>
      <w:r w:rsidR="009D44D8" w:rsidRPr="003E3A2F">
        <w:rPr>
          <w:rFonts w:ascii="Times New Roman" w:hAnsi="Times New Roman" w:cs="Times New Roman"/>
          <w:color w:val="000000" w:themeColor="text1"/>
          <w:sz w:val="24"/>
          <w:szCs w:val="24"/>
        </w:rPr>
        <w:t xml:space="preserve"> shape and change prevailing</w:t>
      </w:r>
      <w:r w:rsidRPr="003E3E24">
        <w:rPr>
          <w:rFonts w:ascii="Times New Roman" w:hAnsi="Times New Roman" w:cs="Times New Roman"/>
          <w:color w:val="000000" w:themeColor="text1"/>
          <w:sz w:val="24"/>
          <w:szCs w:val="24"/>
        </w:rPr>
        <w:t xml:space="preserve"> </w:t>
      </w:r>
      <w:r w:rsidR="009D44D8" w:rsidRPr="003E3A2F">
        <w:rPr>
          <w:rFonts w:ascii="Times New Roman" w:hAnsi="Times New Roman" w:cs="Times New Roman"/>
          <w:color w:val="000000" w:themeColor="text1"/>
          <w:sz w:val="24"/>
          <w:szCs w:val="24"/>
        </w:rPr>
        <w:t xml:space="preserve">notions of </w:t>
      </w:r>
      <w:r w:rsidRPr="003E3E24">
        <w:rPr>
          <w:rFonts w:ascii="Times New Roman" w:hAnsi="Times New Roman" w:cs="Times New Roman"/>
          <w:color w:val="000000" w:themeColor="text1"/>
          <w:sz w:val="24"/>
          <w:szCs w:val="24"/>
        </w:rPr>
        <w:t xml:space="preserve">cultural </w:t>
      </w:r>
      <w:r w:rsidR="009D44D8" w:rsidRPr="003E3A2F">
        <w:rPr>
          <w:rFonts w:ascii="Times New Roman" w:hAnsi="Times New Roman" w:cs="Times New Roman"/>
          <w:color w:val="000000" w:themeColor="text1"/>
          <w:sz w:val="24"/>
          <w:szCs w:val="24"/>
        </w:rPr>
        <w:t xml:space="preserve">and </w:t>
      </w:r>
      <w:r w:rsidRPr="003E3E24">
        <w:rPr>
          <w:rFonts w:ascii="Times New Roman" w:hAnsi="Times New Roman" w:cs="Times New Roman"/>
          <w:color w:val="000000" w:themeColor="text1"/>
          <w:sz w:val="24"/>
          <w:szCs w:val="24"/>
        </w:rPr>
        <w:t>religious identity</w:t>
      </w:r>
      <w:r w:rsidR="009D44D8" w:rsidRPr="003E3A2F">
        <w:rPr>
          <w:rFonts w:ascii="Times New Roman" w:hAnsi="Times New Roman" w:cs="Times New Roman"/>
          <w:color w:val="000000" w:themeColor="text1"/>
          <w:sz w:val="24"/>
          <w:szCs w:val="24"/>
        </w:rPr>
        <w:t xml:space="preserve"> amongst Jewish people</w:t>
      </w:r>
      <w:r w:rsidRPr="003E3E24">
        <w:rPr>
          <w:rFonts w:ascii="Times New Roman" w:hAnsi="Times New Roman" w:cs="Times New Roman"/>
          <w:color w:val="000000" w:themeColor="text1"/>
          <w:sz w:val="24"/>
          <w:szCs w:val="24"/>
        </w:rPr>
        <w:t xml:space="preserve">? </w:t>
      </w:r>
    </w:p>
    <w:p w14:paraId="2B439952" w14:textId="77777777" w:rsidR="003E3E24" w:rsidRPr="003E3E24" w:rsidRDefault="003E3E24" w:rsidP="002A6199">
      <w:pPr>
        <w:pStyle w:val="ListParagraph"/>
        <w:ind w:left="360"/>
        <w:rPr>
          <w:rFonts w:ascii="Times New Roman" w:hAnsi="Times New Roman" w:cs="Times New Roman"/>
          <w:color w:val="000000" w:themeColor="text1"/>
          <w:sz w:val="24"/>
          <w:szCs w:val="24"/>
        </w:rPr>
      </w:pPr>
    </w:p>
    <w:p w14:paraId="4074D3E0" w14:textId="6F343E23" w:rsidR="001E1002" w:rsidRPr="003E3E24" w:rsidRDefault="00580055" w:rsidP="003E3E24">
      <w:pPr>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Reflection Questions</w:t>
      </w:r>
    </w:p>
    <w:p w14:paraId="5CF11A01" w14:textId="77777777" w:rsidR="001E4E25" w:rsidRPr="003E3A2F" w:rsidRDefault="00586FC0" w:rsidP="003E3E24">
      <w:pPr>
        <w:pStyle w:val="ListParagraph"/>
        <w:numPr>
          <w:ilvl w:val="0"/>
          <w:numId w:val="40"/>
        </w:numPr>
        <w:spacing w:after="120"/>
        <w:contextualSpacing w:val="0"/>
        <w:rPr>
          <w:rFonts w:ascii="Times New Roman" w:hAnsi="Times New Roman" w:cs="Times New Roman"/>
          <w:color w:val="000000" w:themeColor="text1"/>
          <w:spacing w:val="-2"/>
          <w:sz w:val="24"/>
          <w:szCs w:val="24"/>
        </w:rPr>
      </w:pPr>
      <w:r w:rsidRPr="003E3A2F">
        <w:rPr>
          <w:rFonts w:ascii="Times New Roman" w:hAnsi="Times New Roman" w:cs="Times New Roman"/>
          <w:color w:val="000000" w:themeColor="text1"/>
          <w:spacing w:val="-2"/>
          <w:sz w:val="24"/>
          <w:szCs w:val="24"/>
        </w:rPr>
        <w:t>Jewishness can be rooted in many different aspects of life, including religious, cultural</w:t>
      </w:r>
      <w:r w:rsidR="00580055" w:rsidRPr="003E3A2F">
        <w:rPr>
          <w:rFonts w:ascii="Times New Roman" w:hAnsi="Times New Roman" w:cs="Times New Roman"/>
          <w:color w:val="000000" w:themeColor="text1"/>
          <w:spacing w:val="-2"/>
          <w:sz w:val="24"/>
          <w:szCs w:val="24"/>
        </w:rPr>
        <w:t>,</w:t>
      </w:r>
      <w:r w:rsidRPr="003E3A2F">
        <w:rPr>
          <w:rFonts w:ascii="Times New Roman" w:hAnsi="Times New Roman" w:cs="Times New Roman"/>
          <w:color w:val="000000" w:themeColor="text1"/>
          <w:spacing w:val="-2"/>
          <w:sz w:val="24"/>
          <w:szCs w:val="24"/>
        </w:rPr>
        <w:t xml:space="preserve"> and ethnic elements. How do the traditional d</w:t>
      </w:r>
      <w:r w:rsidR="00580055" w:rsidRPr="003E3A2F">
        <w:rPr>
          <w:rFonts w:ascii="Times New Roman" w:hAnsi="Times New Roman" w:cs="Times New Roman"/>
          <w:color w:val="000000" w:themeColor="text1"/>
          <w:spacing w:val="-2"/>
          <w:sz w:val="24"/>
          <w:szCs w:val="24"/>
        </w:rPr>
        <w:t>efinitions of Judaism allow for such flexibility in</w:t>
      </w:r>
      <w:r w:rsidR="008A2C38" w:rsidRPr="003E3A2F">
        <w:rPr>
          <w:rFonts w:ascii="Times New Roman" w:hAnsi="Times New Roman" w:cs="Times New Roman"/>
          <w:color w:val="000000" w:themeColor="text1"/>
          <w:spacing w:val="-2"/>
          <w:sz w:val="24"/>
          <w:szCs w:val="24"/>
        </w:rPr>
        <w:t xml:space="preserve"> i</w:t>
      </w:r>
      <w:r w:rsidR="008A2C38" w:rsidRPr="003E3A2F">
        <w:rPr>
          <w:rFonts w:ascii="Times New Roman" w:hAnsi="Times New Roman" w:cs="Times New Roman"/>
          <w:color w:val="000000" w:themeColor="text1"/>
          <w:spacing w:val="-2"/>
          <w:sz w:val="24"/>
          <w:szCs w:val="24"/>
        </w:rPr>
        <w:t>n</w:t>
      </w:r>
      <w:r w:rsidR="008A2C38" w:rsidRPr="003E3A2F">
        <w:rPr>
          <w:rFonts w:ascii="Times New Roman" w:hAnsi="Times New Roman" w:cs="Times New Roman"/>
          <w:color w:val="000000" w:themeColor="text1"/>
          <w:spacing w:val="-2"/>
          <w:sz w:val="24"/>
          <w:szCs w:val="24"/>
        </w:rPr>
        <w:t>terpreti</w:t>
      </w:r>
      <w:r w:rsidR="00580055" w:rsidRPr="003E3A2F">
        <w:rPr>
          <w:rFonts w:ascii="Times New Roman" w:hAnsi="Times New Roman" w:cs="Times New Roman"/>
          <w:color w:val="000000" w:themeColor="text1"/>
          <w:spacing w:val="-2"/>
          <w:sz w:val="24"/>
          <w:szCs w:val="24"/>
        </w:rPr>
        <w:t>ng</w:t>
      </w:r>
      <w:r w:rsidR="008A2C38" w:rsidRPr="003E3A2F">
        <w:rPr>
          <w:rFonts w:ascii="Times New Roman" w:hAnsi="Times New Roman" w:cs="Times New Roman"/>
          <w:color w:val="000000" w:themeColor="text1"/>
          <w:spacing w:val="-2"/>
          <w:sz w:val="24"/>
          <w:szCs w:val="24"/>
        </w:rPr>
        <w:t xml:space="preserve"> </w:t>
      </w:r>
      <w:r w:rsidR="00580055" w:rsidRPr="003E3A2F">
        <w:rPr>
          <w:rFonts w:ascii="Times New Roman" w:hAnsi="Times New Roman" w:cs="Times New Roman"/>
          <w:color w:val="000000" w:themeColor="text1"/>
          <w:spacing w:val="-2"/>
          <w:sz w:val="24"/>
          <w:szCs w:val="24"/>
        </w:rPr>
        <w:t>Jewish</w:t>
      </w:r>
      <w:r w:rsidR="008A2C38" w:rsidRPr="003E3A2F">
        <w:rPr>
          <w:rFonts w:ascii="Times New Roman" w:hAnsi="Times New Roman" w:cs="Times New Roman"/>
          <w:color w:val="000000" w:themeColor="text1"/>
          <w:spacing w:val="-2"/>
          <w:sz w:val="24"/>
          <w:szCs w:val="24"/>
        </w:rPr>
        <w:t xml:space="preserve"> identity</w:t>
      </w:r>
      <w:r w:rsidRPr="003E3A2F">
        <w:rPr>
          <w:rFonts w:ascii="Times New Roman" w:hAnsi="Times New Roman" w:cs="Times New Roman"/>
          <w:color w:val="000000" w:themeColor="text1"/>
          <w:spacing w:val="-2"/>
          <w:sz w:val="24"/>
          <w:szCs w:val="24"/>
        </w:rPr>
        <w:t>?</w:t>
      </w:r>
    </w:p>
    <w:p w14:paraId="287F8C34" w14:textId="77777777" w:rsidR="001E4E25" w:rsidRPr="003E3A2F" w:rsidRDefault="008A2C38" w:rsidP="003E3E24">
      <w:pPr>
        <w:pStyle w:val="ListParagraph"/>
        <w:numPr>
          <w:ilvl w:val="0"/>
          <w:numId w:val="40"/>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How does the understanding of the biblical narrative as sacred history affect how Jewish people interpret </w:t>
      </w:r>
      <w:r w:rsidR="00580055" w:rsidRPr="003E3A2F">
        <w:rPr>
          <w:rFonts w:ascii="Times New Roman" w:hAnsi="Times New Roman" w:cs="Times New Roman"/>
          <w:color w:val="000000" w:themeColor="text1"/>
          <w:sz w:val="24"/>
          <w:szCs w:val="24"/>
        </w:rPr>
        <w:t xml:space="preserve">the </w:t>
      </w:r>
      <w:r w:rsidRPr="003E3A2F">
        <w:rPr>
          <w:rFonts w:ascii="Times New Roman" w:hAnsi="Times New Roman" w:cs="Times New Roman"/>
          <w:color w:val="000000" w:themeColor="text1"/>
          <w:sz w:val="24"/>
          <w:szCs w:val="24"/>
        </w:rPr>
        <w:t>Torah?</w:t>
      </w:r>
    </w:p>
    <w:p w14:paraId="403279B0" w14:textId="4240BCFA" w:rsidR="001E4E25" w:rsidRPr="003E3A2F" w:rsidRDefault="008A2C38" w:rsidP="003E3E24">
      <w:pPr>
        <w:pStyle w:val="ListParagraph"/>
        <w:numPr>
          <w:ilvl w:val="0"/>
          <w:numId w:val="40"/>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Why do some Jewish women want traditional images, rites, regulations</w:t>
      </w:r>
      <w:r w:rsidR="00580055" w:rsidRPr="003E3A2F">
        <w:rPr>
          <w:rFonts w:ascii="Times New Roman" w:hAnsi="Times New Roman" w:cs="Times New Roman"/>
          <w:color w:val="000000" w:themeColor="text1"/>
          <w:sz w:val="24"/>
          <w:szCs w:val="24"/>
        </w:rPr>
        <w:t>,</w:t>
      </w:r>
      <w:r w:rsidRPr="003E3A2F">
        <w:rPr>
          <w:rFonts w:ascii="Times New Roman" w:hAnsi="Times New Roman" w:cs="Times New Roman"/>
          <w:color w:val="000000" w:themeColor="text1"/>
          <w:sz w:val="24"/>
          <w:szCs w:val="24"/>
        </w:rPr>
        <w:t xml:space="preserve"> and rituals to change? Why have some branches</w:t>
      </w:r>
      <w:r w:rsidR="00986E0B" w:rsidRPr="003E3A2F">
        <w:rPr>
          <w:rFonts w:ascii="Times New Roman" w:hAnsi="Times New Roman" w:cs="Times New Roman"/>
          <w:color w:val="000000" w:themeColor="text1"/>
          <w:sz w:val="24"/>
          <w:szCs w:val="24"/>
        </w:rPr>
        <w:t xml:space="preserve"> of Judaism</w:t>
      </w:r>
      <w:r w:rsidRPr="003E3A2F">
        <w:rPr>
          <w:rFonts w:ascii="Times New Roman" w:hAnsi="Times New Roman" w:cs="Times New Roman"/>
          <w:color w:val="000000" w:themeColor="text1"/>
          <w:sz w:val="24"/>
          <w:szCs w:val="24"/>
        </w:rPr>
        <w:t xml:space="preserve"> embraced these changes, while other branches have </w:t>
      </w:r>
      <w:r w:rsidR="00986E0B" w:rsidRPr="003E3A2F">
        <w:rPr>
          <w:rFonts w:ascii="Times New Roman" w:hAnsi="Times New Roman" w:cs="Times New Roman"/>
          <w:color w:val="000000" w:themeColor="text1"/>
          <w:sz w:val="24"/>
          <w:szCs w:val="24"/>
        </w:rPr>
        <w:t>been resistant to changes</w:t>
      </w:r>
      <w:r w:rsidRPr="003E3A2F">
        <w:rPr>
          <w:rFonts w:ascii="Times New Roman" w:hAnsi="Times New Roman" w:cs="Times New Roman"/>
          <w:color w:val="000000" w:themeColor="text1"/>
          <w:sz w:val="24"/>
          <w:szCs w:val="24"/>
        </w:rPr>
        <w:t>?</w:t>
      </w:r>
    </w:p>
    <w:p w14:paraId="6B7323C2" w14:textId="19772ADE" w:rsidR="001E4E25" w:rsidRPr="003E3A2F" w:rsidRDefault="00986E0B" w:rsidP="003E3E24">
      <w:pPr>
        <w:pStyle w:val="ListParagraph"/>
        <w:numPr>
          <w:ilvl w:val="0"/>
          <w:numId w:val="40"/>
        </w:numPr>
        <w:spacing w:after="120"/>
        <w:contextualSpacing w:val="0"/>
        <w:rPr>
          <w:rFonts w:ascii="Times New Roman" w:hAnsi="Times New Roman" w:cs="Times New Roman"/>
          <w:color w:val="000000" w:themeColor="text1"/>
          <w:spacing w:val="-2"/>
          <w:sz w:val="24"/>
          <w:szCs w:val="24"/>
        </w:rPr>
      </w:pPr>
      <w:r w:rsidRPr="003E3A2F">
        <w:rPr>
          <w:rFonts w:ascii="Times New Roman" w:hAnsi="Times New Roman" w:cs="Times New Roman"/>
          <w:color w:val="000000" w:themeColor="text1"/>
          <w:spacing w:val="-2"/>
          <w:sz w:val="24"/>
          <w:szCs w:val="24"/>
        </w:rPr>
        <w:t xml:space="preserve">What is the </w:t>
      </w:r>
      <w:r w:rsidR="00C42621" w:rsidRPr="003E3A2F">
        <w:rPr>
          <w:rFonts w:ascii="Times New Roman" w:hAnsi="Times New Roman" w:cs="Times New Roman"/>
          <w:color w:val="000000" w:themeColor="text1"/>
          <w:spacing w:val="-2"/>
          <w:sz w:val="24"/>
          <w:szCs w:val="24"/>
        </w:rPr>
        <w:t xml:space="preserve">underlying </w:t>
      </w:r>
      <w:r w:rsidR="00B90564" w:rsidRPr="003E3A2F">
        <w:rPr>
          <w:rFonts w:ascii="Times New Roman" w:hAnsi="Times New Roman" w:cs="Times New Roman"/>
          <w:color w:val="000000" w:themeColor="text1"/>
          <w:spacing w:val="-2"/>
          <w:sz w:val="24"/>
          <w:szCs w:val="24"/>
        </w:rPr>
        <w:t>meaning</w:t>
      </w:r>
      <w:r w:rsidR="00C42621" w:rsidRPr="003E3A2F">
        <w:rPr>
          <w:rFonts w:ascii="Times New Roman" w:hAnsi="Times New Roman" w:cs="Times New Roman"/>
          <w:color w:val="000000" w:themeColor="text1"/>
          <w:spacing w:val="-2"/>
          <w:sz w:val="24"/>
          <w:szCs w:val="24"/>
        </w:rPr>
        <w:t xml:space="preserve"> and significance</w:t>
      </w:r>
      <w:r w:rsidR="00B90564" w:rsidRPr="003E3A2F">
        <w:rPr>
          <w:rFonts w:ascii="Times New Roman" w:hAnsi="Times New Roman" w:cs="Times New Roman"/>
          <w:color w:val="000000" w:themeColor="text1"/>
          <w:spacing w:val="-2"/>
          <w:sz w:val="24"/>
          <w:szCs w:val="24"/>
        </w:rPr>
        <w:t xml:space="preserve"> </w:t>
      </w:r>
      <w:r w:rsidRPr="003E3A2F">
        <w:rPr>
          <w:rFonts w:ascii="Times New Roman" w:hAnsi="Times New Roman" w:cs="Times New Roman"/>
          <w:color w:val="000000" w:themeColor="text1"/>
          <w:spacing w:val="-2"/>
          <w:sz w:val="24"/>
          <w:szCs w:val="24"/>
        </w:rPr>
        <w:t>of t</w:t>
      </w:r>
      <w:r w:rsidR="001D561C" w:rsidRPr="003E3A2F">
        <w:rPr>
          <w:rFonts w:ascii="Times New Roman" w:hAnsi="Times New Roman" w:cs="Times New Roman"/>
          <w:color w:val="000000" w:themeColor="text1"/>
          <w:spacing w:val="-2"/>
          <w:sz w:val="24"/>
          <w:szCs w:val="24"/>
        </w:rPr>
        <w:t xml:space="preserve">he </w:t>
      </w:r>
      <w:r w:rsidR="00B90564" w:rsidRPr="003E3A2F">
        <w:rPr>
          <w:rFonts w:ascii="Times New Roman" w:hAnsi="Times New Roman" w:cs="Times New Roman"/>
          <w:color w:val="000000" w:themeColor="text1"/>
          <w:spacing w:val="-2"/>
          <w:sz w:val="24"/>
          <w:szCs w:val="24"/>
        </w:rPr>
        <w:t xml:space="preserve">Jewish </w:t>
      </w:r>
      <w:r w:rsidR="001D561C" w:rsidRPr="003E3A2F">
        <w:rPr>
          <w:rFonts w:ascii="Times New Roman" w:hAnsi="Times New Roman" w:cs="Times New Roman"/>
          <w:color w:val="000000" w:themeColor="text1"/>
          <w:spacing w:val="-2"/>
          <w:sz w:val="24"/>
          <w:szCs w:val="24"/>
        </w:rPr>
        <w:t>High Holy Days</w:t>
      </w:r>
      <w:r w:rsidR="00B90564" w:rsidRPr="003E3A2F">
        <w:rPr>
          <w:rFonts w:ascii="Times New Roman" w:hAnsi="Times New Roman" w:cs="Times New Roman"/>
          <w:color w:val="000000" w:themeColor="text1"/>
          <w:spacing w:val="-2"/>
          <w:sz w:val="24"/>
          <w:szCs w:val="24"/>
        </w:rPr>
        <w:t xml:space="preserve">, also known as the Days of Awe? </w:t>
      </w:r>
      <w:r w:rsidR="00C42621" w:rsidRPr="003E3A2F">
        <w:rPr>
          <w:rFonts w:ascii="Times New Roman" w:hAnsi="Times New Roman" w:cs="Times New Roman"/>
          <w:color w:val="000000" w:themeColor="text1"/>
          <w:spacing w:val="-2"/>
          <w:sz w:val="24"/>
          <w:szCs w:val="24"/>
        </w:rPr>
        <w:t>What practices</w:t>
      </w:r>
      <w:r w:rsidR="003421CD" w:rsidRPr="003E3A2F">
        <w:rPr>
          <w:rFonts w:ascii="Times New Roman" w:hAnsi="Times New Roman" w:cs="Times New Roman"/>
          <w:color w:val="000000" w:themeColor="text1"/>
          <w:spacing w:val="-2"/>
          <w:sz w:val="24"/>
          <w:szCs w:val="24"/>
        </w:rPr>
        <w:t xml:space="preserve"> and beliefs are </w:t>
      </w:r>
      <w:r w:rsidR="00C42621" w:rsidRPr="003E3A2F">
        <w:rPr>
          <w:rFonts w:ascii="Times New Roman" w:hAnsi="Times New Roman" w:cs="Times New Roman"/>
          <w:color w:val="000000" w:themeColor="text1"/>
          <w:spacing w:val="-2"/>
          <w:sz w:val="24"/>
          <w:szCs w:val="24"/>
        </w:rPr>
        <w:t xml:space="preserve">associated with </w:t>
      </w:r>
      <w:r w:rsidR="00B90564" w:rsidRPr="003E3A2F">
        <w:rPr>
          <w:rFonts w:ascii="Times New Roman" w:hAnsi="Times New Roman" w:cs="Times New Roman"/>
          <w:color w:val="000000" w:themeColor="text1"/>
          <w:spacing w:val="-2"/>
          <w:sz w:val="24"/>
          <w:szCs w:val="24"/>
        </w:rPr>
        <w:t xml:space="preserve">Rosh </w:t>
      </w:r>
      <w:proofErr w:type="spellStart"/>
      <w:r w:rsidR="00B90564" w:rsidRPr="003E3A2F">
        <w:rPr>
          <w:rFonts w:ascii="Times New Roman" w:hAnsi="Times New Roman" w:cs="Times New Roman"/>
          <w:color w:val="000000" w:themeColor="text1"/>
          <w:spacing w:val="-2"/>
          <w:sz w:val="24"/>
          <w:szCs w:val="24"/>
        </w:rPr>
        <w:t>Hashana</w:t>
      </w:r>
      <w:proofErr w:type="spellEnd"/>
      <w:r w:rsidR="00C42621" w:rsidRPr="003E3A2F">
        <w:rPr>
          <w:rFonts w:ascii="Times New Roman" w:hAnsi="Times New Roman" w:cs="Times New Roman"/>
          <w:color w:val="000000" w:themeColor="text1"/>
          <w:spacing w:val="-2"/>
          <w:sz w:val="24"/>
          <w:szCs w:val="24"/>
        </w:rPr>
        <w:t xml:space="preserve">, </w:t>
      </w:r>
      <w:r w:rsidR="00B90564" w:rsidRPr="003E3A2F">
        <w:rPr>
          <w:rFonts w:ascii="Times New Roman" w:hAnsi="Times New Roman" w:cs="Times New Roman"/>
          <w:color w:val="000000" w:themeColor="text1"/>
          <w:spacing w:val="-2"/>
          <w:sz w:val="24"/>
          <w:szCs w:val="24"/>
        </w:rPr>
        <w:t>Yom Kippur</w:t>
      </w:r>
      <w:r w:rsidR="00C42621" w:rsidRPr="003E3A2F">
        <w:rPr>
          <w:rFonts w:ascii="Times New Roman" w:hAnsi="Times New Roman" w:cs="Times New Roman"/>
          <w:color w:val="000000" w:themeColor="text1"/>
          <w:spacing w:val="-2"/>
          <w:sz w:val="24"/>
          <w:szCs w:val="24"/>
        </w:rPr>
        <w:t xml:space="preserve">, and the </w:t>
      </w:r>
      <w:r w:rsidR="001D561C" w:rsidRPr="003E3A2F">
        <w:rPr>
          <w:rFonts w:ascii="Times New Roman" w:hAnsi="Times New Roman" w:cs="Times New Roman"/>
          <w:color w:val="000000" w:themeColor="text1"/>
          <w:spacing w:val="-2"/>
          <w:sz w:val="24"/>
          <w:szCs w:val="24"/>
        </w:rPr>
        <w:t>Days of Penitence</w:t>
      </w:r>
      <w:r w:rsidR="003421CD" w:rsidRPr="003E3A2F">
        <w:rPr>
          <w:rFonts w:ascii="Times New Roman" w:hAnsi="Times New Roman" w:cs="Times New Roman"/>
          <w:color w:val="000000" w:themeColor="text1"/>
          <w:spacing w:val="-2"/>
          <w:sz w:val="24"/>
          <w:szCs w:val="24"/>
        </w:rPr>
        <w:t>, which occur in between these two High Holy Days</w:t>
      </w:r>
      <w:r w:rsidR="001D561C" w:rsidRPr="003E3A2F">
        <w:rPr>
          <w:rFonts w:ascii="Times New Roman" w:hAnsi="Times New Roman" w:cs="Times New Roman"/>
          <w:color w:val="000000" w:themeColor="text1"/>
          <w:spacing w:val="-2"/>
          <w:sz w:val="24"/>
          <w:szCs w:val="24"/>
        </w:rPr>
        <w:t>?</w:t>
      </w:r>
    </w:p>
    <w:p w14:paraId="3B2FCCFA" w14:textId="77777777" w:rsidR="001E4E25" w:rsidRPr="003E3A2F" w:rsidRDefault="00A732D7" w:rsidP="003E3E24">
      <w:pPr>
        <w:pStyle w:val="ListParagraph"/>
        <w:numPr>
          <w:ilvl w:val="0"/>
          <w:numId w:val="40"/>
        </w:numPr>
        <w:spacing w:after="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 xml:space="preserve">For the majority of Jewish people, the Hebrew </w:t>
      </w:r>
      <w:r w:rsidR="00C653FA" w:rsidRPr="003E3A2F">
        <w:rPr>
          <w:rFonts w:ascii="Times New Roman" w:hAnsi="Times New Roman" w:cs="Times New Roman"/>
          <w:color w:val="000000" w:themeColor="text1"/>
          <w:sz w:val="24"/>
          <w:szCs w:val="24"/>
        </w:rPr>
        <w:t>word “</w:t>
      </w:r>
      <w:r w:rsidRPr="003E3A2F">
        <w:rPr>
          <w:rFonts w:ascii="Times New Roman" w:hAnsi="Times New Roman" w:cs="Times New Roman"/>
          <w:color w:val="000000" w:themeColor="text1"/>
          <w:sz w:val="24"/>
          <w:szCs w:val="24"/>
        </w:rPr>
        <w:t>Shoah</w:t>
      </w:r>
      <w:r w:rsidR="00C653FA" w:rsidRPr="003E3A2F">
        <w:rPr>
          <w:rFonts w:ascii="Times New Roman" w:hAnsi="Times New Roman" w:cs="Times New Roman"/>
          <w:color w:val="000000" w:themeColor="text1"/>
          <w:sz w:val="24"/>
          <w:szCs w:val="24"/>
        </w:rPr>
        <w:t>”</w:t>
      </w:r>
      <w:r w:rsidRPr="003E3A2F">
        <w:rPr>
          <w:rFonts w:ascii="Times New Roman" w:hAnsi="Times New Roman" w:cs="Times New Roman"/>
          <w:color w:val="000000" w:themeColor="text1"/>
          <w:sz w:val="24"/>
          <w:szCs w:val="24"/>
        </w:rPr>
        <w:t xml:space="preserve"> more aptly describes the events that occurred </w:t>
      </w:r>
      <w:r w:rsidR="00580055" w:rsidRPr="003E3A2F">
        <w:rPr>
          <w:rFonts w:ascii="Times New Roman" w:hAnsi="Times New Roman" w:cs="Times New Roman"/>
          <w:color w:val="000000" w:themeColor="text1"/>
          <w:sz w:val="24"/>
          <w:szCs w:val="24"/>
        </w:rPr>
        <w:t xml:space="preserve">in Europe </w:t>
      </w:r>
      <w:r w:rsidRPr="003E3A2F">
        <w:rPr>
          <w:rFonts w:ascii="Times New Roman" w:hAnsi="Times New Roman" w:cs="Times New Roman"/>
          <w:color w:val="000000" w:themeColor="text1"/>
          <w:sz w:val="24"/>
          <w:szCs w:val="24"/>
        </w:rPr>
        <w:t>between the years 1933</w:t>
      </w:r>
      <w:r w:rsidR="00580055" w:rsidRPr="003E3A2F">
        <w:rPr>
          <w:rFonts w:ascii="Times New Roman" w:hAnsi="Times New Roman" w:cs="Times New Roman"/>
          <w:color w:val="000000" w:themeColor="text1"/>
          <w:sz w:val="24"/>
          <w:szCs w:val="24"/>
        </w:rPr>
        <w:t>–</w:t>
      </w:r>
      <w:r w:rsidRPr="003E3A2F">
        <w:rPr>
          <w:rFonts w:ascii="Times New Roman" w:hAnsi="Times New Roman" w:cs="Times New Roman"/>
          <w:color w:val="000000" w:themeColor="text1"/>
          <w:sz w:val="24"/>
          <w:szCs w:val="24"/>
        </w:rPr>
        <w:t xml:space="preserve">1945 than does the Greek </w:t>
      </w:r>
      <w:r w:rsidR="00C653FA" w:rsidRPr="003E3A2F">
        <w:rPr>
          <w:rFonts w:ascii="Times New Roman" w:hAnsi="Times New Roman" w:cs="Times New Roman"/>
          <w:color w:val="000000" w:themeColor="text1"/>
          <w:sz w:val="24"/>
          <w:szCs w:val="24"/>
        </w:rPr>
        <w:t>word “</w:t>
      </w:r>
      <w:r w:rsidRPr="003E3A2F">
        <w:rPr>
          <w:rFonts w:ascii="Times New Roman" w:hAnsi="Times New Roman" w:cs="Times New Roman"/>
          <w:color w:val="000000" w:themeColor="text1"/>
          <w:sz w:val="24"/>
          <w:szCs w:val="24"/>
        </w:rPr>
        <w:t>Hol</w:t>
      </w:r>
      <w:r w:rsidRPr="003E3A2F">
        <w:rPr>
          <w:rFonts w:ascii="Times New Roman" w:hAnsi="Times New Roman" w:cs="Times New Roman"/>
          <w:color w:val="000000" w:themeColor="text1"/>
          <w:sz w:val="24"/>
          <w:szCs w:val="24"/>
        </w:rPr>
        <w:t>o</w:t>
      </w:r>
      <w:r w:rsidRPr="003E3A2F">
        <w:rPr>
          <w:rFonts w:ascii="Times New Roman" w:hAnsi="Times New Roman" w:cs="Times New Roman"/>
          <w:color w:val="000000" w:themeColor="text1"/>
          <w:sz w:val="24"/>
          <w:szCs w:val="24"/>
        </w:rPr>
        <w:t>caust.</w:t>
      </w:r>
      <w:r w:rsidR="00C653FA" w:rsidRPr="003E3A2F">
        <w:rPr>
          <w:rFonts w:ascii="Times New Roman" w:hAnsi="Times New Roman" w:cs="Times New Roman"/>
          <w:color w:val="000000" w:themeColor="text1"/>
          <w:sz w:val="24"/>
          <w:szCs w:val="24"/>
        </w:rPr>
        <w:t>”</w:t>
      </w:r>
      <w:r w:rsidRPr="003E3A2F">
        <w:rPr>
          <w:rFonts w:ascii="Times New Roman" w:hAnsi="Times New Roman" w:cs="Times New Roman"/>
          <w:color w:val="000000" w:themeColor="text1"/>
          <w:sz w:val="24"/>
          <w:szCs w:val="24"/>
        </w:rPr>
        <w:t xml:space="preserve"> Why do you think this is so?</w:t>
      </w:r>
    </w:p>
    <w:p w14:paraId="692E6F8C" w14:textId="77777777" w:rsidR="00580055" w:rsidRPr="003E3A2F" w:rsidRDefault="00580055" w:rsidP="003E3E24">
      <w:pPr>
        <w:spacing w:after="0"/>
        <w:contextualSpacing/>
        <w:rPr>
          <w:rFonts w:ascii="Times New Roman" w:hAnsi="Times New Roman" w:cs="Times New Roman"/>
          <w:color w:val="000000" w:themeColor="text1"/>
          <w:sz w:val="24"/>
          <w:szCs w:val="24"/>
        </w:rPr>
      </w:pPr>
    </w:p>
    <w:p w14:paraId="357A4ED0" w14:textId="2F678A8E" w:rsidR="00580055" w:rsidRPr="003E3A2F" w:rsidRDefault="00580055" w:rsidP="003E3E24">
      <w:pPr>
        <w:spacing w:after="0"/>
        <w:contextualSpacing/>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Additional Resources</w:t>
      </w:r>
    </w:p>
    <w:p w14:paraId="323B24B5" w14:textId="21FBF34C" w:rsidR="003421CD" w:rsidRPr="003E3A2F" w:rsidRDefault="003421CD" w:rsidP="003E3E24">
      <w:pPr>
        <w:spacing w:after="0"/>
        <w:contextualSpacing/>
        <w:rPr>
          <w:rFonts w:ascii="Times New Roman" w:hAnsi="Times New Roman" w:cs="Times New Roman"/>
          <w:color w:val="000000" w:themeColor="text1"/>
          <w:sz w:val="24"/>
          <w:szCs w:val="24"/>
        </w:rPr>
      </w:pPr>
    </w:p>
    <w:p w14:paraId="04A14199" w14:textId="77777777" w:rsidR="003421CD" w:rsidRPr="002A6199" w:rsidRDefault="003421CD" w:rsidP="003E3E24">
      <w:pPr>
        <w:pStyle w:val="ListParagraph"/>
        <w:numPr>
          <w:ilvl w:val="0"/>
          <w:numId w:val="49"/>
        </w:numPr>
        <w:spacing w:after="0"/>
        <w:rPr>
          <w:rFonts w:ascii="Times New Roman" w:hAnsi="Times New Roman" w:cs="Times New Roman"/>
          <w:color w:val="000000" w:themeColor="text1"/>
          <w:sz w:val="24"/>
          <w:szCs w:val="24"/>
        </w:rPr>
      </w:pPr>
      <w:r w:rsidRPr="002A6199">
        <w:rPr>
          <w:rFonts w:ascii="Times New Roman" w:hAnsi="Times New Roman" w:cs="Times New Roman"/>
          <w:i/>
          <w:color w:val="000000" w:themeColor="text1"/>
          <w:sz w:val="24"/>
          <w:szCs w:val="24"/>
        </w:rPr>
        <w:t>The Story of the Jews</w:t>
      </w:r>
      <w:r w:rsidRPr="002A6199">
        <w:rPr>
          <w:rFonts w:ascii="Times New Roman" w:hAnsi="Times New Roman" w:cs="Times New Roman"/>
          <w:color w:val="000000" w:themeColor="text1"/>
          <w:sz w:val="24"/>
          <w:szCs w:val="24"/>
        </w:rPr>
        <w:t xml:space="preserve">. PBS SoCal. </w:t>
      </w:r>
      <w:hyperlink r:id="rId9" w:history="1">
        <w:r w:rsidRPr="002A6199">
          <w:rPr>
            <w:rStyle w:val="Hyperlink"/>
            <w:rFonts w:ascii="Times New Roman" w:hAnsi="Times New Roman" w:cs="Times New Roman"/>
            <w:color w:val="000000" w:themeColor="text1"/>
            <w:sz w:val="24"/>
            <w:szCs w:val="24"/>
          </w:rPr>
          <w:t>https://www.pbs.org/wnet/story-jews/</w:t>
        </w:r>
      </w:hyperlink>
    </w:p>
    <w:p w14:paraId="395E4866" w14:textId="2B639BC7" w:rsidR="003421CD" w:rsidRPr="002A6199" w:rsidRDefault="003421CD" w:rsidP="003E3E24">
      <w:pPr>
        <w:pStyle w:val="ListParagraph"/>
        <w:ind w:left="36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 xml:space="preserve">In this </w:t>
      </w:r>
      <w:r w:rsidR="0094789F" w:rsidRPr="002A6199">
        <w:rPr>
          <w:rFonts w:ascii="Times New Roman" w:hAnsi="Times New Roman" w:cs="Times New Roman"/>
          <w:color w:val="000000" w:themeColor="text1"/>
          <w:sz w:val="24"/>
          <w:szCs w:val="24"/>
        </w:rPr>
        <w:t>five-part</w:t>
      </w:r>
      <w:r w:rsidRPr="002A6199">
        <w:rPr>
          <w:rFonts w:ascii="Times New Roman" w:hAnsi="Times New Roman" w:cs="Times New Roman"/>
          <w:color w:val="000000" w:themeColor="text1"/>
          <w:sz w:val="24"/>
          <w:szCs w:val="24"/>
        </w:rPr>
        <w:t xml:space="preserve"> television series (each episode is approximately one hour)</w:t>
      </w:r>
      <w:proofErr w:type="gramStart"/>
      <w:r w:rsidRPr="002A6199">
        <w:rPr>
          <w:rFonts w:ascii="Times New Roman" w:hAnsi="Times New Roman" w:cs="Times New Roman"/>
          <w:color w:val="000000" w:themeColor="text1"/>
          <w:sz w:val="24"/>
          <w:szCs w:val="24"/>
        </w:rPr>
        <w:t>,</w:t>
      </w:r>
      <w:proofErr w:type="gramEnd"/>
      <w:r w:rsidRPr="002A6199">
        <w:rPr>
          <w:rFonts w:ascii="Times New Roman" w:hAnsi="Times New Roman" w:cs="Times New Roman"/>
          <w:color w:val="000000" w:themeColor="text1"/>
          <w:sz w:val="24"/>
          <w:szCs w:val="24"/>
        </w:rPr>
        <w:t xml:space="preserve"> Simon </w:t>
      </w:r>
      <w:proofErr w:type="spellStart"/>
      <w:r w:rsidRPr="002A6199">
        <w:rPr>
          <w:rFonts w:ascii="Times New Roman" w:hAnsi="Times New Roman" w:cs="Times New Roman"/>
          <w:color w:val="000000" w:themeColor="text1"/>
          <w:sz w:val="24"/>
          <w:szCs w:val="24"/>
        </w:rPr>
        <w:t>Schama</w:t>
      </w:r>
      <w:proofErr w:type="spellEnd"/>
      <w:r w:rsidRPr="002A6199">
        <w:rPr>
          <w:rFonts w:ascii="Times New Roman" w:hAnsi="Times New Roman" w:cs="Times New Roman"/>
          <w:color w:val="000000" w:themeColor="text1"/>
          <w:sz w:val="24"/>
          <w:szCs w:val="24"/>
        </w:rPr>
        <w:t xml:space="preserve"> travels the globe recounting the story of the Jewish people and their history. Additional vid</w:t>
      </w:r>
      <w:r w:rsidRPr="002A6199">
        <w:rPr>
          <w:rFonts w:ascii="Times New Roman" w:hAnsi="Times New Roman" w:cs="Times New Roman"/>
          <w:color w:val="000000" w:themeColor="text1"/>
          <w:sz w:val="24"/>
          <w:szCs w:val="24"/>
        </w:rPr>
        <w:t>e</w:t>
      </w:r>
      <w:r w:rsidRPr="002A6199">
        <w:rPr>
          <w:rFonts w:ascii="Times New Roman" w:hAnsi="Times New Roman" w:cs="Times New Roman"/>
          <w:color w:val="000000" w:themeColor="text1"/>
          <w:sz w:val="24"/>
          <w:szCs w:val="24"/>
        </w:rPr>
        <w:t>os and other materials made ready for course instruction are also avai</w:t>
      </w:r>
      <w:r w:rsidRPr="002A6199">
        <w:rPr>
          <w:rFonts w:ascii="Times New Roman" w:hAnsi="Times New Roman" w:cs="Times New Roman"/>
          <w:color w:val="000000" w:themeColor="text1"/>
          <w:sz w:val="24"/>
          <w:szCs w:val="24"/>
        </w:rPr>
        <w:t>l</w:t>
      </w:r>
      <w:r w:rsidRPr="002A6199">
        <w:rPr>
          <w:rFonts w:ascii="Times New Roman" w:hAnsi="Times New Roman" w:cs="Times New Roman"/>
          <w:color w:val="000000" w:themeColor="text1"/>
          <w:sz w:val="24"/>
          <w:szCs w:val="24"/>
        </w:rPr>
        <w:t xml:space="preserve">able on this site. </w:t>
      </w:r>
    </w:p>
    <w:p w14:paraId="710C4545" w14:textId="77777777" w:rsidR="003421CD" w:rsidRPr="002A6199" w:rsidRDefault="003421CD" w:rsidP="003E3E24">
      <w:pPr>
        <w:pStyle w:val="ListParagraph"/>
        <w:ind w:left="360"/>
        <w:rPr>
          <w:rFonts w:ascii="Times New Roman" w:hAnsi="Times New Roman" w:cs="Times New Roman"/>
          <w:color w:val="000000" w:themeColor="text1"/>
          <w:sz w:val="24"/>
          <w:szCs w:val="24"/>
        </w:rPr>
      </w:pPr>
    </w:p>
    <w:p w14:paraId="7ECA6E8F" w14:textId="77777777" w:rsidR="003421CD" w:rsidRPr="002A6199" w:rsidRDefault="003421CD" w:rsidP="003E3E24">
      <w:pPr>
        <w:pStyle w:val="ListParagraph"/>
        <w:numPr>
          <w:ilvl w:val="0"/>
          <w:numId w:val="49"/>
        </w:numPr>
        <w:spacing w:after="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 xml:space="preserve">Jewish Virtual Library. </w:t>
      </w:r>
      <w:hyperlink r:id="rId10" w:history="1">
        <w:r w:rsidRPr="002A6199">
          <w:rPr>
            <w:rStyle w:val="Hyperlink"/>
            <w:rFonts w:ascii="Times New Roman" w:hAnsi="Times New Roman" w:cs="Times New Roman"/>
            <w:color w:val="000000" w:themeColor="text1"/>
            <w:sz w:val="24"/>
            <w:szCs w:val="24"/>
          </w:rPr>
          <w:t>https://www.jewishvirtuallibrary.org/about-aice</w:t>
        </w:r>
      </w:hyperlink>
    </w:p>
    <w:p w14:paraId="370065F3" w14:textId="531BC537" w:rsidR="003421CD" w:rsidRPr="002A6199" w:rsidRDefault="003421CD" w:rsidP="003E3E24">
      <w:pPr>
        <w:pStyle w:val="ListParagraph"/>
        <w:ind w:left="36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With nearly 25,000 entries, the Jewish Virtual Library is one of the most (if not the most) comprehensive online encyclopedia for Jewish history, politics and culture. The site has cat</w:t>
      </w:r>
      <w:r w:rsidRPr="002A6199">
        <w:rPr>
          <w:rFonts w:ascii="Times New Roman" w:hAnsi="Times New Roman" w:cs="Times New Roman"/>
          <w:color w:val="000000" w:themeColor="text1"/>
          <w:sz w:val="24"/>
          <w:szCs w:val="24"/>
        </w:rPr>
        <w:t>a</w:t>
      </w:r>
      <w:r w:rsidRPr="002A6199">
        <w:rPr>
          <w:rFonts w:ascii="Times New Roman" w:hAnsi="Times New Roman" w:cs="Times New Roman"/>
          <w:color w:val="000000" w:themeColor="text1"/>
          <w:sz w:val="24"/>
          <w:szCs w:val="24"/>
        </w:rPr>
        <w:t>logued these entries within thirteen “wings” including Biography, Myths &amp; Facts, Travel, V</w:t>
      </w:r>
      <w:r w:rsidRPr="002A6199">
        <w:rPr>
          <w:rFonts w:ascii="Times New Roman" w:hAnsi="Times New Roman" w:cs="Times New Roman"/>
          <w:color w:val="000000" w:themeColor="text1"/>
          <w:sz w:val="24"/>
          <w:szCs w:val="24"/>
        </w:rPr>
        <w:t>i</w:t>
      </w:r>
      <w:r w:rsidRPr="002A6199">
        <w:rPr>
          <w:rFonts w:ascii="Times New Roman" w:hAnsi="Times New Roman" w:cs="Times New Roman"/>
          <w:color w:val="000000" w:themeColor="text1"/>
          <w:sz w:val="24"/>
          <w:szCs w:val="24"/>
        </w:rPr>
        <w:t>tal Stats, Women and more.</w:t>
      </w:r>
    </w:p>
    <w:p w14:paraId="6B69B482" w14:textId="77777777" w:rsidR="003421CD" w:rsidRPr="002A6199" w:rsidRDefault="003421CD" w:rsidP="003E3E24">
      <w:pPr>
        <w:pStyle w:val="ListParagraph"/>
        <w:ind w:left="360"/>
        <w:rPr>
          <w:rFonts w:ascii="Times New Roman" w:hAnsi="Times New Roman" w:cs="Times New Roman"/>
          <w:color w:val="000000" w:themeColor="text1"/>
          <w:sz w:val="24"/>
          <w:szCs w:val="24"/>
        </w:rPr>
      </w:pPr>
    </w:p>
    <w:p w14:paraId="436628D7" w14:textId="77777777" w:rsidR="003421CD" w:rsidRPr="002A6199" w:rsidRDefault="003421CD" w:rsidP="003E3E24">
      <w:pPr>
        <w:pStyle w:val="ListParagraph"/>
        <w:numPr>
          <w:ilvl w:val="0"/>
          <w:numId w:val="49"/>
        </w:numPr>
        <w:spacing w:after="0"/>
        <w:rPr>
          <w:rFonts w:ascii="Times New Roman" w:hAnsi="Times New Roman" w:cs="Times New Roman"/>
          <w:color w:val="000000" w:themeColor="text1"/>
          <w:sz w:val="24"/>
          <w:szCs w:val="24"/>
        </w:rPr>
      </w:pPr>
      <w:r w:rsidRPr="002A6199">
        <w:rPr>
          <w:rFonts w:ascii="Times New Roman" w:hAnsi="Times New Roman" w:cs="Times New Roman"/>
          <w:i/>
          <w:color w:val="000000" w:themeColor="text1"/>
          <w:sz w:val="24"/>
          <w:szCs w:val="24"/>
        </w:rPr>
        <w:t>Judaism 101</w:t>
      </w:r>
      <w:r w:rsidRPr="002A6199">
        <w:rPr>
          <w:rFonts w:ascii="Times New Roman" w:hAnsi="Times New Roman" w:cs="Times New Roman"/>
          <w:color w:val="000000" w:themeColor="text1"/>
          <w:sz w:val="24"/>
          <w:szCs w:val="24"/>
        </w:rPr>
        <w:t xml:space="preserve">, by Tracey R. Rich. </w:t>
      </w:r>
      <w:hyperlink r:id="rId11" w:history="1">
        <w:r w:rsidRPr="002A6199">
          <w:rPr>
            <w:rStyle w:val="Hyperlink"/>
            <w:rFonts w:ascii="Times New Roman" w:hAnsi="Times New Roman" w:cs="Times New Roman"/>
            <w:color w:val="000000" w:themeColor="text1"/>
            <w:sz w:val="24"/>
            <w:szCs w:val="24"/>
          </w:rPr>
          <w:t>http://www.jewfaq.org/index.htm</w:t>
        </w:r>
      </w:hyperlink>
    </w:p>
    <w:p w14:paraId="40AE7C32" w14:textId="779E8F0A" w:rsidR="003421CD" w:rsidRPr="002A6199" w:rsidRDefault="003421CD" w:rsidP="003E3E24">
      <w:pPr>
        <w:ind w:left="360"/>
      </w:pPr>
      <w:r w:rsidRPr="002A6199">
        <w:rPr>
          <w:rFonts w:ascii="Times New Roman" w:hAnsi="Times New Roman" w:cs="Times New Roman"/>
          <w:color w:val="000000" w:themeColor="text1"/>
          <w:sz w:val="24"/>
          <w:szCs w:val="24"/>
        </w:rPr>
        <w:t>This online encyclopedia of Judaism provides an accessible overview of Jewish beliefs, pe</w:t>
      </w:r>
      <w:r w:rsidRPr="002A6199">
        <w:rPr>
          <w:rFonts w:ascii="Times New Roman" w:hAnsi="Times New Roman" w:cs="Times New Roman"/>
          <w:color w:val="000000" w:themeColor="text1"/>
          <w:sz w:val="24"/>
          <w:szCs w:val="24"/>
        </w:rPr>
        <w:t>o</w:t>
      </w:r>
      <w:r w:rsidRPr="002A6199">
        <w:rPr>
          <w:rFonts w:ascii="Times New Roman" w:hAnsi="Times New Roman" w:cs="Times New Roman"/>
          <w:color w:val="000000" w:themeColor="text1"/>
          <w:sz w:val="24"/>
          <w:szCs w:val="24"/>
        </w:rPr>
        <w:t xml:space="preserve">ple, places, language, scripture, holidays, practices, and customs. The website notes that the material is written “predominantly from the Orthodox viewpoint” as the writer </w:t>
      </w:r>
      <w:r w:rsidR="0094789F" w:rsidRPr="002A6199">
        <w:rPr>
          <w:rFonts w:ascii="Times New Roman" w:hAnsi="Times New Roman" w:cs="Times New Roman"/>
          <w:color w:val="000000" w:themeColor="text1"/>
          <w:sz w:val="24"/>
          <w:szCs w:val="24"/>
        </w:rPr>
        <w:t>believes</w:t>
      </w:r>
      <w:r w:rsidRPr="002A6199">
        <w:rPr>
          <w:rFonts w:ascii="Times New Roman" w:hAnsi="Times New Roman" w:cs="Times New Roman"/>
          <w:color w:val="000000" w:themeColor="text1"/>
          <w:sz w:val="24"/>
          <w:szCs w:val="24"/>
        </w:rPr>
        <w:t xml:space="preserve"> it is a good starting point for any inquiry into Judaism.  </w:t>
      </w:r>
    </w:p>
    <w:p w14:paraId="6BD0D533" w14:textId="77777777" w:rsidR="003E3E24" w:rsidRPr="002A6199" w:rsidRDefault="003421CD" w:rsidP="003E3E24">
      <w:pPr>
        <w:pStyle w:val="ListParagraph"/>
        <w:numPr>
          <w:ilvl w:val="0"/>
          <w:numId w:val="49"/>
        </w:numPr>
        <w:spacing w:after="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The United States Holocaust Memorial Museum. Online Exhibit “Some Were Neig</w:t>
      </w:r>
      <w:r w:rsidRPr="002A6199">
        <w:rPr>
          <w:rFonts w:ascii="Times New Roman" w:hAnsi="Times New Roman" w:cs="Times New Roman"/>
          <w:color w:val="000000" w:themeColor="text1"/>
          <w:sz w:val="24"/>
          <w:szCs w:val="24"/>
        </w:rPr>
        <w:t>h</w:t>
      </w:r>
      <w:r w:rsidRPr="002A6199">
        <w:rPr>
          <w:rFonts w:ascii="Times New Roman" w:hAnsi="Times New Roman" w:cs="Times New Roman"/>
          <w:color w:val="000000" w:themeColor="text1"/>
          <w:sz w:val="24"/>
          <w:szCs w:val="24"/>
        </w:rPr>
        <w:t xml:space="preserve">bours.” </w:t>
      </w:r>
      <w:hyperlink r:id="rId12" w:anchor="/exhibitions" w:history="1">
        <w:r w:rsidRPr="002A6199">
          <w:rPr>
            <w:rStyle w:val="Hyperlink"/>
            <w:rFonts w:ascii="Times New Roman" w:hAnsi="Times New Roman" w:cs="Times New Roman"/>
            <w:color w:val="000000" w:themeColor="text1"/>
            <w:sz w:val="24"/>
            <w:szCs w:val="24"/>
          </w:rPr>
          <w:t>http://somewereneighbors.ushmm.org/#/exhibitions</w:t>
        </w:r>
      </w:hyperlink>
      <w:r w:rsidRPr="002A6199">
        <w:rPr>
          <w:rFonts w:ascii="Times New Roman" w:hAnsi="Times New Roman" w:cs="Times New Roman"/>
          <w:color w:val="000000" w:themeColor="text1"/>
          <w:sz w:val="24"/>
          <w:szCs w:val="24"/>
        </w:rPr>
        <w:t xml:space="preserve"> </w:t>
      </w:r>
    </w:p>
    <w:p w14:paraId="1CDBD8AD" w14:textId="459006B4" w:rsidR="00560A99" w:rsidRPr="002A6199" w:rsidRDefault="003421CD" w:rsidP="002A6199">
      <w:pPr>
        <w:pStyle w:val="ListParagraph"/>
        <w:spacing w:after="0"/>
        <w:ind w:left="36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This online exhibit is comprised of documents, photos, and videos, including the test</w:t>
      </w:r>
      <w:r w:rsidRPr="002A6199">
        <w:rPr>
          <w:rFonts w:ascii="Times New Roman" w:hAnsi="Times New Roman" w:cs="Times New Roman"/>
          <w:color w:val="000000" w:themeColor="text1"/>
          <w:sz w:val="24"/>
          <w:szCs w:val="24"/>
        </w:rPr>
        <w:t>i</w:t>
      </w:r>
      <w:r w:rsidRPr="002A6199">
        <w:rPr>
          <w:rFonts w:ascii="Times New Roman" w:hAnsi="Times New Roman" w:cs="Times New Roman"/>
          <w:color w:val="000000" w:themeColor="text1"/>
          <w:sz w:val="24"/>
          <w:szCs w:val="24"/>
        </w:rPr>
        <w:t>monies of collaborators and survivors of the Holocaust. Reflecting on the complexities of human m</w:t>
      </w:r>
      <w:r w:rsidRPr="002A6199">
        <w:rPr>
          <w:rFonts w:ascii="Times New Roman" w:hAnsi="Times New Roman" w:cs="Times New Roman"/>
          <w:color w:val="000000" w:themeColor="text1"/>
          <w:sz w:val="24"/>
          <w:szCs w:val="24"/>
        </w:rPr>
        <w:t>o</w:t>
      </w:r>
      <w:r w:rsidRPr="002A6199">
        <w:rPr>
          <w:rFonts w:ascii="Times New Roman" w:hAnsi="Times New Roman" w:cs="Times New Roman"/>
          <w:color w:val="000000" w:themeColor="text1"/>
          <w:sz w:val="24"/>
          <w:szCs w:val="24"/>
        </w:rPr>
        <w:t xml:space="preserve">tivation and action, the website explains that </w:t>
      </w:r>
      <w:r w:rsidR="0094789F" w:rsidRPr="002A6199">
        <w:rPr>
          <w:rFonts w:ascii="Times New Roman" w:hAnsi="Times New Roman" w:cs="Times New Roman"/>
          <w:color w:val="000000" w:themeColor="text1"/>
          <w:sz w:val="24"/>
          <w:szCs w:val="24"/>
        </w:rPr>
        <w:t>“the</w:t>
      </w:r>
      <w:r w:rsidRPr="002A6199">
        <w:rPr>
          <w:rFonts w:ascii="Times New Roman" w:hAnsi="Times New Roman" w:cs="Times New Roman"/>
          <w:color w:val="000000" w:themeColor="text1"/>
          <w:sz w:val="24"/>
          <w:szCs w:val="24"/>
        </w:rPr>
        <w:t xml:space="preserve"> Nazis found countless willing helpers who collaborated or were complicit in their crimes. What motives and pressures led so many ind</w:t>
      </w:r>
      <w:r w:rsidRPr="002A6199">
        <w:rPr>
          <w:rFonts w:ascii="Times New Roman" w:hAnsi="Times New Roman" w:cs="Times New Roman"/>
          <w:color w:val="000000" w:themeColor="text1"/>
          <w:sz w:val="24"/>
          <w:szCs w:val="24"/>
        </w:rPr>
        <w:t>i</w:t>
      </w:r>
      <w:r w:rsidRPr="002A6199">
        <w:rPr>
          <w:rFonts w:ascii="Times New Roman" w:hAnsi="Times New Roman" w:cs="Times New Roman"/>
          <w:color w:val="000000" w:themeColor="text1"/>
          <w:sz w:val="24"/>
          <w:szCs w:val="24"/>
        </w:rPr>
        <w:t>viduals to abandon their fellow human beings? Why did ot</w:t>
      </w:r>
      <w:r w:rsidRPr="002A6199">
        <w:rPr>
          <w:rFonts w:ascii="Times New Roman" w:hAnsi="Times New Roman" w:cs="Times New Roman"/>
          <w:color w:val="000000" w:themeColor="text1"/>
          <w:sz w:val="24"/>
          <w:szCs w:val="24"/>
        </w:rPr>
        <w:t>h</w:t>
      </w:r>
      <w:r w:rsidRPr="002A6199">
        <w:rPr>
          <w:rFonts w:ascii="Times New Roman" w:hAnsi="Times New Roman" w:cs="Times New Roman"/>
          <w:color w:val="000000" w:themeColor="text1"/>
          <w:sz w:val="24"/>
          <w:szCs w:val="24"/>
        </w:rPr>
        <w:t xml:space="preserve">ers make the choice to help?” </w:t>
      </w:r>
    </w:p>
    <w:p w14:paraId="1C87B29C" w14:textId="77777777" w:rsidR="00560A99" w:rsidRPr="002A6199" w:rsidRDefault="00560A99" w:rsidP="003E3E24">
      <w:pPr>
        <w:spacing w:after="0"/>
        <w:rPr>
          <w:rFonts w:ascii="Times New Roman" w:hAnsi="Times New Roman" w:cs="Times New Roman"/>
          <w:color w:val="000000" w:themeColor="text1"/>
          <w:sz w:val="24"/>
          <w:szCs w:val="24"/>
        </w:rPr>
      </w:pPr>
    </w:p>
    <w:p w14:paraId="0EBB8562" w14:textId="77777777" w:rsidR="00560A99" w:rsidRPr="002A6199" w:rsidRDefault="00560A99" w:rsidP="003E3E24">
      <w:pPr>
        <w:pStyle w:val="ListParagraph"/>
        <w:numPr>
          <w:ilvl w:val="0"/>
          <w:numId w:val="49"/>
        </w:numPr>
        <w:spacing w:after="0"/>
        <w:rPr>
          <w:rFonts w:ascii="Times New Roman" w:hAnsi="Times New Roman" w:cs="Times New Roman"/>
          <w:color w:val="000000" w:themeColor="text1"/>
          <w:sz w:val="24"/>
          <w:szCs w:val="24"/>
        </w:rPr>
      </w:pPr>
      <w:proofErr w:type="spellStart"/>
      <w:r w:rsidRPr="002A6199">
        <w:rPr>
          <w:rFonts w:ascii="Times New Roman" w:hAnsi="Times New Roman" w:cs="Times New Roman"/>
          <w:color w:val="000000" w:themeColor="text1"/>
          <w:sz w:val="24"/>
          <w:szCs w:val="24"/>
        </w:rPr>
        <w:t>T’ruah</w:t>
      </w:r>
      <w:proofErr w:type="spellEnd"/>
      <w:r w:rsidRPr="002A6199">
        <w:rPr>
          <w:rFonts w:ascii="Times New Roman" w:hAnsi="Times New Roman" w:cs="Times New Roman"/>
          <w:color w:val="000000" w:themeColor="text1"/>
          <w:sz w:val="24"/>
          <w:szCs w:val="24"/>
        </w:rPr>
        <w:t xml:space="preserve">: The Rabbinic Call for Human Rights: </w:t>
      </w:r>
      <w:hyperlink r:id="rId13" w:history="1">
        <w:r w:rsidRPr="002A6199">
          <w:rPr>
            <w:rStyle w:val="Hyperlink"/>
            <w:rFonts w:ascii="Times New Roman" w:hAnsi="Times New Roman" w:cs="Times New Roman"/>
            <w:color w:val="000000" w:themeColor="text1"/>
            <w:sz w:val="24"/>
            <w:szCs w:val="24"/>
          </w:rPr>
          <w:t>http://www.truah.org/index.php</w:t>
        </w:r>
      </w:hyperlink>
    </w:p>
    <w:p w14:paraId="4AF8AF22" w14:textId="3ACEF019" w:rsidR="00560A99" w:rsidRPr="002A6199" w:rsidRDefault="00560A99" w:rsidP="003E3E24">
      <w:pPr>
        <w:pStyle w:val="NormalWeb"/>
        <w:shd w:val="clear" w:color="auto" w:fill="FFFFFF"/>
        <w:spacing w:before="0" w:beforeAutospacing="0" w:after="150" w:afterAutospacing="0" w:line="276" w:lineRule="auto"/>
        <w:ind w:left="360"/>
        <w:rPr>
          <w:color w:val="000000" w:themeColor="text1"/>
        </w:rPr>
      </w:pPr>
      <w:proofErr w:type="spellStart"/>
      <w:r w:rsidRPr="002A6199">
        <w:rPr>
          <w:color w:val="000000" w:themeColor="text1"/>
        </w:rPr>
        <w:t>T’ruah</w:t>
      </w:r>
      <w:proofErr w:type="spellEnd"/>
      <w:r w:rsidRPr="002A6199">
        <w:rPr>
          <w:color w:val="000000" w:themeColor="text1"/>
        </w:rPr>
        <w:t xml:space="preserve"> brings a rabbinic voice and the power of the Jewish community to protecting and a</w:t>
      </w:r>
      <w:r w:rsidRPr="002A6199">
        <w:rPr>
          <w:color w:val="000000" w:themeColor="text1"/>
        </w:rPr>
        <w:t>d</w:t>
      </w:r>
      <w:r w:rsidRPr="002A6199">
        <w:rPr>
          <w:color w:val="000000" w:themeColor="text1"/>
        </w:rPr>
        <w:t>vancing human rights in North America, Israel, and the occupied Palestinian territories. We do this by training and mobilizing our network of 2,000 rabbis and cantors, together with their communities, to bring our Jewish values to life through strat</w:t>
      </w:r>
      <w:r w:rsidRPr="002A6199">
        <w:rPr>
          <w:color w:val="000000" w:themeColor="text1"/>
        </w:rPr>
        <w:t>e</w:t>
      </w:r>
      <w:r w:rsidRPr="002A6199">
        <w:rPr>
          <w:color w:val="000000" w:themeColor="text1"/>
        </w:rPr>
        <w:t>gic and meaningful action.</w:t>
      </w:r>
    </w:p>
    <w:p w14:paraId="6887BD7E" w14:textId="77777777" w:rsidR="003E3A2F" w:rsidRPr="002A6199" w:rsidRDefault="003E3A2F" w:rsidP="003E3E24">
      <w:pPr>
        <w:pStyle w:val="ListParagraph"/>
        <w:numPr>
          <w:ilvl w:val="0"/>
          <w:numId w:val="49"/>
        </w:numPr>
        <w:spacing w:after="0"/>
        <w:rPr>
          <w:rStyle w:val="st"/>
          <w:rFonts w:ascii="Times New Roman" w:hAnsi="Times New Roman" w:cs="Times New Roman"/>
          <w:color w:val="000000" w:themeColor="text1"/>
          <w:sz w:val="24"/>
          <w:szCs w:val="24"/>
          <w:lang w:val="de-DE"/>
        </w:rPr>
      </w:pPr>
      <w:r w:rsidRPr="002A6199">
        <w:rPr>
          <w:rFonts w:ascii="Times New Roman" w:hAnsi="Times New Roman" w:cs="Times New Roman"/>
          <w:i/>
          <w:color w:val="000000" w:themeColor="text1"/>
          <w:sz w:val="24"/>
          <w:szCs w:val="24"/>
          <w:lang w:val="de-DE"/>
        </w:rPr>
        <w:t>Tikkun</w:t>
      </w:r>
      <w:r w:rsidRPr="002A6199">
        <w:rPr>
          <w:rFonts w:ascii="Times New Roman" w:hAnsi="Times New Roman" w:cs="Times New Roman"/>
          <w:color w:val="000000" w:themeColor="text1"/>
          <w:sz w:val="24"/>
          <w:szCs w:val="24"/>
          <w:lang w:val="de-DE"/>
        </w:rPr>
        <w:t xml:space="preserve">. </w:t>
      </w:r>
      <w:r w:rsidRPr="002A6199">
        <w:rPr>
          <w:rFonts w:ascii="Times New Roman" w:hAnsi="Times New Roman" w:cs="Times New Roman"/>
          <w:color w:val="000000" w:themeColor="text1"/>
          <w:sz w:val="24"/>
          <w:szCs w:val="24"/>
        </w:rPr>
        <w:fldChar w:fldCharType="begin"/>
      </w:r>
      <w:r w:rsidRPr="002A6199">
        <w:rPr>
          <w:rFonts w:ascii="Times New Roman" w:hAnsi="Times New Roman" w:cs="Times New Roman"/>
          <w:color w:val="000000" w:themeColor="text1"/>
          <w:sz w:val="24"/>
          <w:szCs w:val="24"/>
          <w:lang w:val="de-DE"/>
        </w:rPr>
        <w:instrText xml:space="preserve"> HYPERLINK "http://www.tikkun.org/nextgen/" </w:instrText>
      </w:r>
      <w:r w:rsidRPr="002A6199">
        <w:rPr>
          <w:rFonts w:cs="Times New Roman"/>
          <w:sz w:val="24"/>
          <w:szCs w:val="24"/>
        </w:rPr>
        <w:fldChar w:fldCharType="separate"/>
      </w:r>
      <w:r w:rsidRPr="002A6199">
        <w:rPr>
          <w:rStyle w:val="Hyperlink"/>
          <w:rFonts w:ascii="Times New Roman" w:hAnsi="Times New Roman" w:cs="Times New Roman"/>
          <w:color w:val="000000" w:themeColor="text1"/>
          <w:sz w:val="24"/>
          <w:szCs w:val="24"/>
          <w:lang w:val="de-DE"/>
        </w:rPr>
        <w:t>http://www.tikkun.org/nextgen/</w:t>
      </w:r>
      <w:r w:rsidRPr="002A6199">
        <w:rPr>
          <w:rStyle w:val="Hyperlink"/>
          <w:rFonts w:ascii="Times New Roman" w:hAnsi="Times New Roman" w:cs="Times New Roman"/>
          <w:color w:val="000000" w:themeColor="text1"/>
          <w:sz w:val="24"/>
          <w:szCs w:val="24"/>
        </w:rPr>
        <w:fldChar w:fldCharType="end"/>
      </w:r>
      <w:r w:rsidRPr="002A6199">
        <w:rPr>
          <w:rStyle w:val="st"/>
          <w:rFonts w:ascii="Times New Roman" w:hAnsi="Times New Roman" w:cs="Times New Roman"/>
          <w:color w:val="000000" w:themeColor="text1"/>
          <w:sz w:val="24"/>
          <w:szCs w:val="24"/>
          <w:lang w:val="de-DE"/>
        </w:rPr>
        <w:t xml:space="preserve"> </w:t>
      </w:r>
    </w:p>
    <w:p w14:paraId="3554C4DF" w14:textId="5B642C39" w:rsidR="003E3A2F" w:rsidRPr="002A6199" w:rsidRDefault="003E3A2F" w:rsidP="003E3E24">
      <w:pPr>
        <w:pStyle w:val="ListParagraph"/>
        <w:ind w:left="360"/>
        <w:rPr>
          <w:rStyle w:val="st"/>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This b</w:t>
      </w:r>
      <w:r w:rsidRPr="002A6199">
        <w:rPr>
          <w:rStyle w:val="st"/>
          <w:rFonts w:ascii="Times New Roman" w:hAnsi="Times New Roman" w:cs="Times New Roman"/>
          <w:color w:val="000000" w:themeColor="text1"/>
          <w:sz w:val="24"/>
          <w:szCs w:val="24"/>
        </w:rPr>
        <w:t>imonthly magazine, edited by Rabbi Michael Lerner, deals with contemporary issues from a Jewish perspective, and comprises critiques of politics, culture, and society.</w:t>
      </w:r>
    </w:p>
    <w:p w14:paraId="2D0165B8" w14:textId="77777777" w:rsidR="003E3A2F" w:rsidRPr="002A6199" w:rsidRDefault="003E3A2F" w:rsidP="003E3E24">
      <w:pPr>
        <w:pStyle w:val="ListParagraph"/>
        <w:ind w:left="360"/>
        <w:rPr>
          <w:color w:val="000000" w:themeColor="text1"/>
        </w:rPr>
      </w:pPr>
    </w:p>
    <w:p w14:paraId="1E6CE8CB" w14:textId="77777777" w:rsidR="00560A99" w:rsidRPr="002A6199" w:rsidRDefault="00560A99" w:rsidP="003E3E24">
      <w:pPr>
        <w:pStyle w:val="ListParagraph"/>
        <w:numPr>
          <w:ilvl w:val="0"/>
          <w:numId w:val="49"/>
        </w:numPr>
        <w:tabs>
          <w:tab w:val="left" w:pos="360"/>
        </w:tabs>
        <w:spacing w:after="0"/>
        <w:rPr>
          <w:rFonts w:ascii="Times New Roman" w:hAnsi="Times New Roman" w:cs="Times New Roman"/>
          <w:color w:val="000000" w:themeColor="text1"/>
          <w:sz w:val="24"/>
          <w:szCs w:val="24"/>
          <w:lang w:val="de-DE"/>
        </w:rPr>
      </w:pPr>
      <w:r w:rsidRPr="002A6199">
        <w:rPr>
          <w:rFonts w:ascii="Times New Roman" w:hAnsi="Times New Roman" w:cs="Times New Roman"/>
          <w:color w:val="000000" w:themeColor="text1"/>
          <w:sz w:val="24"/>
          <w:szCs w:val="24"/>
        </w:rPr>
        <w:t xml:space="preserve">Dan Cohn-Sherbok. 2003. </w:t>
      </w:r>
      <w:r w:rsidRPr="002A6199">
        <w:rPr>
          <w:rFonts w:ascii="Times New Roman" w:hAnsi="Times New Roman" w:cs="Times New Roman"/>
          <w:i/>
          <w:color w:val="000000" w:themeColor="text1"/>
          <w:sz w:val="24"/>
          <w:szCs w:val="24"/>
        </w:rPr>
        <w:t>Judaism: History, Belief and Practice</w:t>
      </w:r>
      <w:r w:rsidRPr="002A6199">
        <w:rPr>
          <w:rFonts w:ascii="Times New Roman" w:hAnsi="Times New Roman" w:cs="Times New Roman"/>
          <w:color w:val="000000" w:themeColor="text1"/>
          <w:sz w:val="24"/>
          <w:szCs w:val="24"/>
        </w:rPr>
        <w:t xml:space="preserve">. New York: </w:t>
      </w:r>
      <w:r w:rsidRPr="002A6199">
        <w:rPr>
          <w:rFonts w:ascii="Times New Roman" w:hAnsi="Times New Roman" w:cs="Times New Roman"/>
          <w:color w:val="000000" w:themeColor="text1"/>
          <w:sz w:val="24"/>
          <w:szCs w:val="24"/>
          <w:lang w:val="de-DE"/>
        </w:rPr>
        <w:t>Routledge.</w:t>
      </w:r>
    </w:p>
    <w:p w14:paraId="532B6B31" w14:textId="77777777" w:rsidR="00560A99" w:rsidRPr="002A6199" w:rsidRDefault="00560A99" w:rsidP="003E3E24">
      <w:pPr>
        <w:pStyle w:val="ListParagraph"/>
        <w:spacing w:after="0"/>
        <w:ind w:left="360" w:hanging="360"/>
        <w:rPr>
          <w:rFonts w:ascii="Times New Roman" w:hAnsi="Times New Roman" w:cs="Times New Roman"/>
          <w:color w:val="000000" w:themeColor="text1"/>
          <w:sz w:val="24"/>
          <w:szCs w:val="24"/>
          <w:lang w:val="de-DE"/>
        </w:rPr>
      </w:pPr>
    </w:p>
    <w:p w14:paraId="43BC2086" w14:textId="1D275F08" w:rsidR="00560A99" w:rsidRPr="002A6199" w:rsidRDefault="00560A99" w:rsidP="003E3E24">
      <w:pPr>
        <w:pStyle w:val="ListParagraph"/>
        <w:numPr>
          <w:ilvl w:val="0"/>
          <w:numId w:val="49"/>
        </w:numPr>
        <w:spacing w:after="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lang w:val="de-DE"/>
        </w:rPr>
        <w:t xml:space="preserve">Nicholas De Lange and Miri Freud-Kandel. </w:t>
      </w:r>
      <w:r w:rsidRPr="002A6199">
        <w:rPr>
          <w:rFonts w:ascii="Times New Roman" w:hAnsi="Times New Roman" w:cs="Times New Roman"/>
          <w:color w:val="000000" w:themeColor="text1"/>
          <w:sz w:val="24"/>
          <w:szCs w:val="24"/>
          <w:lang w:val="en-US"/>
        </w:rPr>
        <w:t xml:space="preserve">2005. </w:t>
      </w:r>
      <w:r w:rsidRPr="002A6199">
        <w:rPr>
          <w:rFonts w:ascii="Times New Roman" w:hAnsi="Times New Roman" w:cs="Times New Roman"/>
          <w:i/>
          <w:color w:val="000000" w:themeColor="text1"/>
          <w:sz w:val="24"/>
          <w:szCs w:val="24"/>
        </w:rPr>
        <w:t>Modern Judaism: An Oxford Guide</w:t>
      </w:r>
      <w:r w:rsidRPr="002A6199">
        <w:rPr>
          <w:rFonts w:ascii="Times New Roman" w:hAnsi="Times New Roman" w:cs="Times New Roman"/>
          <w:color w:val="000000" w:themeColor="text1"/>
          <w:sz w:val="24"/>
          <w:szCs w:val="24"/>
        </w:rPr>
        <w:t>. New York: Oxford University Press.</w:t>
      </w:r>
    </w:p>
    <w:p w14:paraId="0A7568C9" w14:textId="77777777" w:rsidR="00560A99" w:rsidRPr="002A6199" w:rsidRDefault="00560A99" w:rsidP="003E3E24">
      <w:pPr>
        <w:spacing w:after="0"/>
        <w:rPr>
          <w:rFonts w:ascii="Times New Roman" w:hAnsi="Times New Roman" w:cs="Times New Roman"/>
          <w:color w:val="000000" w:themeColor="text1"/>
          <w:sz w:val="24"/>
          <w:szCs w:val="24"/>
        </w:rPr>
      </w:pPr>
    </w:p>
    <w:p w14:paraId="3DDDFD22" w14:textId="3FEF696C" w:rsidR="00D85F27" w:rsidRPr="002A6199" w:rsidRDefault="00D85F27" w:rsidP="003E3E24">
      <w:pPr>
        <w:pStyle w:val="ListParagraph"/>
        <w:numPr>
          <w:ilvl w:val="0"/>
          <w:numId w:val="49"/>
        </w:numPr>
        <w:spacing w:after="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Naomi</w:t>
      </w:r>
      <w:r w:rsidR="00560A99" w:rsidRPr="002A6199">
        <w:rPr>
          <w:rFonts w:ascii="Times New Roman" w:hAnsi="Times New Roman" w:cs="Times New Roman"/>
          <w:color w:val="000000" w:themeColor="text1"/>
          <w:sz w:val="24"/>
          <w:szCs w:val="24"/>
        </w:rPr>
        <w:t xml:space="preserve"> </w:t>
      </w:r>
      <w:proofErr w:type="spellStart"/>
      <w:r w:rsidR="00560A99" w:rsidRPr="002A6199">
        <w:rPr>
          <w:rFonts w:ascii="Times New Roman" w:hAnsi="Times New Roman" w:cs="Times New Roman"/>
          <w:color w:val="000000" w:themeColor="text1"/>
          <w:sz w:val="24"/>
          <w:szCs w:val="24"/>
        </w:rPr>
        <w:t>Graetz</w:t>
      </w:r>
      <w:proofErr w:type="spellEnd"/>
      <w:r w:rsidR="00560A99" w:rsidRPr="002A6199">
        <w:rPr>
          <w:rFonts w:ascii="Times New Roman" w:hAnsi="Times New Roman" w:cs="Times New Roman"/>
          <w:color w:val="000000" w:themeColor="text1"/>
          <w:sz w:val="24"/>
          <w:szCs w:val="24"/>
        </w:rPr>
        <w:t>. 2005.</w:t>
      </w:r>
      <w:r w:rsidRPr="002A6199">
        <w:rPr>
          <w:rFonts w:ascii="Times New Roman" w:hAnsi="Times New Roman" w:cs="Times New Roman"/>
          <w:color w:val="000000" w:themeColor="text1"/>
          <w:sz w:val="24"/>
          <w:szCs w:val="24"/>
        </w:rPr>
        <w:t xml:space="preserve"> </w:t>
      </w:r>
      <w:r w:rsidRPr="002A6199">
        <w:rPr>
          <w:rFonts w:ascii="Times New Roman" w:hAnsi="Times New Roman" w:cs="Times New Roman"/>
          <w:i/>
          <w:color w:val="000000" w:themeColor="text1"/>
          <w:sz w:val="24"/>
          <w:szCs w:val="24"/>
        </w:rPr>
        <w:t>Unlocking the Garden: A Feminist Jewish Look at the Bible, Mi</w:t>
      </w:r>
      <w:r w:rsidRPr="002A6199">
        <w:rPr>
          <w:rFonts w:ascii="Times New Roman" w:hAnsi="Times New Roman" w:cs="Times New Roman"/>
          <w:i/>
          <w:color w:val="000000" w:themeColor="text1"/>
          <w:sz w:val="24"/>
          <w:szCs w:val="24"/>
        </w:rPr>
        <w:t>d</w:t>
      </w:r>
      <w:r w:rsidRPr="002A6199">
        <w:rPr>
          <w:rFonts w:ascii="Times New Roman" w:hAnsi="Times New Roman" w:cs="Times New Roman"/>
          <w:i/>
          <w:color w:val="000000" w:themeColor="text1"/>
          <w:sz w:val="24"/>
          <w:szCs w:val="24"/>
        </w:rPr>
        <w:t>rash and God</w:t>
      </w:r>
      <w:r w:rsidRPr="002A6199">
        <w:rPr>
          <w:rFonts w:ascii="Times New Roman" w:hAnsi="Times New Roman" w:cs="Times New Roman"/>
          <w:color w:val="000000" w:themeColor="text1"/>
          <w:sz w:val="24"/>
          <w:szCs w:val="24"/>
        </w:rPr>
        <w:t xml:space="preserve">. </w:t>
      </w:r>
      <w:r w:rsidR="00560A99" w:rsidRPr="002A6199">
        <w:rPr>
          <w:rFonts w:ascii="Times New Roman" w:hAnsi="Times New Roman" w:cs="Times New Roman"/>
          <w:color w:val="000000" w:themeColor="text1"/>
          <w:sz w:val="24"/>
          <w:szCs w:val="24"/>
        </w:rPr>
        <w:t xml:space="preserve">Piscataway, NJ: </w:t>
      </w:r>
      <w:r w:rsidRPr="002A6199">
        <w:rPr>
          <w:rFonts w:ascii="Times New Roman" w:hAnsi="Times New Roman" w:cs="Times New Roman"/>
          <w:color w:val="000000" w:themeColor="text1"/>
          <w:sz w:val="24"/>
          <w:szCs w:val="24"/>
        </w:rPr>
        <w:t>Gorgias Press LLC, 2005.</w:t>
      </w:r>
    </w:p>
    <w:p w14:paraId="0844E65C" w14:textId="77777777" w:rsidR="00D85F27" w:rsidRPr="002A6199" w:rsidRDefault="00D85F27" w:rsidP="003E3E24">
      <w:pPr>
        <w:pStyle w:val="ListParagraph"/>
        <w:spacing w:after="0"/>
        <w:ind w:left="360" w:hanging="360"/>
        <w:rPr>
          <w:rFonts w:ascii="Times New Roman" w:hAnsi="Times New Roman" w:cs="Times New Roman"/>
          <w:color w:val="000000" w:themeColor="text1"/>
          <w:sz w:val="24"/>
          <w:szCs w:val="24"/>
        </w:rPr>
      </w:pPr>
    </w:p>
    <w:p w14:paraId="2B9179C5" w14:textId="5579D647" w:rsidR="00C653FA" w:rsidRPr="002A6199" w:rsidRDefault="00C653FA" w:rsidP="003E3E24">
      <w:pPr>
        <w:pStyle w:val="ListParagraph"/>
        <w:numPr>
          <w:ilvl w:val="0"/>
          <w:numId w:val="49"/>
        </w:numPr>
        <w:spacing w:after="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Michael L.</w:t>
      </w:r>
      <w:r w:rsidR="003421CD" w:rsidRPr="002A6199">
        <w:rPr>
          <w:rFonts w:ascii="Times New Roman" w:hAnsi="Times New Roman" w:cs="Times New Roman"/>
          <w:color w:val="000000" w:themeColor="text1"/>
          <w:sz w:val="24"/>
          <w:szCs w:val="24"/>
        </w:rPr>
        <w:t xml:space="preserve"> Satlow. 2006.</w:t>
      </w:r>
      <w:r w:rsidRPr="002A6199">
        <w:rPr>
          <w:rFonts w:ascii="Times New Roman" w:hAnsi="Times New Roman" w:cs="Times New Roman"/>
          <w:color w:val="000000" w:themeColor="text1"/>
          <w:sz w:val="24"/>
          <w:szCs w:val="24"/>
        </w:rPr>
        <w:t xml:space="preserve"> </w:t>
      </w:r>
      <w:r w:rsidRPr="002A6199">
        <w:rPr>
          <w:rFonts w:ascii="Times New Roman" w:hAnsi="Times New Roman" w:cs="Times New Roman"/>
          <w:i/>
          <w:color w:val="000000" w:themeColor="text1"/>
          <w:sz w:val="24"/>
          <w:szCs w:val="24"/>
        </w:rPr>
        <w:t xml:space="preserve">Creating Judaism: History, Tradition, </w:t>
      </w:r>
      <w:proofErr w:type="gramStart"/>
      <w:r w:rsidRPr="002A6199">
        <w:rPr>
          <w:rFonts w:ascii="Times New Roman" w:hAnsi="Times New Roman" w:cs="Times New Roman"/>
          <w:i/>
          <w:color w:val="000000" w:themeColor="text1"/>
          <w:sz w:val="24"/>
          <w:szCs w:val="24"/>
        </w:rPr>
        <w:t>Practice</w:t>
      </w:r>
      <w:proofErr w:type="gramEnd"/>
      <w:r w:rsidRPr="002A6199">
        <w:rPr>
          <w:rFonts w:ascii="Times New Roman" w:hAnsi="Times New Roman" w:cs="Times New Roman"/>
          <w:color w:val="000000" w:themeColor="text1"/>
          <w:sz w:val="24"/>
          <w:szCs w:val="24"/>
        </w:rPr>
        <w:t xml:space="preserve">. </w:t>
      </w:r>
      <w:r w:rsidR="003421CD" w:rsidRPr="002A6199">
        <w:rPr>
          <w:rFonts w:ascii="Times New Roman" w:hAnsi="Times New Roman" w:cs="Times New Roman"/>
          <w:color w:val="000000" w:themeColor="text1"/>
          <w:sz w:val="24"/>
          <w:szCs w:val="24"/>
        </w:rPr>
        <w:t xml:space="preserve">New York: </w:t>
      </w:r>
      <w:r w:rsidRPr="002A6199">
        <w:rPr>
          <w:rFonts w:ascii="Times New Roman" w:hAnsi="Times New Roman" w:cs="Times New Roman"/>
          <w:color w:val="000000" w:themeColor="text1"/>
          <w:sz w:val="24"/>
          <w:szCs w:val="24"/>
        </w:rPr>
        <w:t>C</w:t>
      </w:r>
      <w:r w:rsidRPr="002A6199">
        <w:rPr>
          <w:rFonts w:ascii="Times New Roman" w:hAnsi="Times New Roman" w:cs="Times New Roman"/>
          <w:color w:val="000000" w:themeColor="text1"/>
          <w:sz w:val="24"/>
          <w:szCs w:val="24"/>
        </w:rPr>
        <w:t>o</w:t>
      </w:r>
      <w:r w:rsidRPr="002A6199">
        <w:rPr>
          <w:rFonts w:ascii="Times New Roman" w:hAnsi="Times New Roman" w:cs="Times New Roman"/>
          <w:color w:val="000000" w:themeColor="text1"/>
          <w:sz w:val="24"/>
          <w:szCs w:val="24"/>
        </w:rPr>
        <w:t>lumbia University Press.</w:t>
      </w:r>
    </w:p>
    <w:p w14:paraId="68D9ECF7" w14:textId="77777777" w:rsidR="001E1002" w:rsidRPr="002A6199" w:rsidRDefault="001E1002" w:rsidP="003E3E24">
      <w:pPr>
        <w:spacing w:after="0"/>
        <w:contextualSpacing/>
        <w:rPr>
          <w:rFonts w:ascii="Times New Roman" w:hAnsi="Times New Roman" w:cs="Times New Roman"/>
          <w:color w:val="000000" w:themeColor="text1"/>
          <w:sz w:val="24"/>
          <w:szCs w:val="24"/>
        </w:rPr>
      </w:pPr>
    </w:p>
    <w:p w14:paraId="0B64B632" w14:textId="77777777" w:rsidR="00580055" w:rsidRPr="002A6199" w:rsidRDefault="00580055" w:rsidP="003E3E24">
      <w:pPr>
        <w:spacing w:after="0"/>
        <w:contextualSpacing/>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Field Work Guidelines</w:t>
      </w:r>
    </w:p>
    <w:p w14:paraId="31AE564F" w14:textId="77777777" w:rsidR="00580055" w:rsidRPr="002A6199" w:rsidRDefault="00580055" w:rsidP="003E3E24">
      <w:pPr>
        <w:pStyle w:val="ListParagraph"/>
        <w:spacing w:after="0"/>
        <w:ind w:left="0"/>
        <w:rPr>
          <w:rFonts w:ascii="Times New Roman" w:hAnsi="Times New Roman" w:cs="Times New Roman"/>
          <w:color w:val="000000" w:themeColor="text1"/>
          <w:sz w:val="24"/>
          <w:szCs w:val="24"/>
        </w:rPr>
      </w:pPr>
    </w:p>
    <w:p w14:paraId="2D268175" w14:textId="5095A1CD" w:rsidR="003E3A2F" w:rsidRPr="002A6199" w:rsidRDefault="00580055" w:rsidP="003E3E24">
      <w:pPr>
        <w:pStyle w:val="ListParagraph"/>
        <w:spacing w:after="0"/>
        <w:ind w:left="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If you are interested in doing fieldwork, you need to plan and organize your fieldwork exper</w:t>
      </w:r>
      <w:r w:rsidRPr="002A6199">
        <w:rPr>
          <w:rFonts w:ascii="Times New Roman" w:hAnsi="Times New Roman" w:cs="Times New Roman"/>
          <w:color w:val="000000" w:themeColor="text1"/>
          <w:sz w:val="24"/>
          <w:szCs w:val="24"/>
        </w:rPr>
        <w:t>i</w:t>
      </w:r>
      <w:r w:rsidRPr="002A6199">
        <w:rPr>
          <w:rFonts w:ascii="Times New Roman" w:hAnsi="Times New Roman" w:cs="Times New Roman"/>
          <w:color w:val="000000" w:themeColor="text1"/>
          <w:sz w:val="24"/>
          <w:szCs w:val="24"/>
        </w:rPr>
        <w:t>ence as thoroughly as you can. Generally, you can divide your fieldwork experience i</w:t>
      </w:r>
      <w:r w:rsidRPr="002A6199">
        <w:rPr>
          <w:rFonts w:ascii="Times New Roman" w:hAnsi="Times New Roman" w:cs="Times New Roman"/>
          <w:color w:val="000000" w:themeColor="text1"/>
          <w:sz w:val="24"/>
          <w:szCs w:val="24"/>
        </w:rPr>
        <w:t>n</w:t>
      </w:r>
      <w:r w:rsidRPr="002A6199">
        <w:rPr>
          <w:rFonts w:ascii="Times New Roman" w:hAnsi="Times New Roman" w:cs="Times New Roman"/>
          <w:color w:val="000000" w:themeColor="text1"/>
          <w:sz w:val="24"/>
          <w:szCs w:val="24"/>
        </w:rPr>
        <w:t>to three stages: Planning, during, and after your fieldwork.</w:t>
      </w:r>
    </w:p>
    <w:p w14:paraId="2D9F4141" w14:textId="77777777" w:rsidR="003E3A2F" w:rsidRPr="002A6199" w:rsidRDefault="003E3A2F" w:rsidP="003E3E24">
      <w:pPr>
        <w:pStyle w:val="ListParagraph"/>
        <w:spacing w:after="0"/>
        <w:ind w:left="0"/>
        <w:rPr>
          <w:rFonts w:ascii="Times New Roman" w:hAnsi="Times New Roman" w:cs="Times New Roman"/>
          <w:color w:val="000000" w:themeColor="text1"/>
          <w:sz w:val="24"/>
          <w:szCs w:val="24"/>
        </w:rPr>
      </w:pPr>
    </w:p>
    <w:p w14:paraId="6F4226C4" w14:textId="508C23BB" w:rsidR="00DA183C" w:rsidRPr="002A6199" w:rsidRDefault="00580055" w:rsidP="003E3E24">
      <w:pPr>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Planning Your Fieldwork</w:t>
      </w:r>
    </w:p>
    <w:p w14:paraId="57D62A1C" w14:textId="77777777" w:rsidR="00E84936" w:rsidRPr="002A6199" w:rsidRDefault="00E84936" w:rsidP="003E3E24">
      <w:pPr>
        <w:pStyle w:val="ListParagraph"/>
        <w:spacing w:after="120"/>
        <w:ind w:left="0"/>
        <w:contextualSpacing w:val="0"/>
        <w:rPr>
          <w:rFonts w:ascii="Times New Roman" w:hAnsi="Times New Roman" w:cs="Times New Roman"/>
          <w:color w:val="000000" w:themeColor="text1"/>
          <w:sz w:val="24"/>
          <w:szCs w:val="24"/>
        </w:rPr>
      </w:pPr>
      <w:r w:rsidRPr="002A6199">
        <w:rPr>
          <w:rFonts w:ascii="Times New Roman" w:hAnsi="Times New Roman" w:cs="Times New Roman"/>
          <w:i/>
          <w:color w:val="000000" w:themeColor="text1"/>
          <w:sz w:val="24"/>
          <w:szCs w:val="24"/>
        </w:rPr>
        <w:t>Research:</w:t>
      </w:r>
      <w:r w:rsidRPr="002A6199">
        <w:rPr>
          <w:rFonts w:ascii="Times New Roman" w:hAnsi="Times New Roman" w:cs="Times New Roman"/>
          <w:color w:val="000000" w:themeColor="text1"/>
          <w:sz w:val="24"/>
          <w:szCs w:val="24"/>
        </w:rPr>
        <w:t xml:space="preserve"> Begin by researching the individual, group, or place you would like to do work on or with. Visit websites if available, and read any available scholarship.</w:t>
      </w:r>
    </w:p>
    <w:p w14:paraId="4E1A4638" w14:textId="77777777" w:rsidR="00E84936" w:rsidRPr="002A6199" w:rsidRDefault="00E84936" w:rsidP="003E3E24">
      <w:pPr>
        <w:pStyle w:val="ListParagraph"/>
        <w:spacing w:after="120"/>
        <w:ind w:left="0"/>
        <w:contextualSpacing w:val="0"/>
        <w:rPr>
          <w:rFonts w:ascii="Times New Roman" w:hAnsi="Times New Roman" w:cs="Times New Roman"/>
          <w:color w:val="000000" w:themeColor="text1"/>
          <w:spacing w:val="-2"/>
          <w:sz w:val="24"/>
          <w:szCs w:val="24"/>
        </w:rPr>
      </w:pPr>
      <w:r w:rsidRPr="002A6199">
        <w:rPr>
          <w:rFonts w:ascii="Times New Roman" w:hAnsi="Times New Roman" w:cs="Times New Roman"/>
          <w:i/>
          <w:color w:val="000000" w:themeColor="text1"/>
          <w:spacing w:val="-2"/>
          <w:sz w:val="24"/>
          <w:szCs w:val="24"/>
        </w:rPr>
        <w:t>Make Contact:</w:t>
      </w:r>
      <w:r w:rsidRPr="002A6199">
        <w:rPr>
          <w:rFonts w:ascii="Times New Roman" w:hAnsi="Times New Roman" w:cs="Times New Roman"/>
          <w:color w:val="000000" w:themeColor="text1"/>
          <w:spacing w:val="-2"/>
          <w:sz w:val="24"/>
          <w:szCs w:val="24"/>
        </w:rPr>
        <w:t xml:space="preserve"> Contact the person, group, or administrators of the place you would like to r</w:t>
      </w:r>
      <w:r w:rsidRPr="002A6199">
        <w:rPr>
          <w:rFonts w:ascii="Times New Roman" w:hAnsi="Times New Roman" w:cs="Times New Roman"/>
          <w:color w:val="000000" w:themeColor="text1"/>
          <w:spacing w:val="-2"/>
          <w:sz w:val="24"/>
          <w:szCs w:val="24"/>
        </w:rPr>
        <w:t>e</w:t>
      </w:r>
      <w:r w:rsidRPr="002A6199">
        <w:rPr>
          <w:rFonts w:ascii="Times New Roman" w:hAnsi="Times New Roman" w:cs="Times New Roman"/>
          <w:color w:val="000000" w:themeColor="text1"/>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14:paraId="6104A836" w14:textId="77777777" w:rsidR="00E84936" w:rsidRPr="002A6199" w:rsidRDefault="00E84936" w:rsidP="003E3E24">
      <w:pPr>
        <w:pStyle w:val="ListParagraph"/>
        <w:spacing w:after="120"/>
        <w:ind w:left="0"/>
        <w:contextualSpacing w:val="0"/>
        <w:rPr>
          <w:rFonts w:ascii="Times New Roman" w:hAnsi="Times New Roman" w:cs="Times New Roman"/>
          <w:color w:val="000000" w:themeColor="text1"/>
          <w:sz w:val="24"/>
          <w:szCs w:val="24"/>
        </w:rPr>
      </w:pPr>
      <w:r w:rsidRPr="002A6199">
        <w:rPr>
          <w:rFonts w:ascii="Times New Roman" w:hAnsi="Times New Roman" w:cs="Times New Roman"/>
          <w:i/>
          <w:color w:val="000000" w:themeColor="text1"/>
          <w:sz w:val="24"/>
          <w:szCs w:val="24"/>
        </w:rPr>
        <w:t>Questions:</w:t>
      </w:r>
      <w:r w:rsidRPr="002A6199">
        <w:rPr>
          <w:rFonts w:ascii="Times New Roman" w:hAnsi="Times New Roman" w:cs="Times New Roman"/>
          <w:color w:val="000000" w:themeColor="text1"/>
          <w:sz w:val="24"/>
          <w:szCs w:val="24"/>
        </w:rPr>
        <w:t xml:space="preserve"> Based on your research and interests, create a set of questions you would like to a</w:t>
      </w:r>
      <w:r w:rsidRPr="002A6199">
        <w:rPr>
          <w:rFonts w:ascii="Times New Roman" w:hAnsi="Times New Roman" w:cs="Times New Roman"/>
          <w:color w:val="000000" w:themeColor="text1"/>
          <w:sz w:val="24"/>
          <w:szCs w:val="24"/>
        </w:rPr>
        <w:t>n</w:t>
      </w:r>
      <w:r w:rsidRPr="002A6199">
        <w:rPr>
          <w:rFonts w:ascii="Times New Roman" w:hAnsi="Times New Roman" w:cs="Times New Roman"/>
          <w:color w:val="000000" w:themeColor="text1"/>
          <w:sz w:val="24"/>
          <w:szCs w:val="24"/>
        </w:rPr>
        <w:t>swer during the course of your fieldwork.</w:t>
      </w:r>
    </w:p>
    <w:p w14:paraId="0AB5FF9B" w14:textId="77777777" w:rsidR="00E84936" w:rsidRPr="002A6199" w:rsidRDefault="00E84936" w:rsidP="003E3E24">
      <w:pPr>
        <w:pStyle w:val="ListParagraph"/>
        <w:spacing w:after="0"/>
        <w:ind w:left="0"/>
        <w:rPr>
          <w:rFonts w:ascii="Times New Roman" w:hAnsi="Times New Roman" w:cs="Times New Roman"/>
          <w:color w:val="000000" w:themeColor="text1"/>
          <w:sz w:val="24"/>
          <w:szCs w:val="24"/>
        </w:rPr>
      </w:pPr>
      <w:r w:rsidRPr="002A6199">
        <w:rPr>
          <w:rFonts w:ascii="Times New Roman" w:hAnsi="Times New Roman" w:cs="Times New Roman"/>
          <w:i/>
          <w:color w:val="000000" w:themeColor="text1"/>
          <w:sz w:val="24"/>
          <w:szCs w:val="24"/>
        </w:rPr>
        <w:t>Ethics Approval:</w:t>
      </w:r>
      <w:r w:rsidRPr="002A6199">
        <w:rPr>
          <w:rFonts w:ascii="Times New Roman" w:hAnsi="Times New Roman" w:cs="Times New Roman"/>
          <w:color w:val="000000" w:themeColor="text1"/>
          <w:sz w:val="24"/>
          <w:szCs w:val="24"/>
        </w:rPr>
        <w:t xml:space="preserve"> Some projects need to have ethics approval, especially if your research i</w:t>
      </w:r>
      <w:r w:rsidRPr="002A6199">
        <w:rPr>
          <w:rFonts w:ascii="Times New Roman" w:hAnsi="Times New Roman" w:cs="Times New Roman"/>
          <w:color w:val="000000" w:themeColor="text1"/>
          <w:sz w:val="24"/>
          <w:szCs w:val="24"/>
        </w:rPr>
        <w:t>n</w:t>
      </w:r>
      <w:r w:rsidRPr="002A6199">
        <w:rPr>
          <w:rFonts w:ascii="Times New Roman" w:hAnsi="Times New Roman" w:cs="Times New Roman"/>
          <w:color w:val="000000" w:themeColor="text1"/>
          <w:sz w:val="24"/>
          <w:szCs w:val="24"/>
        </w:rPr>
        <w:t>volves people. The guidelines for applications for ethics approval may differ depending on the organization or university you work with; thus, please contact your organization or university to find out more about this process.</w:t>
      </w:r>
    </w:p>
    <w:p w14:paraId="51B9B5C5" w14:textId="77777777" w:rsidR="00E84936" w:rsidRPr="002A6199" w:rsidRDefault="00E84936" w:rsidP="003E3E24">
      <w:pPr>
        <w:pStyle w:val="ListParagraph"/>
        <w:spacing w:after="0"/>
        <w:ind w:left="0"/>
        <w:rPr>
          <w:rFonts w:ascii="Times New Roman" w:hAnsi="Times New Roman" w:cs="Times New Roman"/>
          <w:color w:val="000000" w:themeColor="text1"/>
          <w:sz w:val="24"/>
          <w:szCs w:val="24"/>
        </w:rPr>
      </w:pPr>
    </w:p>
    <w:p w14:paraId="5C7F3383" w14:textId="77777777" w:rsidR="00DA183C" w:rsidRPr="002A6199" w:rsidRDefault="00DA183C" w:rsidP="003E3E24">
      <w:pPr>
        <w:pStyle w:val="ListParagraph"/>
        <w:spacing w:after="0"/>
        <w:ind w:left="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During Your Fieldwork</w:t>
      </w:r>
    </w:p>
    <w:p w14:paraId="16E81D7B" w14:textId="77777777" w:rsidR="00E84936" w:rsidRPr="002A6199" w:rsidRDefault="00E84936" w:rsidP="003E3E24">
      <w:pPr>
        <w:pStyle w:val="ListParagraph"/>
        <w:spacing w:after="0"/>
        <w:ind w:left="0"/>
        <w:rPr>
          <w:rFonts w:ascii="Times New Roman" w:hAnsi="Times New Roman" w:cs="Times New Roman"/>
          <w:color w:val="000000" w:themeColor="text1"/>
          <w:sz w:val="24"/>
          <w:szCs w:val="24"/>
        </w:rPr>
      </w:pPr>
    </w:p>
    <w:p w14:paraId="61BFB8F2" w14:textId="77777777" w:rsidR="00E84936" w:rsidRPr="002A6199" w:rsidRDefault="00E84936" w:rsidP="003E3E24">
      <w:pPr>
        <w:pStyle w:val="ListParagraph"/>
        <w:spacing w:after="0"/>
        <w:ind w:left="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w:t>
      </w:r>
      <w:r w:rsidRPr="002A6199">
        <w:rPr>
          <w:rFonts w:ascii="Times New Roman" w:hAnsi="Times New Roman" w:cs="Times New Roman"/>
          <w:color w:val="000000" w:themeColor="text1"/>
          <w:sz w:val="24"/>
          <w:szCs w:val="24"/>
        </w:rPr>
        <w:t>d</w:t>
      </w:r>
      <w:r w:rsidRPr="002A6199">
        <w:rPr>
          <w:rFonts w:ascii="Times New Roman" w:hAnsi="Times New Roman" w:cs="Times New Roman"/>
          <w:color w:val="000000" w:themeColor="text1"/>
          <w:sz w:val="24"/>
          <w:szCs w:val="24"/>
        </w:rPr>
        <w:t>work. There are some general rules that should be followed at all times: Always be polite and courteous, dress modes</w:t>
      </w:r>
      <w:r w:rsidRPr="002A6199">
        <w:rPr>
          <w:rFonts w:ascii="Times New Roman" w:hAnsi="Times New Roman" w:cs="Times New Roman"/>
          <w:color w:val="000000" w:themeColor="text1"/>
          <w:sz w:val="24"/>
          <w:szCs w:val="24"/>
        </w:rPr>
        <w:t>t</w:t>
      </w:r>
      <w:r w:rsidRPr="002A6199">
        <w:rPr>
          <w:rFonts w:ascii="Times New Roman" w:hAnsi="Times New Roman" w:cs="Times New Roman"/>
          <w:color w:val="000000" w:themeColor="text1"/>
          <w:sz w:val="24"/>
          <w:szCs w:val="24"/>
        </w:rPr>
        <w:t>ly, and participate where appropriate.</w:t>
      </w:r>
    </w:p>
    <w:p w14:paraId="1326FDC6" w14:textId="77777777" w:rsidR="00DA183C" w:rsidRPr="002A6199" w:rsidRDefault="00DA183C" w:rsidP="003E3E24">
      <w:pPr>
        <w:pStyle w:val="ListParagraph"/>
        <w:spacing w:after="0"/>
        <w:ind w:left="0"/>
        <w:rPr>
          <w:rFonts w:ascii="Times New Roman" w:hAnsi="Times New Roman" w:cs="Times New Roman"/>
          <w:color w:val="000000" w:themeColor="text1"/>
          <w:sz w:val="24"/>
          <w:szCs w:val="24"/>
        </w:rPr>
      </w:pPr>
    </w:p>
    <w:p w14:paraId="59E250F2" w14:textId="77777777" w:rsidR="00DA183C" w:rsidRPr="002A6199" w:rsidRDefault="00DA183C" w:rsidP="003E3E24">
      <w:pPr>
        <w:pStyle w:val="ListParagraph"/>
        <w:spacing w:after="120"/>
        <w:ind w:left="0"/>
        <w:contextualSpacing w:val="0"/>
        <w:rPr>
          <w:rFonts w:ascii="Times New Roman" w:hAnsi="Times New Roman" w:cs="Times New Roman"/>
          <w:i/>
          <w:color w:val="000000" w:themeColor="text1"/>
          <w:sz w:val="24"/>
          <w:szCs w:val="24"/>
        </w:rPr>
      </w:pPr>
      <w:r w:rsidRPr="002A6199">
        <w:rPr>
          <w:rFonts w:ascii="Times New Roman" w:hAnsi="Times New Roman" w:cs="Times New Roman"/>
          <w:i/>
          <w:color w:val="000000" w:themeColor="text1"/>
          <w:sz w:val="24"/>
          <w:szCs w:val="24"/>
        </w:rPr>
        <w:t>Be polite and courteous:</w:t>
      </w:r>
    </w:p>
    <w:p w14:paraId="5A4840B5" w14:textId="77777777" w:rsidR="00E84936" w:rsidRPr="002A6199" w:rsidRDefault="00E84936" w:rsidP="003E3E24">
      <w:pPr>
        <w:pStyle w:val="ListParagraph"/>
        <w:numPr>
          <w:ilvl w:val="0"/>
          <w:numId w:val="44"/>
        </w:numPr>
        <w:spacing w:after="120"/>
        <w:contextualSpacing w:val="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Introduce yourself. If you are visiting a sacred site or a worship centre, you will be able to find people who are either there to meet you specifically, or would like to help you during your visit.</w:t>
      </w:r>
    </w:p>
    <w:p w14:paraId="20E75611" w14:textId="77777777" w:rsidR="00E84936" w:rsidRPr="002A6199" w:rsidRDefault="00E84936" w:rsidP="003E3E24">
      <w:pPr>
        <w:pStyle w:val="ListParagraph"/>
        <w:numPr>
          <w:ilvl w:val="0"/>
          <w:numId w:val="44"/>
        </w:numPr>
        <w:spacing w:after="120"/>
        <w:contextualSpacing w:val="0"/>
        <w:rPr>
          <w:rFonts w:ascii="Times New Roman" w:hAnsi="Times New Roman" w:cs="Times New Roman"/>
          <w:color w:val="000000" w:themeColor="text1"/>
          <w:spacing w:val="-2"/>
          <w:sz w:val="24"/>
          <w:szCs w:val="24"/>
        </w:rPr>
      </w:pPr>
      <w:r w:rsidRPr="002A6199">
        <w:rPr>
          <w:rFonts w:ascii="Times New Roman" w:hAnsi="Times New Roman" w:cs="Times New Roman"/>
          <w:color w:val="000000" w:themeColor="text1"/>
          <w:spacing w:val="-2"/>
          <w:sz w:val="24"/>
          <w:szCs w:val="24"/>
        </w:rPr>
        <w:t>Leave your camera, phone, notebook, or laptop in a bag or even at home unless you have r</w:t>
      </w:r>
      <w:r w:rsidRPr="002A6199">
        <w:rPr>
          <w:rFonts w:ascii="Times New Roman" w:hAnsi="Times New Roman" w:cs="Times New Roman"/>
          <w:color w:val="000000" w:themeColor="text1"/>
          <w:spacing w:val="-2"/>
          <w:sz w:val="24"/>
          <w:szCs w:val="24"/>
        </w:rPr>
        <w:t>e</w:t>
      </w:r>
      <w:r w:rsidRPr="002A6199">
        <w:rPr>
          <w:rFonts w:ascii="Times New Roman" w:hAnsi="Times New Roman" w:cs="Times New Roman"/>
          <w:color w:val="000000" w:themeColor="text1"/>
          <w:spacing w:val="-2"/>
          <w:sz w:val="24"/>
          <w:szCs w:val="24"/>
        </w:rPr>
        <w:t>ceived prior permission to use these items.</w:t>
      </w:r>
    </w:p>
    <w:p w14:paraId="65DD9CBF" w14:textId="77777777" w:rsidR="00E84936" w:rsidRPr="003E3A2F" w:rsidRDefault="00E84936" w:rsidP="003E3E24">
      <w:pPr>
        <w:pStyle w:val="ListParagraph"/>
        <w:numPr>
          <w:ilvl w:val="0"/>
          <w:numId w:val="44"/>
        </w:numPr>
        <w:spacing w:after="120"/>
        <w:contextualSpacing w:val="0"/>
        <w:rPr>
          <w:rFonts w:ascii="Times New Roman" w:hAnsi="Times New Roman" w:cs="Times New Roman"/>
          <w:color w:val="000000" w:themeColor="text1"/>
          <w:sz w:val="24"/>
          <w:szCs w:val="24"/>
        </w:rPr>
      </w:pPr>
      <w:r w:rsidRPr="002A6199">
        <w:rPr>
          <w:rFonts w:ascii="Times New Roman" w:hAnsi="Times New Roman" w:cs="Times New Roman"/>
          <w:color w:val="000000" w:themeColor="text1"/>
          <w:sz w:val="24"/>
          <w:szCs w:val="24"/>
        </w:rPr>
        <w:t>Be aware of signs. Signs have importa</w:t>
      </w:r>
      <w:r w:rsidRPr="003E3A2F">
        <w:rPr>
          <w:rFonts w:ascii="Times New Roman" w:hAnsi="Times New Roman" w:cs="Times New Roman"/>
          <w:color w:val="000000" w:themeColor="text1"/>
          <w:sz w:val="24"/>
          <w:szCs w:val="24"/>
        </w:rPr>
        <w:t>nt information about the place you are in, thus, look for the signs and the information they give.</w:t>
      </w:r>
    </w:p>
    <w:p w14:paraId="01D32BAC" w14:textId="77777777" w:rsidR="00E84936" w:rsidRPr="003E3A2F" w:rsidRDefault="00E84936" w:rsidP="003E3E24">
      <w:pPr>
        <w:pStyle w:val="ListParagraph"/>
        <w:numPr>
          <w:ilvl w:val="0"/>
          <w:numId w:val="44"/>
        </w:numPr>
        <w:spacing w:after="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3E3A2F">
        <w:rPr>
          <w:rFonts w:ascii="Times New Roman" w:hAnsi="Times New Roman" w:cs="Times New Roman"/>
          <w:color w:val="000000" w:themeColor="text1"/>
          <w:sz w:val="24"/>
          <w:szCs w:val="24"/>
        </w:rPr>
        <w:t>l</w:t>
      </w:r>
      <w:r w:rsidRPr="003E3A2F">
        <w:rPr>
          <w:rFonts w:ascii="Times New Roman" w:hAnsi="Times New Roman" w:cs="Times New Roman"/>
          <w:color w:val="000000" w:themeColor="text1"/>
          <w:sz w:val="24"/>
          <w:szCs w:val="24"/>
        </w:rPr>
        <w:t>so, people may be curious about why you are visiting or conducting your research. Try to a</w:t>
      </w:r>
      <w:r w:rsidRPr="003E3A2F">
        <w:rPr>
          <w:rFonts w:ascii="Times New Roman" w:hAnsi="Times New Roman" w:cs="Times New Roman"/>
          <w:color w:val="000000" w:themeColor="text1"/>
          <w:sz w:val="24"/>
          <w:szCs w:val="24"/>
        </w:rPr>
        <w:t>n</w:t>
      </w:r>
      <w:r w:rsidRPr="003E3A2F">
        <w:rPr>
          <w:rFonts w:ascii="Times New Roman" w:hAnsi="Times New Roman" w:cs="Times New Roman"/>
          <w:color w:val="000000" w:themeColor="text1"/>
          <w:sz w:val="24"/>
          <w:szCs w:val="24"/>
        </w:rPr>
        <w:t>swer their questions as best you can. They may be able to provide you with additional info</w:t>
      </w:r>
      <w:r w:rsidRPr="003E3A2F">
        <w:rPr>
          <w:rFonts w:ascii="Times New Roman" w:hAnsi="Times New Roman" w:cs="Times New Roman"/>
          <w:color w:val="000000" w:themeColor="text1"/>
          <w:sz w:val="24"/>
          <w:szCs w:val="24"/>
        </w:rPr>
        <w:t>r</w:t>
      </w:r>
      <w:r w:rsidRPr="003E3A2F">
        <w:rPr>
          <w:rFonts w:ascii="Times New Roman" w:hAnsi="Times New Roman" w:cs="Times New Roman"/>
          <w:color w:val="000000" w:themeColor="text1"/>
          <w:sz w:val="24"/>
          <w:szCs w:val="24"/>
        </w:rPr>
        <w:t xml:space="preserve">mation and further help. </w:t>
      </w:r>
    </w:p>
    <w:p w14:paraId="1D3F289F" w14:textId="77777777" w:rsidR="00E84936" w:rsidRPr="003E3A2F" w:rsidRDefault="00E84936" w:rsidP="003E3E24">
      <w:pPr>
        <w:pStyle w:val="ListParagraph"/>
        <w:spacing w:after="0"/>
        <w:ind w:left="0"/>
        <w:rPr>
          <w:rFonts w:ascii="Times New Roman" w:hAnsi="Times New Roman" w:cs="Times New Roman"/>
          <w:color w:val="000000" w:themeColor="text1"/>
          <w:sz w:val="24"/>
          <w:szCs w:val="24"/>
        </w:rPr>
      </w:pPr>
    </w:p>
    <w:p w14:paraId="1B062C04" w14:textId="77777777" w:rsidR="00DA183C" w:rsidRPr="003E3A2F" w:rsidRDefault="00DA183C" w:rsidP="003E3E24">
      <w:pPr>
        <w:pStyle w:val="ListParagraph"/>
        <w:spacing w:after="120"/>
        <w:ind w:left="0"/>
        <w:contextualSpacing w:val="0"/>
        <w:rPr>
          <w:rFonts w:ascii="Times New Roman" w:hAnsi="Times New Roman" w:cs="Times New Roman"/>
          <w:i/>
          <w:color w:val="000000" w:themeColor="text1"/>
          <w:sz w:val="24"/>
          <w:szCs w:val="24"/>
        </w:rPr>
      </w:pPr>
      <w:r w:rsidRPr="003E3A2F">
        <w:rPr>
          <w:rFonts w:ascii="Times New Roman" w:hAnsi="Times New Roman" w:cs="Times New Roman"/>
          <w:i/>
          <w:color w:val="000000" w:themeColor="text1"/>
          <w:sz w:val="24"/>
          <w:szCs w:val="24"/>
        </w:rPr>
        <w:t>Dress modestly:</w:t>
      </w:r>
    </w:p>
    <w:p w14:paraId="56D34E2C" w14:textId="77777777" w:rsidR="00E84936" w:rsidRPr="003E3A2F" w:rsidRDefault="00E84936" w:rsidP="003E3E24">
      <w:pPr>
        <w:pStyle w:val="ListParagraph"/>
        <w:numPr>
          <w:ilvl w:val="0"/>
          <w:numId w:val="45"/>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Rules for appropriate dress are often important when visiting a place or a group. Please fo</w:t>
      </w:r>
      <w:r w:rsidRPr="003E3A2F">
        <w:rPr>
          <w:rFonts w:ascii="Times New Roman" w:hAnsi="Times New Roman" w:cs="Times New Roman"/>
          <w:color w:val="000000" w:themeColor="text1"/>
          <w:sz w:val="24"/>
          <w:szCs w:val="24"/>
        </w:rPr>
        <w:t>l</w:t>
      </w:r>
      <w:r w:rsidRPr="003E3A2F">
        <w:rPr>
          <w:rFonts w:ascii="Times New Roman" w:hAnsi="Times New Roman" w:cs="Times New Roman"/>
          <w:color w:val="000000" w:themeColor="text1"/>
          <w:sz w:val="24"/>
          <w:szCs w:val="24"/>
        </w:rPr>
        <w:t>low these rules if you have been given them.</w:t>
      </w:r>
    </w:p>
    <w:p w14:paraId="036ADB16" w14:textId="77777777" w:rsidR="00DA183C" w:rsidRPr="003E3A2F" w:rsidRDefault="00DA183C" w:rsidP="003E3E24">
      <w:pPr>
        <w:pStyle w:val="ListParagraph"/>
        <w:numPr>
          <w:ilvl w:val="0"/>
          <w:numId w:val="45"/>
        </w:numPr>
        <w:spacing w:after="120"/>
        <w:contextualSpacing w:val="0"/>
        <w:rPr>
          <w:rFonts w:ascii="Times New Roman" w:hAnsi="Times New Roman" w:cs="Times New Roman"/>
          <w:color w:val="000000" w:themeColor="text1"/>
          <w:spacing w:val="-2"/>
          <w:sz w:val="24"/>
          <w:szCs w:val="24"/>
        </w:rPr>
      </w:pPr>
      <w:r w:rsidRPr="003E3A2F">
        <w:rPr>
          <w:rFonts w:ascii="Times New Roman" w:hAnsi="Times New Roman" w:cs="Times New Roman"/>
          <w:color w:val="000000" w:themeColor="text1"/>
          <w:spacing w:val="-2"/>
          <w:sz w:val="24"/>
          <w:szCs w:val="24"/>
        </w:rPr>
        <w:t>For synagogues or Jewish sacred sites, these rules usually mean that knees and shoulders should be covered for both men and women. Men may also need to cover their heads. Often, if you are not dressed appropriately, you may be given appropriate attire, or you may not be a</w:t>
      </w:r>
      <w:r w:rsidRPr="003E3A2F">
        <w:rPr>
          <w:rFonts w:ascii="Times New Roman" w:hAnsi="Times New Roman" w:cs="Times New Roman"/>
          <w:color w:val="000000" w:themeColor="text1"/>
          <w:spacing w:val="-2"/>
          <w:sz w:val="24"/>
          <w:szCs w:val="24"/>
        </w:rPr>
        <w:t>l</w:t>
      </w:r>
      <w:r w:rsidRPr="003E3A2F">
        <w:rPr>
          <w:rFonts w:ascii="Times New Roman" w:hAnsi="Times New Roman" w:cs="Times New Roman"/>
          <w:color w:val="000000" w:themeColor="text1"/>
          <w:spacing w:val="-2"/>
          <w:sz w:val="24"/>
          <w:szCs w:val="24"/>
        </w:rPr>
        <w:t>lowed into a site.</w:t>
      </w:r>
    </w:p>
    <w:p w14:paraId="35637A17" w14:textId="77777777" w:rsidR="00DA183C" w:rsidRPr="003E3A2F" w:rsidRDefault="00DA183C" w:rsidP="003E3E24">
      <w:pPr>
        <w:pStyle w:val="ListParagraph"/>
        <w:spacing w:after="0"/>
        <w:ind w:left="0"/>
        <w:rPr>
          <w:rFonts w:ascii="Times New Roman" w:hAnsi="Times New Roman" w:cs="Times New Roman"/>
          <w:color w:val="000000" w:themeColor="text1"/>
          <w:sz w:val="24"/>
          <w:szCs w:val="24"/>
        </w:rPr>
      </w:pPr>
    </w:p>
    <w:p w14:paraId="444F8671" w14:textId="77777777" w:rsidR="00DA183C" w:rsidRPr="003E3A2F" w:rsidRDefault="00DA183C" w:rsidP="003E3E24">
      <w:pPr>
        <w:pStyle w:val="ListParagraph"/>
        <w:spacing w:after="120"/>
        <w:ind w:left="0"/>
        <w:contextualSpacing w:val="0"/>
        <w:rPr>
          <w:rFonts w:ascii="Times New Roman" w:hAnsi="Times New Roman" w:cs="Times New Roman"/>
          <w:i/>
          <w:color w:val="000000" w:themeColor="text1"/>
          <w:sz w:val="24"/>
          <w:szCs w:val="24"/>
        </w:rPr>
      </w:pPr>
      <w:r w:rsidRPr="003E3A2F">
        <w:rPr>
          <w:rFonts w:ascii="Times New Roman" w:hAnsi="Times New Roman" w:cs="Times New Roman"/>
          <w:i/>
          <w:color w:val="000000" w:themeColor="text1"/>
          <w:sz w:val="24"/>
          <w:szCs w:val="24"/>
        </w:rPr>
        <w:t>Participate Where Appropriate:</w:t>
      </w:r>
    </w:p>
    <w:p w14:paraId="39E57ED5" w14:textId="77777777" w:rsidR="00E84936" w:rsidRPr="003E3A2F" w:rsidRDefault="00E84936" w:rsidP="003E3E24">
      <w:pPr>
        <w:pStyle w:val="ListParagraph"/>
        <w:numPr>
          <w:ilvl w:val="0"/>
          <w:numId w:val="46"/>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If you have been invited to participate, please do so!</w:t>
      </w:r>
    </w:p>
    <w:p w14:paraId="343F8CCB" w14:textId="77777777" w:rsidR="00E84936" w:rsidRPr="003E3A2F" w:rsidRDefault="00E84936" w:rsidP="003E3E24">
      <w:pPr>
        <w:pStyle w:val="ListParagraph"/>
        <w:numPr>
          <w:ilvl w:val="0"/>
          <w:numId w:val="46"/>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Generally, follow the guidelines that have been given to you, or the people around you. The best tip: Stand when people stand, and sit when people sit.</w:t>
      </w:r>
    </w:p>
    <w:p w14:paraId="0509124E" w14:textId="77777777" w:rsidR="00E84936" w:rsidRPr="003E3A2F" w:rsidRDefault="00E84936" w:rsidP="003E3E24">
      <w:pPr>
        <w:pStyle w:val="ListParagraph"/>
        <w:numPr>
          <w:ilvl w:val="0"/>
          <w:numId w:val="46"/>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Ask questions. If you are not sure what to do, ask the people around you. Most people will be happy to help you out.</w:t>
      </w:r>
    </w:p>
    <w:p w14:paraId="480FE38C" w14:textId="77777777" w:rsidR="00E84936" w:rsidRPr="003E3A2F" w:rsidRDefault="00E84936" w:rsidP="003E3E24">
      <w:pPr>
        <w:pStyle w:val="ListParagraph"/>
        <w:numPr>
          <w:ilvl w:val="0"/>
          <w:numId w:val="46"/>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If you are interviewing a particular person or people, make notes on the questions that you ask, and answer any questions that you are asked as well.</w:t>
      </w:r>
    </w:p>
    <w:p w14:paraId="249947F4" w14:textId="77777777" w:rsidR="00DA183C" w:rsidRPr="003E3A2F" w:rsidRDefault="00DA183C" w:rsidP="003E3E24">
      <w:pPr>
        <w:pStyle w:val="ListParagraph"/>
        <w:spacing w:after="0"/>
        <w:ind w:left="0"/>
        <w:rPr>
          <w:rFonts w:ascii="Times New Roman" w:hAnsi="Times New Roman" w:cs="Times New Roman"/>
          <w:color w:val="000000" w:themeColor="text1"/>
          <w:sz w:val="24"/>
          <w:szCs w:val="24"/>
        </w:rPr>
      </w:pPr>
    </w:p>
    <w:p w14:paraId="276A2A2B" w14:textId="77777777" w:rsidR="00DA183C" w:rsidRPr="003E3A2F" w:rsidRDefault="00DA183C" w:rsidP="003E3E24">
      <w:pPr>
        <w:pStyle w:val="ListParagraph"/>
        <w:spacing w:after="0"/>
        <w:ind w:left="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After Your Fieldwork</w:t>
      </w:r>
    </w:p>
    <w:p w14:paraId="2EE074E3" w14:textId="77777777" w:rsidR="00E84936" w:rsidRPr="003E3A2F" w:rsidRDefault="00E84936" w:rsidP="003E3E24">
      <w:pPr>
        <w:pStyle w:val="ListParagraph"/>
        <w:spacing w:after="0"/>
        <w:ind w:left="0"/>
        <w:rPr>
          <w:rFonts w:ascii="Times New Roman" w:hAnsi="Times New Roman" w:cs="Times New Roman"/>
          <w:color w:val="000000" w:themeColor="text1"/>
          <w:sz w:val="24"/>
          <w:szCs w:val="24"/>
        </w:rPr>
      </w:pPr>
    </w:p>
    <w:p w14:paraId="73F0E3F4" w14:textId="77777777" w:rsidR="00E84936" w:rsidRPr="003E3A2F" w:rsidRDefault="00E84936" w:rsidP="003E3E24">
      <w:pPr>
        <w:pStyle w:val="ListParagraph"/>
        <w:numPr>
          <w:ilvl w:val="0"/>
          <w:numId w:val="47"/>
        </w:numPr>
        <w:spacing w:after="120"/>
        <w:contextualSpacing w:val="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Make a comprehensive set of notes on your experience as soon as you are able. The better your notes are, the more you will be able to draw on later.</w:t>
      </w:r>
    </w:p>
    <w:p w14:paraId="7B661062" w14:textId="77777777" w:rsidR="00E84936" w:rsidRPr="003E3A2F" w:rsidRDefault="00E84936" w:rsidP="003E3E24">
      <w:pPr>
        <w:pStyle w:val="ListParagraph"/>
        <w:numPr>
          <w:ilvl w:val="0"/>
          <w:numId w:val="47"/>
        </w:numPr>
        <w:spacing w:after="120"/>
        <w:contextualSpacing w:val="0"/>
        <w:rPr>
          <w:rFonts w:ascii="Times New Roman" w:hAnsi="Times New Roman" w:cs="Times New Roman"/>
          <w:color w:val="000000" w:themeColor="text1"/>
          <w:spacing w:val="-4"/>
          <w:sz w:val="24"/>
          <w:szCs w:val="24"/>
        </w:rPr>
      </w:pPr>
      <w:r w:rsidRPr="003E3A2F">
        <w:rPr>
          <w:rFonts w:ascii="Times New Roman" w:hAnsi="Times New Roman" w:cs="Times New Roman"/>
          <w:color w:val="000000" w:themeColor="text1"/>
          <w:spacing w:val="-4"/>
          <w:sz w:val="24"/>
          <w:szCs w:val="24"/>
        </w:rPr>
        <w:t>Thank anyone who has helped you with your experience, and acknowledge their help in the wri</w:t>
      </w:r>
      <w:r w:rsidRPr="003E3A2F">
        <w:rPr>
          <w:rFonts w:ascii="Times New Roman" w:hAnsi="Times New Roman" w:cs="Times New Roman"/>
          <w:color w:val="000000" w:themeColor="text1"/>
          <w:spacing w:val="-4"/>
          <w:sz w:val="24"/>
          <w:szCs w:val="24"/>
        </w:rPr>
        <w:t>t</w:t>
      </w:r>
      <w:r w:rsidRPr="003E3A2F">
        <w:rPr>
          <w:rFonts w:ascii="Times New Roman" w:hAnsi="Times New Roman" w:cs="Times New Roman"/>
          <w:color w:val="000000" w:themeColor="text1"/>
          <w:spacing w:val="-4"/>
          <w:sz w:val="24"/>
          <w:szCs w:val="24"/>
        </w:rPr>
        <w:t xml:space="preserve">ten version of your work. </w:t>
      </w:r>
    </w:p>
    <w:p w14:paraId="158F6C7A" w14:textId="77777777" w:rsidR="00E84936" w:rsidRPr="003E3A2F" w:rsidRDefault="00E84936" w:rsidP="003E3E24">
      <w:pPr>
        <w:pStyle w:val="ListParagraph"/>
        <w:numPr>
          <w:ilvl w:val="0"/>
          <w:numId w:val="47"/>
        </w:numPr>
        <w:spacing w:after="0"/>
        <w:rPr>
          <w:rFonts w:ascii="Times New Roman" w:hAnsi="Times New Roman" w:cs="Times New Roman"/>
          <w:color w:val="000000" w:themeColor="text1"/>
          <w:sz w:val="24"/>
          <w:szCs w:val="24"/>
        </w:rPr>
      </w:pPr>
      <w:r w:rsidRPr="003E3A2F">
        <w:rPr>
          <w:rFonts w:ascii="Times New Roman" w:hAnsi="Times New Roman" w:cs="Times New Roman"/>
          <w:color w:val="000000" w:themeColor="text1"/>
          <w:sz w:val="24"/>
          <w:szCs w:val="24"/>
        </w:rPr>
        <w:t>Follow up with the people or the place that you have visited. If you have used information from any interviews, offer to send a copy your work to the place or the people you have met.</w:t>
      </w:r>
    </w:p>
    <w:p w14:paraId="3A4134F3" w14:textId="77777777" w:rsidR="001E1002" w:rsidRPr="003E3E24" w:rsidRDefault="001E1002" w:rsidP="003E3E24">
      <w:pPr>
        <w:pStyle w:val="ListParagraph"/>
        <w:spacing w:after="0"/>
        <w:ind w:left="0"/>
        <w:jc w:val="both"/>
        <w:rPr>
          <w:rFonts w:ascii="Times New Roman" w:hAnsi="Times New Roman" w:cs="Times New Roman"/>
          <w:color w:val="000000" w:themeColor="text1"/>
          <w:sz w:val="24"/>
          <w:szCs w:val="24"/>
        </w:rPr>
      </w:pPr>
    </w:p>
    <w:sectPr w:rsidR="001E1002" w:rsidRPr="003E3E24" w:rsidSect="003E3E24">
      <w:footerReference w:type="default" r:id="rId14"/>
      <w:pgSz w:w="12240" w:h="15840"/>
      <w:pgMar w:top="1440" w:right="1440" w:bottom="1440" w:left="1440"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0E25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7B737" w14:textId="77777777" w:rsidR="0022710A" w:rsidRDefault="0022710A" w:rsidP="00E84936">
      <w:pPr>
        <w:spacing w:after="0" w:line="240" w:lineRule="auto"/>
      </w:pPr>
      <w:r>
        <w:separator/>
      </w:r>
    </w:p>
  </w:endnote>
  <w:endnote w:type="continuationSeparator" w:id="0">
    <w:p w14:paraId="6A710F9E" w14:textId="77777777" w:rsidR="0022710A" w:rsidRDefault="0022710A" w:rsidP="00E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8B3D7" w14:textId="77777777" w:rsidR="006B1A32" w:rsidRPr="00E84936" w:rsidRDefault="006B1A32" w:rsidP="00E84936">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2A947" w14:textId="77777777" w:rsidR="0022710A" w:rsidRDefault="0022710A" w:rsidP="00E84936">
      <w:pPr>
        <w:spacing w:after="0" w:line="240" w:lineRule="auto"/>
      </w:pPr>
      <w:r>
        <w:separator/>
      </w:r>
    </w:p>
  </w:footnote>
  <w:footnote w:type="continuationSeparator" w:id="0">
    <w:p w14:paraId="6E50338E" w14:textId="77777777" w:rsidR="0022710A" w:rsidRDefault="0022710A" w:rsidP="00E84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C7D94"/>
    <w:multiLevelType w:val="hybridMultilevel"/>
    <w:tmpl w:val="FBFC831E"/>
    <w:lvl w:ilvl="0" w:tplc="05DE5DC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2C44395"/>
    <w:multiLevelType w:val="hybridMultilevel"/>
    <w:tmpl w:val="B6BA6A92"/>
    <w:lvl w:ilvl="0" w:tplc="F33AA290">
      <w:start w:val="1"/>
      <w:numFmt w:val="decimal"/>
      <w:lvlText w:val="%1."/>
      <w:lvlJc w:val="left"/>
      <w:pPr>
        <w:ind w:left="360" w:hanging="360"/>
      </w:pPr>
      <w:rPr>
        <w:rFonts w:ascii="Times New Roman" w:hAnsi="Times New Roman" w:cs="Times New Roman" w:hint="default"/>
        <w:b w:val="0"/>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C65B80"/>
    <w:multiLevelType w:val="hybridMultilevel"/>
    <w:tmpl w:val="ACE67DD8"/>
    <w:lvl w:ilvl="0" w:tplc="6E3C8A0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05466D66"/>
    <w:multiLevelType w:val="hybridMultilevel"/>
    <w:tmpl w:val="BA1A2D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728277E"/>
    <w:multiLevelType w:val="hybridMultilevel"/>
    <w:tmpl w:val="2F0A16CE"/>
    <w:lvl w:ilvl="0" w:tplc="C25CC81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096754C6"/>
    <w:multiLevelType w:val="hybridMultilevel"/>
    <w:tmpl w:val="5B4857E6"/>
    <w:lvl w:ilvl="0" w:tplc="0F52114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14275F8B"/>
    <w:multiLevelType w:val="hybridMultilevel"/>
    <w:tmpl w:val="83C45920"/>
    <w:lvl w:ilvl="0" w:tplc="5942934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1BCC189C"/>
    <w:multiLevelType w:val="hybridMultilevel"/>
    <w:tmpl w:val="12B6292E"/>
    <w:lvl w:ilvl="0" w:tplc="116A89B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CE52854"/>
    <w:multiLevelType w:val="hybridMultilevel"/>
    <w:tmpl w:val="DD78C8CC"/>
    <w:lvl w:ilvl="0" w:tplc="86D4E0B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20AD38E4"/>
    <w:multiLevelType w:val="hybridMultilevel"/>
    <w:tmpl w:val="6F6858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B563AB6"/>
    <w:multiLevelType w:val="hybridMultilevel"/>
    <w:tmpl w:val="B73AE51E"/>
    <w:lvl w:ilvl="0" w:tplc="5016D0E8">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3DAE024A"/>
    <w:multiLevelType w:val="hybridMultilevel"/>
    <w:tmpl w:val="2B76BF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43D17015"/>
    <w:multiLevelType w:val="hybridMultilevel"/>
    <w:tmpl w:val="0018057C"/>
    <w:lvl w:ilvl="0" w:tplc="AA78408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E94C6C"/>
    <w:multiLevelType w:val="hybridMultilevel"/>
    <w:tmpl w:val="3080277E"/>
    <w:lvl w:ilvl="0" w:tplc="5F0EF24C">
      <w:start w:val="1"/>
      <w:numFmt w:val="decimal"/>
      <w:lvlText w:val="%1."/>
      <w:lvlJc w:val="left"/>
      <w:pPr>
        <w:tabs>
          <w:tab w:val="num" w:pos="360"/>
        </w:tabs>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990DEE"/>
    <w:multiLevelType w:val="hybridMultilevel"/>
    <w:tmpl w:val="EEC836F6"/>
    <w:lvl w:ilvl="0" w:tplc="FCAE66A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F500C2"/>
    <w:multiLevelType w:val="hybridMultilevel"/>
    <w:tmpl w:val="F156EF04"/>
    <w:lvl w:ilvl="0" w:tplc="FD24ED0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5DB0223"/>
    <w:multiLevelType w:val="hybridMultilevel"/>
    <w:tmpl w:val="A2D41686"/>
    <w:lvl w:ilvl="0" w:tplc="8474E19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6954870"/>
    <w:multiLevelType w:val="hybridMultilevel"/>
    <w:tmpl w:val="BC965496"/>
    <w:lvl w:ilvl="0" w:tplc="49E681B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592819DA"/>
    <w:multiLevelType w:val="hybridMultilevel"/>
    <w:tmpl w:val="697E99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3922F1"/>
    <w:multiLevelType w:val="hybridMultilevel"/>
    <w:tmpl w:val="52388B0A"/>
    <w:lvl w:ilvl="0" w:tplc="57724B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nsid w:val="6C525466"/>
    <w:multiLevelType w:val="hybridMultilevel"/>
    <w:tmpl w:val="70B2BEFA"/>
    <w:lvl w:ilvl="0" w:tplc="C980AC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nsid w:val="7834463D"/>
    <w:multiLevelType w:val="hybridMultilevel"/>
    <w:tmpl w:val="0F1050A6"/>
    <w:lvl w:ilvl="0" w:tplc="62EEB250">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nsid w:val="7AC70315"/>
    <w:multiLevelType w:val="hybridMultilevel"/>
    <w:tmpl w:val="9A66CFAA"/>
    <w:lvl w:ilvl="0" w:tplc="2B88658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nsid w:val="7C7C72FC"/>
    <w:multiLevelType w:val="hybridMultilevel"/>
    <w:tmpl w:val="21E249F8"/>
    <w:lvl w:ilvl="0" w:tplc="01A8E7AE">
      <w:start w:val="1"/>
      <w:numFmt w:val="decimal"/>
      <w:lvlText w:val="%1."/>
      <w:lvlJc w:val="left"/>
      <w:pPr>
        <w:ind w:left="360" w:hanging="360"/>
      </w:pPr>
      <w:rPr>
        <w:rFonts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nsid w:val="7EFE2213"/>
    <w:multiLevelType w:val="hybridMultilevel"/>
    <w:tmpl w:val="6EFE6B8E"/>
    <w:lvl w:ilvl="0" w:tplc="48D0C0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7"/>
  </w:num>
  <w:num w:numId="2">
    <w:abstractNumId w:val="15"/>
  </w:num>
  <w:num w:numId="3">
    <w:abstractNumId w:val="18"/>
  </w:num>
  <w:num w:numId="4">
    <w:abstractNumId w:val="22"/>
  </w:num>
  <w:num w:numId="5">
    <w:abstractNumId w:val="11"/>
  </w:num>
  <w:num w:numId="6">
    <w:abstractNumId w:val="43"/>
  </w:num>
  <w:num w:numId="7">
    <w:abstractNumId w:val="9"/>
  </w:num>
  <w:num w:numId="8">
    <w:abstractNumId w:val="28"/>
  </w:num>
  <w:num w:numId="9">
    <w:abstractNumId w:val="19"/>
  </w:num>
  <w:num w:numId="10">
    <w:abstractNumId w:val="44"/>
  </w:num>
  <w:num w:numId="11">
    <w:abstractNumId w:val="42"/>
  </w:num>
  <w:num w:numId="12">
    <w:abstractNumId w:val="13"/>
  </w:num>
  <w:num w:numId="13">
    <w:abstractNumId w:val="39"/>
  </w:num>
  <w:num w:numId="14">
    <w:abstractNumId w:val="7"/>
  </w:num>
  <w:num w:numId="15">
    <w:abstractNumId w:val="34"/>
  </w:num>
  <w:num w:numId="16">
    <w:abstractNumId w:val="1"/>
  </w:num>
  <w:num w:numId="17">
    <w:abstractNumId w:val="38"/>
  </w:num>
  <w:num w:numId="18">
    <w:abstractNumId w:val="48"/>
  </w:num>
  <w:num w:numId="19">
    <w:abstractNumId w:val="6"/>
  </w:num>
  <w:num w:numId="20">
    <w:abstractNumId w:val="10"/>
  </w:num>
  <w:num w:numId="21">
    <w:abstractNumId w:val="33"/>
  </w:num>
  <w:num w:numId="22">
    <w:abstractNumId w:val="23"/>
  </w:num>
  <w:num w:numId="23">
    <w:abstractNumId w:val="8"/>
  </w:num>
  <w:num w:numId="24">
    <w:abstractNumId w:val="21"/>
  </w:num>
  <w:num w:numId="25">
    <w:abstractNumId w:val="0"/>
  </w:num>
  <w:num w:numId="26">
    <w:abstractNumId w:val="30"/>
  </w:num>
  <w:num w:numId="27">
    <w:abstractNumId w:val="17"/>
  </w:num>
  <w:num w:numId="28">
    <w:abstractNumId w:val="24"/>
  </w:num>
  <w:num w:numId="29">
    <w:abstractNumId w:val="41"/>
  </w:num>
  <w:num w:numId="30">
    <w:abstractNumId w:val="3"/>
  </w:num>
  <w:num w:numId="31">
    <w:abstractNumId w:val="40"/>
  </w:num>
  <w:num w:numId="32">
    <w:abstractNumId w:val="29"/>
  </w:num>
  <w:num w:numId="33">
    <w:abstractNumId w:val="37"/>
  </w:num>
  <w:num w:numId="34">
    <w:abstractNumId w:val="36"/>
  </w:num>
  <w:num w:numId="35">
    <w:abstractNumId w:val="20"/>
  </w:num>
  <w:num w:numId="36">
    <w:abstractNumId w:val="32"/>
  </w:num>
  <w:num w:numId="37">
    <w:abstractNumId w:val="47"/>
  </w:num>
  <w:num w:numId="38">
    <w:abstractNumId w:val="16"/>
  </w:num>
  <w:num w:numId="39">
    <w:abstractNumId w:val="5"/>
  </w:num>
  <w:num w:numId="40">
    <w:abstractNumId w:val="12"/>
  </w:num>
  <w:num w:numId="41">
    <w:abstractNumId w:val="35"/>
  </w:num>
  <w:num w:numId="42">
    <w:abstractNumId w:val="14"/>
  </w:num>
  <w:num w:numId="43">
    <w:abstractNumId w:val="26"/>
  </w:num>
  <w:num w:numId="44">
    <w:abstractNumId w:val="46"/>
  </w:num>
  <w:num w:numId="45">
    <w:abstractNumId w:val="4"/>
  </w:num>
  <w:num w:numId="46">
    <w:abstractNumId w:val="31"/>
  </w:num>
  <w:num w:numId="47">
    <w:abstractNumId w:val="45"/>
  </w:num>
  <w:num w:numId="48">
    <w:abstractNumId w:val="25"/>
  </w:num>
  <w:num w:numId="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2794A"/>
    <w:rsid w:val="00050187"/>
    <w:rsid w:val="000C29E6"/>
    <w:rsid w:val="00173D89"/>
    <w:rsid w:val="001D561C"/>
    <w:rsid w:val="001D76E2"/>
    <w:rsid w:val="001E1002"/>
    <w:rsid w:val="001E2A49"/>
    <w:rsid w:val="001E4E25"/>
    <w:rsid w:val="001E4F9E"/>
    <w:rsid w:val="00203E5B"/>
    <w:rsid w:val="0022710A"/>
    <w:rsid w:val="00231070"/>
    <w:rsid w:val="002327DC"/>
    <w:rsid w:val="0026241F"/>
    <w:rsid w:val="0026745F"/>
    <w:rsid w:val="0027075D"/>
    <w:rsid w:val="0028202F"/>
    <w:rsid w:val="00287505"/>
    <w:rsid w:val="002A6199"/>
    <w:rsid w:val="002E1B11"/>
    <w:rsid w:val="002E573B"/>
    <w:rsid w:val="00331030"/>
    <w:rsid w:val="003421CD"/>
    <w:rsid w:val="00381531"/>
    <w:rsid w:val="003A3411"/>
    <w:rsid w:val="003A7E0D"/>
    <w:rsid w:val="003C0C24"/>
    <w:rsid w:val="003D0FB4"/>
    <w:rsid w:val="003D2989"/>
    <w:rsid w:val="003D5FB9"/>
    <w:rsid w:val="003E3A2F"/>
    <w:rsid w:val="003E3E24"/>
    <w:rsid w:val="003F0A33"/>
    <w:rsid w:val="00405335"/>
    <w:rsid w:val="00421051"/>
    <w:rsid w:val="0043357C"/>
    <w:rsid w:val="00450E31"/>
    <w:rsid w:val="00466713"/>
    <w:rsid w:val="00466CFC"/>
    <w:rsid w:val="00471A7D"/>
    <w:rsid w:val="004743DD"/>
    <w:rsid w:val="004A646C"/>
    <w:rsid w:val="004C08FC"/>
    <w:rsid w:val="004C1EE8"/>
    <w:rsid w:val="004C20FB"/>
    <w:rsid w:val="004C521A"/>
    <w:rsid w:val="004F2237"/>
    <w:rsid w:val="005059FB"/>
    <w:rsid w:val="005327EE"/>
    <w:rsid w:val="00536383"/>
    <w:rsid w:val="00543AA8"/>
    <w:rsid w:val="0055280E"/>
    <w:rsid w:val="005565EB"/>
    <w:rsid w:val="00560461"/>
    <w:rsid w:val="00560A99"/>
    <w:rsid w:val="00580055"/>
    <w:rsid w:val="00586FC0"/>
    <w:rsid w:val="005A12FA"/>
    <w:rsid w:val="005B2DF4"/>
    <w:rsid w:val="005E7391"/>
    <w:rsid w:val="00600A60"/>
    <w:rsid w:val="00627FD5"/>
    <w:rsid w:val="00635821"/>
    <w:rsid w:val="006612E2"/>
    <w:rsid w:val="00673F57"/>
    <w:rsid w:val="006852A7"/>
    <w:rsid w:val="00696B74"/>
    <w:rsid w:val="006A0380"/>
    <w:rsid w:val="006B1A32"/>
    <w:rsid w:val="006B7886"/>
    <w:rsid w:val="00776354"/>
    <w:rsid w:val="007A4F09"/>
    <w:rsid w:val="00804AA6"/>
    <w:rsid w:val="008178C2"/>
    <w:rsid w:val="00831027"/>
    <w:rsid w:val="00854AFB"/>
    <w:rsid w:val="008569EB"/>
    <w:rsid w:val="00870B1F"/>
    <w:rsid w:val="00872B83"/>
    <w:rsid w:val="008A2C38"/>
    <w:rsid w:val="008A446C"/>
    <w:rsid w:val="00915D99"/>
    <w:rsid w:val="00940E2E"/>
    <w:rsid w:val="0094789F"/>
    <w:rsid w:val="00952346"/>
    <w:rsid w:val="0096143B"/>
    <w:rsid w:val="00972EF7"/>
    <w:rsid w:val="00980F75"/>
    <w:rsid w:val="00986E0B"/>
    <w:rsid w:val="009A2EE9"/>
    <w:rsid w:val="009C3BC4"/>
    <w:rsid w:val="009D44D8"/>
    <w:rsid w:val="009E29D9"/>
    <w:rsid w:val="00A015CC"/>
    <w:rsid w:val="00A03F0F"/>
    <w:rsid w:val="00A05D63"/>
    <w:rsid w:val="00A1653A"/>
    <w:rsid w:val="00A272F2"/>
    <w:rsid w:val="00A33353"/>
    <w:rsid w:val="00A732D7"/>
    <w:rsid w:val="00AB4507"/>
    <w:rsid w:val="00AC41B6"/>
    <w:rsid w:val="00B10DF0"/>
    <w:rsid w:val="00B1743E"/>
    <w:rsid w:val="00B376B1"/>
    <w:rsid w:val="00B4356B"/>
    <w:rsid w:val="00B45527"/>
    <w:rsid w:val="00B87756"/>
    <w:rsid w:val="00B90564"/>
    <w:rsid w:val="00B9253E"/>
    <w:rsid w:val="00BA40F3"/>
    <w:rsid w:val="00C42621"/>
    <w:rsid w:val="00C653FA"/>
    <w:rsid w:val="00C71EC5"/>
    <w:rsid w:val="00C8790D"/>
    <w:rsid w:val="00C91385"/>
    <w:rsid w:val="00C95F4C"/>
    <w:rsid w:val="00CA05DE"/>
    <w:rsid w:val="00CB70BA"/>
    <w:rsid w:val="00CE52A5"/>
    <w:rsid w:val="00D16D52"/>
    <w:rsid w:val="00D45182"/>
    <w:rsid w:val="00D85F27"/>
    <w:rsid w:val="00DA183C"/>
    <w:rsid w:val="00DE62A5"/>
    <w:rsid w:val="00DF6556"/>
    <w:rsid w:val="00E63E61"/>
    <w:rsid w:val="00E6505D"/>
    <w:rsid w:val="00E827DE"/>
    <w:rsid w:val="00E84936"/>
    <w:rsid w:val="00E907EE"/>
    <w:rsid w:val="00E9091B"/>
    <w:rsid w:val="00E92ADF"/>
    <w:rsid w:val="00EA757B"/>
    <w:rsid w:val="00EE4A68"/>
    <w:rsid w:val="00F04A6C"/>
    <w:rsid w:val="00F13E0E"/>
    <w:rsid w:val="00F329C8"/>
    <w:rsid w:val="00F63F1B"/>
    <w:rsid w:val="00F870EE"/>
    <w:rsid w:val="00F87208"/>
    <w:rsid w:val="00FD31C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D85F27"/>
    <w:rPr>
      <w:color w:val="0000FF" w:themeColor="hyperlink"/>
      <w:u w:val="single"/>
    </w:rPr>
  </w:style>
  <w:style w:type="paragraph" w:styleId="BalloonText">
    <w:name w:val="Balloon Text"/>
    <w:basedOn w:val="Normal"/>
    <w:link w:val="BalloonTextChar"/>
    <w:uiPriority w:val="99"/>
    <w:semiHidden/>
    <w:unhideWhenUsed/>
    <w:rsid w:val="00D16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D52"/>
    <w:rPr>
      <w:rFonts w:ascii="Tahoma" w:hAnsi="Tahoma" w:cs="Tahoma"/>
      <w:sz w:val="16"/>
      <w:szCs w:val="16"/>
    </w:rPr>
  </w:style>
  <w:style w:type="paragraph" w:styleId="Header">
    <w:name w:val="header"/>
    <w:basedOn w:val="Normal"/>
    <w:link w:val="HeaderChar"/>
    <w:uiPriority w:val="99"/>
    <w:unhideWhenUsed/>
    <w:rsid w:val="00E84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936"/>
  </w:style>
  <w:style w:type="paragraph" w:styleId="Footer">
    <w:name w:val="footer"/>
    <w:basedOn w:val="Normal"/>
    <w:link w:val="FooterChar"/>
    <w:uiPriority w:val="99"/>
    <w:unhideWhenUsed/>
    <w:rsid w:val="00E8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936"/>
  </w:style>
  <w:style w:type="paragraph" w:customStyle="1" w:styleId="BTX">
    <w:name w:val="BTX"/>
    <w:rsid w:val="007A4F09"/>
    <w:pPr>
      <w:spacing w:after="0" w:line="480" w:lineRule="auto"/>
    </w:pPr>
    <w:rPr>
      <w:rFonts w:ascii="Times New Roman" w:eastAsia="Times New Roman" w:hAnsi="Times New Roman" w:cs="Times New Roman"/>
      <w:sz w:val="24"/>
      <w:szCs w:val="24"/>
      <w:lang w:val="en-US"/>
    </w:rPr>
  </w:style>
  <w:style w:type="paragraph" w:customStyle="1" w:styleId="PI">
    <w:name w:val="PI"/>
    <w:rsid w:val="007A4F09"/>
    <w:pPr>
      <w:spacing w:after="0" w:line="480" w:lineRule="auto"/>
      <w:ind w:firstLine="720"/>
    </w:pPr>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7A4F09"/>
    <w:rPr>
      <w:sz w:val="16"/>
      <w:szCs w:val="16"/>
    </w:rPr>
  </w:style>
  <w:style w:type="paragraph" w:styleId="CommentText">
    <w:name w:val="annotation text"/>
    <w:basedOn w:val="Normal"/>
    <w:link w:val="CommentTextChar"/>
    <w:uiPriority w:val="99"/>
    <w:semiHidden/>
    <w:unhideWhenUsed/>
    <w:rsid w:val="007A4F0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A4F09"/>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3421CD"/>
    <w:rPr>
      <w:color w:val="800080" w:themeColor="followedHyperlink"/>
      <w:u w:val="single"/>
    </w:rPr>
  </w:style>
  <w:style w:type="paragraph" w:styleId="NormalWeb">
    <w:name w:val="Normal (Web)"/>
    <w:basedOn w:val="Normal"/>
    <w:uiPriority w:val="99"/>
    <w:semiHidden/>
    <w:unhideWhenUsed/>
    <w:rsid w:val="003421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3E3A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D85F27"/>
    <w:rPr>
      <w:color w:val="0000FF" w:themeColor="hyperlink"/>
      <w:u w:val="single"/>
    </w:rPr>
  </w:style>
  <w:style w:type="paragraph" w:styleId="BalloonText">
    <w:name w:val="Balloon Text"/>
    <w:basedOn w:val="Normal"/>
    <w:link w:val="BalloonTextChar"/>
    <w:uiPriority w:val="99"/>
    <w:semiHidden/>
    <w:unhideWhenUsed/>
    <w:rsid w:val="00D16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D52"/>
    <w:rPr>
      <w:rFonts w:ascii="Tahoma" w:hAnsi="Tahoma" w:cs="Tahoma"/>
      <w:sz w:val="16"/>
      <w:szCs w:val="16"/>
    </w:rPr>
  </w:style>
  <w:style w:type="paragraph" w:styleId="Header">
    <w:name w:val="header"/>
    <w:basedOn w:val="Normal"/>
    <w:link w:val="HeaderChar"/>
    <w:uiPriority w:val="99"/>
    <w:unhideWhenUsed/>
    <w:rsid w:val="00E84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936"/>
  </w:style>
  <w:style w:type="paragraph" w:styleId="Footer">
    <w:name w:val="footer"/>
    <w:basedOn w:val="Normal"/>
    <w:link w:val="FooterChar"/>
    <w:uiPriority w:val="99"/>
    <w:unhideWhenUsed/>
    <w:rsid w:val="00E8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936"/>
  </w:style>
  <w:style w:type="paragraph" w:customStyle="1" w:styleId="BTX">
    <w:name w:val="BTX"/>
    <w:rsid w:val="007A4F09"/>
    <w:pPr>
      <w:spacing w:after="0" w:line="480" w:lineRule="auto"/>
    </w:pPr>
    <w:rPr>
      <w:rFonts w:ascii="Times New Roman" w:eastAsia="Times New Roman" w:hAnsi="Times New Roman" w:cs="Times New Roman"/>
      <w:sz w:val="24"/>
      <w:szCs w:val="24"/>
      <w:lang w:val="en-US"/>
    </w:rPr>
  </w:style>
  <w:style w:type="paragraph" w:customStyle="1" w:styleId="PI">
    <w:name w:val="PI"/>
    <w:rsid w:val="007A4F09"/>
    <w:pPr>
      <w:spacing w:after="0" w:line="480" w:lineRule="auto"/>
      <w:ind w:firstLine="720"/>
    </w:pPr>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7A4F09"/>
    <w:rPr>
      <w:sz w:val="16"/>
      <w:szCs w:val="16"/>
    </w:rPr>
  </w:style>
  <w:style w:type="paragraph" w:styleId="CommentText">
    <w:name w:val="annotation text"/>
    <w:basedOn w:val="Normal"/>
    <w:link w:val="CommentTextChar"/>
    <w:uiPriority w:val="99"/>
    <w:semiHidden/>
    <w:unhideWhenUsed/>
    <w:rsid w:val="007A4F0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A4F09"/>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3421CD"/>
    <w:rPr>
      <w:color w:val="800080" w:themeColor="followedHyperlink"/>
      <w:u w:val="single"/>
    </w:rPr>
  </w:style>
  <w:style w:type="paragraph" w:styleId="NormalWeb">
    <w:name w:val="Normal (Web)"/>
    <w:basedOn w:val="Normal"/>
    <w:uiPriority w:val="99"/>
    <w:semiHidden/>
    <w:unhideWhenUsed/>
    <w:rsid w:val="003421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3E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53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uah.org/index.php"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mewereneighbors.ushmm.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ewfaq.org/index.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jewishvirtuallibrary.org/about-aice" TargetMode="External"/><Relationship Id="rId4" Type="http://schemas.microsoft.com/office/2007/relationships/stylesWithEffects" Target="stylesWithEffects.xml"/><Relationship Id="rId9" Type="http://schemas.openxmlformats.org/officeDocument/2006/relationships/hyperlink" Target="https://www.pbs.org/wnet/story-jew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36F2-249C-4E51-94CC-0CD76DBF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3</cp:revision>
  <dcterms:created xsi:type="dcterms:W3CDTF">2019-08-19T20:28:00Z</dcterms:created>
  <dcterms:modified xsi:type="dcterms:W3CDTF">2019-08-20T16:02:00Z</dcterms:modified>
</cp:coreProperties>
</file>