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1" w:rsidRPr="00166B47" w:rsidRDefault="00427704" w:rsidP="001274B1">
      <w:pPr>
        <w:pStyle w:val="Title"/>
        <w:rPr>
          <w:rFonts w:ascii="Arial" w:eastAsia="Times New Roman" w:hAnsi="Arial" w:cs="Arial"/>
        </w:rPr>
      </w:pPr>
      <w:bookmarkStart w:id="0" w:name="_GoBack"/>
      <w:r w:rsidRPr="00166B47">
        <w:rPr>
          <w:rFonts w:ascii="Arial" w:hAnsi="Arial" w:cs="Arial"/>
        </w:rPr>
        <w:softHyphen/>
      </w:r>
      <w:r w:rsidR="001274B1" w:rsidRPr="00166B47">
        <w:rPr>
          <w:rFonts w:ascii="Arial" w:eastAsia="Times New Roman" w:hAnsi="Arial" w:cs="Arial"/>
        </w:rPr>
        <w:t>Entering the Field Checklist:</w:t>
      </w:r>
    </w:p>
    <w:p w:rsidR="001274B1" w:rsidRPr="00166B47" w:rsidRDefault="001274B1" w:rsidP="001274B1">
      <w:pPr>
        <w:pStyle w:val="Title"/>
        <w:rPr>
          <w:rFonts w:ascii="Arial" w:eastAsia="Times New Roman" w:hAnsi="Arial" w:cs="Arial"/>
        </w:rPr>
      </w:pPr>
      <w:r w:rsidRPr="00166B47">
        <w:rPr>
          <w:rFonts w:ascii="Arial" w:eastAsia="Times New Roman" w:hAnsi="Arial" w:cs="Arial"/>
        </w:rPr>
        <w:t>Simplified</w:t>
      </w:r>
    </w:p>
    <w:p w:rsidR="001274B1" w:rsidRPr="00166B47" w:rsidRDefault="001274B1" w:rsidP="001274B1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166B47">
        <w:rPr>
          <w:rFonts w:ascii="Arial" w:eastAsia="Times New Roman" w:hAnsi="Arial" w:cs="Arial"/>
          <w:color w:val="000000"/>
        </w:rPr>
        <w:t xml:space="preserve">You can also simplify the checklist if you are concerned about practicalities such as time. If the idea of a large table is overwhelming, use a less structured template. You can then expand these notes once you have left the fieldwork site. 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4716"/>
      </w:tblGrid>
      <w:tr w:rsidR="001274B1" w:rsidRPr="00166B47" w:rsidTr="00960C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74B1" w:rsidRPr="00166B47" w:rsidRDefault="001274B1" w:rsidP="00960C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6B47">
              <w:rPr>
                <w:rFonts w:ascii="Arial" w:eastAsia="Times New Roman" w:hAnsi="Arial" w:cs="Arial"/>
                <w:b/>
                <w:color w:val="000000"/>
                <w:u w:val="single"/>
              </w:rPr>
              <w:t>What is happening? Who is there?</w:t>
            </w:r>
            <w:r w:rsidRPr="00166B47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6B4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74B1" w:rsidRPr="00166B47" w:rsidRDefault="001274B1" w:rsidP="00960C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6B47">
              <w:rPr>
                <w:rFonts w:ascii="Arial" w:eastAsia="Times New Roman" w:hAnsi="Arial" w:cs="Arial"/>
                <w:b/>
                <w:color w:val="000000"/>
                <w:u w:val="single"/>
              </w:rPr>
              <w:t>What roles is everyone playing? Are there any objects/items which are notable?</w:t>
            </w: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6B4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66B4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74B1" w:rsidRPr="00166B47" w:rsidTr="00960C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74B1" w:rsidRPr="00166B47" w:rsidRDefault="001274B1" w:rsidP="00960C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6B47">
              <w:rPr>
                <w:rFonts w:ascii="Arial" w:eastAsia="Times New Roman" w:hAnsi="Arial" w:cs="Arial"/>
                <w:b/>
                <w:color w:val="000000"/>
                <w:u w:val="single"/>
              </w:rPr>
              <w:t>Is there a common goal? Are people doing the same/different things? </w:t>
            </w: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6B4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66B4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74B1" w:rsidRPr="00166B47" w:rsidRDefault="001274B1" w:rsidP="00960C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74B1" w:rsidRPr="00166B47" w:rsidRDefault="001274B1" w:rsidP="00960C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6B47">
              <w:rPr>
                <w:rFonts w:ascii="Arial" w:eastAsia="Times New Roman" w:hAnsi="Arial" w:cs="Arial"/>
                <w:b/>
                <w:color w:val="000000"/>
                <w:u w:val="single"/>
              </w:rPr>
              <w:t>What is the atmosphere like? How do you feel?</w:t>
            </w:r>
          </w:p>
        </w:tc>
      </w:tr>
      <w:bookmarkEnd w:id="0"/>
    </w:tbl>
    <w:p w:rsidR="004B74F0" w:rsidRPr="00166B47" w:rsidRDefault="00166B47">
      <w:pPr>
        <w:rPr>
          <w:rFonts w:ascii="Arial" w:hAnsi="Arial" w:cs="Arial"/>
        </w:rPr>
      </w:pPr>
    </w:p>
    <w:sectPr w:rsidR="004B74F0" w:rsidRPr="00166B4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A" w:rsidRDefault="00491B2A" w:rsidP="00427704">
      <w:pPr>
        <w:spacing w:after="0" w:line="240" w:lineRule="auto"/>
      </w:pPr>
      <w:r>
        <w:separator/>
      </w:r>
    </w:p>
  </w:endnote>
  <w:end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Pr="00491B2A" w:rsidRDefault="00491B2A">
    <w:pPr>
      <w:pStyle w:val="Footer"/>
      <w:rPr>
        <w:sz w:val="20"/>
      </w:rPr>
    </w:pPr>
    <w:r w:rsidRPr="00491B2A">
      <w:rPr>
        <w:sz w:val="20"/>
      </w:rPr>
      <w:t>© Tom Clark, Liam Foster, and Alan Bryman 2019</w:t>
    </w:r>
    <w:r w:rsidR="00427704" w:rsidRPr="00491B2A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492DE3A5" wp14:editId="00830DA2">
          <wp:simplePos x="0" y="0"/>
          <wp:positionH relativeFrom="column">
            <wp:posOffset>-996287</wp:posOffset>
          </wp:positionH>
          <wp:positionV relativeFrom="paragraph">
            <wp:posOffset>-1446350</wp:posOffset>
          </wp:positionV>
          <wp:extent cx="7704088" cy="248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88" cy="248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A" w:rsidRDefault="00491B2A" w:rsidP="00427704">
      <w:pPr>
        <w:spacing w:after="0" w:line="240" w:lineRule="auto"/>
      </w:pPr>
      <w:r>
        <w:separator/>
      </w:r>
    </w:p>
  </w:footnote>
  <w:foot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Default="00427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5022395</wp:posOffset>
          </wp:positionH>
          <wp:positionV relativeFrom="paragraph">
            <wp:posOffset>-381000</wp:posOffset>
          </wp:positionV>
          <wp:extent cx="1487606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circ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-996287</wp:posOffset>
          </wp:positionH>
          <wp:positionV relativeFrom="paragraph">
            <wp:posOffset>-490523</wp:posOffset>
          </wp:positionV>
          <wp:extent cx="7780083" cy="1228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95" cy="123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A"/>
    <w:rsid w:val="00102442"/>
    <w:rsid w:val="001274B1"/>
    <w:rsid w:val="00166B47"/>
    <w:rsid w:val="00394980"/>
    <w:rsid w:val="00427704"/>
    <w:rsid w:val="00491B2A"/>
    <w:rsid w:val="00583CE7"/>
    <w:rsid w:val="009142B4"/>
    <w:rsid w:val="00B20317"/>
    <w:rsid w:val="00E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1"/>
    <w:pPr>
      <w:spacing w:after="160" w:line="259" w:lineRule="auto"/>
    </w:pPr>
    <w:rPr>
      <w:rFonts w:eastAsiaTheme="minorEastAsia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274B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27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1"/>
    <w:pPr>
      <w:spacing w:after="160" w:line="259" w:lineRule="auto"/>
    </w:pPr>
    <w:rPr>
      <w:rFonts w:eastAsiaTheme="minorEastAsia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274B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27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</dc:creator>
  <cp:lastModifiedBy>SOUTHALL, Stephanie</cp:lastModifiedBy>
  <cp:revision>4</cp:revision>
  <dcterms:created xsi:type="dcterms:W3CDTF">2019-08-30T11:28:00Z</dcterms:created>
  <dcterms:modified xsi:type="dcterms:W3CDTF">2019-09-02T11:32:00Z</dcterms:modified>
</cp:coreProperties>
</file>