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F0B3C" w14:textId="74665DC0" w:rsidR="00126C41" w:rsidRPr="002A4627" w:rsidRDefault="00126C41" w:rsidP="00126C41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 xml:space="preserve">Errata Chapter </w:t>
      </w:r>
      <w:r>
        <w:rPr>
          <w:b/>
          <w:caps/>
          <w:sz w:val="20"/>
          <w:u w:val="single"/>
        </w:rPr>
        <w:t>2</w:t>
      </w:r>
      <w:r w:rsidR="008D4783">
        <w:rPr>
          <w:b/>
          <w:caps/>
          <w:sz w:val="20"/>
          <w:u w:val="single"/>
        </w:rPr>
        <w:t>3</w:t>
      </w:r>
    </w:p>
    <w:p w14:paraId="76AEEF6F" w14:textId="77777777" w:rsidR="00126C41" w:rsidRPr="002A4627" w:rsidRDefault="00126C41" w:rsidP="00126C41">
      <w:pPr>
        <w:rPr>
          <w:sz w:val="20"/>
        </w:rPr>
      </w:pPr>
    </w:p>
    <w:p w14:paraId="484C002D" w14:textId="3D13BFEF" w:rsidR="00045BEC" w:rsidRDefault="000718B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p. 10</w:t>
      </w:r>
      <w:r w:rsidR="008D4783">
        <w:rPr>
          <w:rFonts w:ascii="Times New Roman" w:hAnsi="Times New Roman"/>
          <w:sz w:val="20"/>
        </w:rPr>
        <w:t>33</w:t>
      </w:r>
      <w:r>
        <w:rPr>
          <w:rFonts w:ascii="Times New Roman" w:hAnsi="Times New Roman"/>
          <w:sz w:val="20"/>
        </w:rPr>
        <w:t xml:space="preserve">, </w:t>
      </w:r>
      <w:r w:rsidR="008D4783">
        <w:rPr>
          <w:rFonts w:ascii="Times New Roman" w:hAnsi="Times New Roman"/>
          <w:sz w:val="20"/>
        </w:rPr>
        <w:t>Figure 23.9. Caption</w:t>
      </w:r>
      <w:r>
        <w:rPr>
          <w:rFonts w:ascii="Times New Roman" w:hAnsi="Times New Roman"/>
          <w:sz w:val="20"/>
        </w:rPr>
        <w:t xml:space="preserve"> should read:</w:t>
      </w:r>
    </w:p>
    <w:p w14:paraId="33281B31" w14:textId="24A8080F" w:rsidR="000718B8" w:rsidRDefault="000718B8">
      <w:pPr>
        <w:rPr>
          <w:rFonts w:ascii="Times New Roman" w:hAnsi="Times New Roman"/>
          <w:sz w:val="20"/>
        </w:rPr>
      </w:pPr>
    </w:p>
    <w:p w14:paraId="5D49F872" w14:textId="70489E16" w:rsidR="000718B8" w:rsidRDefault="008D478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bCs/>
          <w:sz w:val="20"/>
        </w:rPr>
        <w:t>Figure 23.9</w:t>
      </w:r>
      <w:r>
        <w:rPr>
          <w:rFonts w:ascii="Times New Roman" w:hAnsi="Times New Roman"/>
          <w:sz w:val="20"/>
        </w:rPr>
        <w:t xml:space="preserve"> The kinetic aldol addition of the enolate of an achiral methyl ketone to a chiral aldehyde gives the Cram (</w:t>
      </w:r>
      <w:r>
        <w:rPr>
          <w:rFonts w:ascii="Times New Roman" w:hAnsi="Times New Roman"/>
          <w:i/>
          <w:iCs/>
          <w:sz w:val="20"/>
        </w:rPr>
        <w:t>anti</w:t>
      </w:r>
      <w:r>
        <w:rPr>
          <w:rFonts w:ascii="Times New Roman" w:hAnsi="Times New Roman"/>
          <w:sz w:val="20"/>
        </w:rPr>
        <w:t>) isomer of the product as he major product.</w:t>
      </w:r>
    </w:p>
    <w:p w14:paraId="2CE5B3D8" w14:textId="03313712" w:rsidR="008D4783" w:rsidRDefault="008D4783">
      <w:pPr>
        <w:rPr>
          <w:rFonts w:ascii="Times New Roman" w:hAnsi="Times New Roman"/>
          <w:sz w:val="20"/>
        </w:rPr>
      </w:pPr>
    </w:p>
    <w:p w14:paraId="121A599A" w14:textId="0057DE71" w:rsidR="008D4783" w:rsidRDefault="008D478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p. 1046. Example 23.40 should be replaced by (positive charge is missing):</w:t>
      </w:r>
    </w:p>
    <w:p w14:paraId="00B78B50" w14:textId="0A158F55" w:rsidR="008D4783" w:rsidRDefault="008D4783">
      <w:pPr>
        <w:rPr>
          <w:rFonts w:ascii="Times New Roman" w:hAnsi="Times New Roman"/>
          <w:sz w:val="20"/>
        </w:rPr>
      </w:pPr>
    </w:p>
    <w:p w14:paraId="78287569" w14:textId="57B4DE0F" w:rsidR="008D4783" w:rsidRDefault="008D4783">
      <w:pPr>
        <w:rPr>
          <w:rFonts w:ascii="Times New Roman" w:hAnsi="Times New Roman"/>
          <w:sz w:val="20"/>
        </w:rPr>
      </w:pPr>
      <w:r w:rsidRPr="008D4783">
        <w:rPr>
          <w:rFonts w:ascii="Times New Roman" w:hAnsi="Times New Roman"/>
          <w:sz w:val="20"/>
        </w:rPr>
        <w:drawing>
          <wp:inline distT="0" distB="0" distL="0" distR="0" wp14:anchorId="774DBE34" wp14:editId="7C86BAB0">
            <wp:extent cx="2387600" cy="101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7C37C" w14:textId="060CC6A5" w:rsidR="008D4783" w:rsidRDefault="008D4783">
      <w:pPr>
        <w:rPr>
          <w:rFonts w:ascii="Times New Roman" w:hAnsi="Times New Roman"/>
          <w:sz w:val="20"/>
        </w:rPr>
      </w:pPr>
    </w:p>
    <w:p w14:paraId="332D666F" w14:textId="6FBF7688" w:rsidR="008D4783" w:rsidRDefault="008D4783">
      <w:pPr>
        <w:rPr>
          <w:rFonts w:ascii="Times New Roman" w:hAnsi="Times New Roman"/>
          <w:sz w:val="20"/>
        </w:rPr>
      </w:pPr>
    </w:p>
    <w:p w14:paraId="1F3320D1" w14:textId="6BD0F861" w:rsidR="008D4783" w:rsidRDefault="008D478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p. 1053. example 23.68 should be replaced by (</w:t>
      </w:r>
      <w:proofErr w:type="spellStart"/>
      <w:r>
        <w:rPr>
          <w:rFonts w:ascii="Times New Roman" w:hAnsi="Times New Roman"/>
          <w:sz w:val="20"/>
        </w:rPr>
        <w:t>d.r.</w:t>
      </w:r>
      <w:proofErr w:type="spellEnd"/>
      <w:r>
        <w:rPr>
          <w:rFonts w:ascii="Times New Roman" w:hAnsi="Times New Roman"/>
          <w:sz w:val="20"/>
        </w:rPr>
        <w:t xml:space="preserve"> should be </w:t>
      </w:r>
      <w:proofErr w:type="spellStart"/>
      <w:r>
        <w:rPr>
          <w:rFonts w:ascii="Times New Roman" w:hAnsi="Times New Roman"/>
          <w:sz w:val="20"/>
        </w:rPr>
        <w:t>e.r.</w:t>
      </w:r>
      <w:proofErr w:type="spellEnd"/>
      <w:r>
        <w:rPr>
          <w:rFonts w:ascii="Times New Roman" w:hAnsi="Times New Roman"/>
          <w:sz w:val="20"/>
        </w:rPr>
        <w:t>):</w:t>
      </w:r>
    </w:p>
    <w:p w14:paraId="4F871707" w14:textId="0C8B376C" w:rsidR="008D4783" w:rsidRDefault="008D4783">
      <w:pPr>
        <w:rPr>
          <w:rFonts w:ascii="Times New Roman" w:hAnsi="Times New Roman"/>
          <w:sz w:val="20"/>
        </w:rPr>
      </w:pPr>
    </w:p>
    <w:p w14:paraId="53D9CF79" w14:textId="3A88680C" w:rsidR="008D4783" w:rsidRDefault="008D4783">
      <w:pPr>
        <w:rPr>
          <w:rFonts w:ascii="Times New Roman" w:hAnsi="Times New Roman"/>
          <w:sz w:val="20"/>
        </w:rPr>
      </w:pPr>
      <w:r w:rsidRPr="008D4783">
        <w:rPr>
          <w:rFonts w:ascii="Times New Roman" w:hAnsi="Times New Roman"/>
          <w:sz w:val="20"/>
        </w:rPr>
        <w:drawing>
          <wp:inline distT="0" distB="0" distL="0" distR="0" wp14:anchorId="5CCFE975" wp14:editId="2F3C2371">
            <wp:extent cx="4254500" cy="1282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450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C5C25" w14:textId="5B37AB5E" w:rsidR="001554F6" w:rsidRDefault="001554F6">
      <w:pPr>
        <w:rPr>
          <w:rFonts w:ascii="Times New Roman" w:hAnsi="Times New Roman"/>
          <w:sz w:val="20"/>
        </w:rPr>
      </w:pPr>
    </w:p>
    <w:p w14:paraId="01B60A45" w14:textId="3154B20B" w:rsidR="001554F6" w:rsidRDefault="001554F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p. 1076, Figure 23.33, first line has the wrong reagent in step 1. It should be:</w:t>
      </w:r>
    </w:p>
    <w:p w14:paraId="4EF92679" w14:textId="4745C8D2" w:rsidR="001554F6" w:rsidRDefault="001554F6">
      <w:pPr>
        <w:rPr>
          <w:rFonts w:ascii="Times New Roman" w:hAnsi="Times New Roman"/>
          <w:sz w:val="20"/>
        </w:rPr>
      </w:pPr>
    </w:p>
    <w:p w14:paraId="5B360A76" w14:textId="193F2CE9" w:rsidR="001554F6" w:rsidRDefault="001554F6">
      <w:pPr>
        <w:rPr>
          <w:rFonts w:ascii="Times New Roman" w:hAnsi="Times New Roman"/>
          <w:sz w:val="20"/>
        </w:rPr>
      </w:pPr>
      <w:r w:rsidRPr="001554F6">
        <w:rPr>
          <w:rFonts w:ascii="Times New Roman" w:hAnsi="Times New Roman"/>
          <w:sz w:val="20"/>
        </w:rPr>
        <w:drawing>
          <wp:inline distT="0" distB="0" distL="0" distR="0" wp14:anchorId="7D671E21" wp14:editId="15384D5B">
            <wp:extent cx="5943600" cy="8667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AA31D" w14:textId="208D37C1" w:rsidR="001554F6" w:rsidRDefault="001554F6">
      <w:pPr>
        <w:rPr>
          <w:rFonts w:ascii="Times New Roman" w:hAnsi="Times New Roman"/>
          <w:sz w:val="20"/>
        </w:rPr>
      </w:pPr>
    </w:p>
    <w:p w14:paraId="64A0BB8E" w14:textId="3372773F" w:rsidR="001554F6" w:rsidRDefault="001554F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p. 1077, line 1 of para. "The Asymmetric…" should read:</w:t>
      </w:r>
    </w:p>
    <w:p w14:paraId="4955753E" w14:textId="6E7F9EB1" w:rsidR="001554F6" w:rsidRDefault="001554F6">
      <w:pPr>
        <w:rPr>
          <w:rFonts w:ascii="Times New Roman" w:hAnsi="Times New Roman"/>
          <w:sz w:val="20"/>
        </w:rPr>
      </w:pPr>
    </w:p>
    <w:p w14:paraId="30F7DDF8" w14:textId="0A8B2681" w:rsidR="001554F6" w:rsidRDefault="001554F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Iriometeolide-1b (proposed structure, </w:t>
      </w:r>
      <w:proofErr w:type="gramStart"/>
      <w:r>
        <w:rPr>
          <w:rFonts w:ascii="Times New Roman" w:hAnsi="Times New Roman"/>
          <w:b/>
          <w:bCs/>
          <w:sz w:val="20"/>
        </w:rPr>
        <w:t>23.207</w:t>
      </w:r>
      <w:r>
        <w:rPr>
          <w:rFonts w:ascii="Times New Roman" w:hAnsi="Times New Roman"/>
          <w:sz w:val="20"/>
        </w:rPr>
        <w:t>)…</w:t>
      </w:r>
      <w:proofErr w:type="gramEnd"/>
    </w:p>
    <w:p w14:paraId="1750E853" w14:textId="15ED7A3E" w:rsidR="001554F6" w:rsidRDefault="001554F6">
      <w:pPr>
        <w:rPr>
          <w:rFonts w:ascii="Times New Roman" w:hAnsi="Times New Roman"/>
          <w:sz w:val="20"/>
        </w:rPr>
      </w:pPr>
    </w:p>
    <w:p w14:paraId="527757F1" w14:textId="699433DD" w:rsidR="001554F6" w:rsidRDefault="001554F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p. 1080, Figure 23.40, top line, the reagent in step 1 is wrong. It should be TBS-Cl not TBD-Cl.</w:t>
      </w:r>
    </w:p>
    <w:p w14:paraId="1983E697" w14:textId="7431F822" w:rsidR="001554F6" w:rsidRDefault="001554F6">
      <w:pPr>
        <w:rPr>
          <w:rFonts w:ascii="Times New Roman" w:hAnsi="Times New Roman"/>
          <w:sz w:val="20"/>
        </w:rPr>
      </w:pPr>
    </w:p>
    <w:p w14:paraId="3C0922EB" w14:textId="43445C11" w:rsidR="001554F6" w:rsidRDefault="001554F6">
      <w:pPr>
        <w:rPr>
          <w:rFonts w:ascii="Times New Roman" w:hAnsi="Times New Roman"/>
          <w:sz w:val="20"/>
        </w:rPr>
      </w:pPr>
      <w:r w:rsidRPr="001554F6">
        <w:rPr>
          <w:rFonts w:ascii="Times New Roman" w:hAnsi="Times New Roman"/>
          <w:sz w:val="20"/>
        </w:rPr>
        <w:drawing>
          <wp:inline distT="0" distB="0" distL="0" distR="0" wp14:anchorId="39649006" wp14:editId="6EAA5415">
            <wp:extent cx="5943600" cy="8667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CC5F4" w14:textId="2392E9F3" w:rsidR="007E0700" w:rsidRDefault="007E0700">
      <w:pPr>
        <w:rPr>
          <w:rFonts w:ascii="Times New Roman" w:hAnsi="Times New Roman"/>
          <w:sz w:val="20"/>
        </w:rPr>
      </w:pPr>
    </w:p>
    <w:p w14:paraId="5625CD9E" w14:textId="0BEB2DA8" w:rsidR="007E0700" w:rsidRDefault="007E0700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p. 1082, Figure 23.42, the structure of </w:t>
      </w:r>
      <w:r>
        <w:rPr>
          <w:rFonts w:ascii="Times New Roman" w:hAnsi="Times New Roman"/>
          <w:b/>
          <w:bCs/>
          <w:sz w:val="20"/>
        </w:rPr>
        <w:t>23.250</w:t>
      </w:r>
      <w:r>
        <w:rPr>
          <w:rFonts w:ascii="Times New Roman" w:hAnsi="Times New Roman"/>
          <w:sz w:val="20"/>
        </w:rPr>
        <w:t xml:space="preserve"> is missing a methylene group:</w:t>
      </w:r>
    </w:p>
    <w:p w14:paraId="584345B8" w14:textId="27D68CD2" w:rsidR="007E0700" w:rsidRDefault="007E0700">
      <w:pPr>
        <w:rPr>
          <w:rFonts w:ascii="Times New Roman" w:hAnsi="Times New Roman"/>
          <w:sz w:val="20"/>
        </w:rPr>
      </w:pPr>
    </w:p>
    <w:p w14:paraId="6CE51A1F" w14:textId="63C2B376" w:rsidR="007E0700" w:rsidRPr="007E0700" w:rsidRDefault="007E0700">
      <w:pPr>
        <w:rPr>
          <w:rFonts w:ascii="Times New Roman" w:hAnsi="Times New Roman"/>
          <w:sz w:val="20"/>
        </w:rPr>
      </w:pPr>
      <w:r w:rsidRPr="007E0700">
        <w:rPr>
          <w:rFonts w:ascii="Times New Roman" w:hAnsi="Times New Roman"/>
          <w:sz w:val="20"/>
        </w:rPr>
        <w:lastRenderedPageBreak/>
        <w:drawing>
          <wp:inline distT="0" distB="0" distL="0" distR="0" wp14:anchorId="3F6B9C85" wp14:editId="648650A3">
            <wp:extent cx="5943600" cy="12985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0700" w:rsidRPr="007E0700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C41"/>
    <w:rsid w:val="00010337"/>
    <w:rsid w:val="00027632"/>
    <w:rsid w:val="000329A0"/>
    <w:rsid w:val="00034B3C"/>
    <w:rsid w:val="00051B07"/>
    <w:rsid w:val="000718B8"/>
    <w:rsid w:val="000A5697"/>
    <w:rsid w:val="000A596A"/>
    <w:rsid w:val="000B15EC"/>
    <w:rsid w:val="000B3994"/>
    <w:rsid w:val="000B3C88"/>
    <w:rsid w:val="000D4DAA"/>
    <w:rsid w:val="000E04C2"/>
    <w:rsid w:val="000E67DB"/>
    <w:rsid w:val="00126C41"/>
    <w:rsid w:val="00152FEC"/>
    <w:rsid w:val="001554F6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4C6E"/>
    <w:rsid w:val="002024A3"/>
    <w:rsid w:val="00213981"/>
    <w:rsid w:val="00250EC6"/>
    <w:rsid w:val="00271974"/>
    <w:rsid w:val="00281F3B"/>
    <w:rsid w:val="00296FD4"/>
    <w:rsid w:val="002C45D1"/>
    <w:rsid w:val="002D5F28"/>
    <w:rsid w:val="002D7BAA"/>
    <w:rsid w:val="002F3C1B"/>
    <w:rsid w:val="002F4A8E"/>
    <w:rsid w:val="002F6307"/>
    <w:rsid w:val="00312898"/>
    <w:rsid w:val="00326C9C"/>
    <w:rsid w:val="00361F43"/>
    <w:rsid w:val="003A1F62"/>
    <w:rsid w:val="003A265B"/>
    <w:rsid w:val="003B021A"/>
    <w:rsid w:val="003B4F4C"/>
    <w:rsid w:val="003B7C35"/>
    <w:rsid w:val="003C0968"/>
    <w:rsid w:val="00410AA6"/>
    <w:rsid w:val="00411593"/>
    <w:rsid w:val="0044212A"/>
    <w:rsid w:val="00454F9E"/>
    <w:rsid w:val="0045571C"/>
    <w:rsid w:val="00481830"/>
    <w:rsid w:val="00483FD7"/>
    <w:rsid w:val="004A2940"/>
    <w:rsid w:val="004B5CE0"/>
    <w:rsid w:val="00500D72"/>
    <w:rsid w:val="005118EF"/>
    <w:rsid w:val="005310F7"/>
    <w:rsid w:val="00531E46"/>
    <w:rsid w:val="00585FD9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4A2B"/>
    <w:rsid w:val="007D3928"/>
    <w:rsid w:val="007E0700"/>
    <w:rsid w:val="007E726D"/>
    <w:rsid w:val="008177FE"/>
    <w:rsid w:val="008201AD"/>
    <w:rsid w:val="00833483"/>
    <w:rsid w:val="00854992"/>
    <w:rsid w:val="008721D5"/>
    <w:rsid w:val="00897C85"/>
    <w:rsid w:val="008B35E6"/>
    <w:rsid w:val="008D4783"/>
    <w:rsid w:val="00906162"/>
    <w:rsid w:val="009402E6"/>
    <w:rsid w:val="0097217A"/>
    <w:rsid w:val="009B210A"/>
    <w:rsid w:val="009F419E"/>
    <w:rsid w:val="009F5FB8"/>
    <w:rsid w:val="00A40F19"/>
    <w:rsid w:val="00A66894"/>
    <w:rsid w:val="00A81459"/>
    <w:rsid w:val="00AE4D1D"/>
    <w:rsid w:val="00B0419D"/>
    <w:rsid w:val="00B1568B"/>
    <w:rsid w:val="00B2093A"/>
    <w:rsid w:val="00B35360"/>
    <w:rsid w:val="00B36581"/>
    <w:rsid w:val="00B46708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7D33"/>
    <w:rsid w:val="00CD7424"/>
    <w:rsid w:val="00D000DD"/>
    <w:rsid w:val="00D15A42"/>
    <w:rsid w:val="00D167D9"/>
    <w:rsid w:val="00D57A08"/>
    <w:rsid w:val="00D6506D"/>
    <w:rsid w:val="00D67B49"/>
    <w:rsid w:val="00D87EB9"/>
    <w:rsid w:val="00D97B4D"/>
    <w:rsid w:val="00DA1DA9"/>
    <w:rsid w:val="00DC758B"/>
    <w:rsid w:val="00DD43CB"/>
    <w:rsid w:val="00DE01DB"/>
    <w:rsid w:val="00DF3AD3"/>
    <w:rsid w:val="00E0545B"/>
    <w:rsid w:val="00E05FDE"/>
    <w:rsid w:val="00E37E2E"/>
    <w:rsid w:val="00E41E2B"/>
    <w:rsid w:val="00E81E3E"/>
    <w:rsid w:val="00EA7C28"/>
    <w:rsid w:val="00EC698A"/>
    <w:rsid w:val="00EE2FBB"/>
    <w:rsid w:val="00EF5D3C"/>
    <w:rsid w:val="00F40654"/>
    <w:rsid w:val="00F50B58"/>
    <w:rsid w:val="00F67FBB"/>
    <w:rsid w:val="00F84723"/>
    <w:rsid w:val="00FB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1570B"/>
  <w14:defaultImageDpi w14:val="32767"/>
  <w15:chartTrackingRefBased/>
  <w15:docId w15:val="{2ED74EB2-8030-854F-93A1-74AD28D8B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26C41"/>
    <w:pPr>
      <w:jc w:val="both"/>
    </w:pPr>
    <w:rPr>
      <w:rFonts w:ascii="Palatino" w:eastAsia="Times" w:hAnsi="Palatino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/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Lewis, David E.</dc:creator>
  <cp:keywords/>
  <dc:description/>
  <cp:lastModifiedBy>Lewis, David E.</cp:lastModifiedBy>
  <cp:revision>4</cp:revision>
  <dcterms:created xsi:type="dcterms:W3CDTF">2019-09-04T22:29:00Z</dcterms:created>
  <dcterms:modified xsi:type="dcterms:W3CDTF">2019-09-04T23:09:00Z</dcterms:modified>
</cp:coreProperties>
</file>