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22BBDFEB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bookmarkStart w:id="0" w:name="_GoBack"/>
      <w:bookmarkEnd w:id="0"/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8B3CB3">
        <w:rPr>
          <w:b/>
          <w:caps/>
          <w:sz w:val="20"/>
          <w:u w:val="single"/>
        </w:rPr>
        <w:t>3</w:t>
      </w:r>
    </w:p>
    <w:p w14:paraId="630C509C" w14:textId="77777777" w:rsidR="00B3005C" w:rsidRPr="002A4627" w:rsidRDefault="00B3005C">
      <w:pPr>
        <w:rPr>
          <w:sz w:val="20"/>
        </w:rPr>
      </w:pPr>
    </w:p>
    <w:p w14:paraId="764266F1" w14:textId="61852488" w:rsidR="00B944E8" w:rsidRDefault="00E32DB2" w:rsidP="008B3CB3">
      <w:pPr>
        <w:ind w:left="720" w:hanging="360"/>
        <w:rPr>
          <w:rFonts w:cs="Times New Roman"/>
          <w:sz w:val="20"/>
        </w:rPr>
      </w:pPr>
      <w:r w:rsidRPr="004A69FD">
        <w:rPr>
          <w:sz w:val="20"/>
        </w:rPr>
        <w:t xml:space="preserve">p. </w:t>
      </w:r>
      <w:r w:rsidR="008B3CB3">
        <w:rPr>
          <w:sz w:val="20"/>
        </w:rPr>
        <w:t xml:space="preserve">504, answers to worked problems, paragraph 2 should read, " The addition of the hydroxy or alkoxy radical to the alkene is a possible reaction pathway, but with these highly reactive radicals, hydrogen atom abstraction, which leads to the formation of a new H—O </w:t>
      </w:r>
      <w:r w:rsidR="008B3CB3">
        <w:rPr>
          <w:rFonts w:ascii="Symbol" w:hAnsi="Symbol"/>
          <w:sz w:val="20"/>
        </w:rPr>
        <w:t></w:t>
      </w:r>
      <w:r w:rsidR="008B3CB3">
        <w:rPr>
          <w:rFonts w:cs="Times New Roman"/>
          <w:sz w:val="20"/>
        </w:rPr>
        <w:t xml:space="preserve"> bond, is considerably </w:t>
      </w:r>
      <w:r w:rsidR="008B3CB3" w:rsidRPr="008B3CB3">
        <w:rPr>
          <w:rFonts w:cs="Times New Roman"/>
          <w:b/>
          <w:bCs/>
          <w:sz w:val="20"/>
          <w:u w:val="single"/>
        </w:rPr>
        <w:t>more</w:t>
      </w:r>
      <w:r w:rsidR="008B3CB3">
        <w:rPr>
          <w:rFonts w:cs="Times New Roman"/>
          <w:sz w:val="20"/>
        </w:rPr>
        <w:t xml:space="preserve"> exothermic and therefore </w:t>
      </w:r>
      <w:r w:rsidR="008B3CB3">
        <w:rPr>
          <w:rFonts w:cs="Times New Roman"/>
          <w:b/>
          <w:bCs/>
          <w:sz w:val="20"/>
          <w:u w:val="single"/>
        </w:rPr>
        <w:t>more</w:t>
      </w:r>
      <w:r w:rsidR="008B3CB3">
        <w:rPr>
          <w:rFonts w:cs="Times New Roman"/>
          <w:sz w:val="20"/>
        </w:rPr>
        <w:t xml:space="preserve"> favorable.</w:t>
      </w:r>
    </w:p>
    <w:p w14:paraId="4BD75337" w14:textId="1EA04EB5" w:rsidR="008B3CB3" w:rsidRDefault="008B3CB3" w:rsidP="008B3CB3">
      <w:pPr>
        <w:ind w:left="720" w:hanging="360"/>
        <w:rPr>
          <w:rFonts w:cs="Times New Roman"/>
          <w:sz w:val="20"/>
        </w:rPr>
      </w:pPr>
    </w:p>
    <w:p w14:paraId="06F8348C" w14:textId="3A775068" w:rsidR="008B3CB3" w:rsidRDefault="008B3CB3" w:rsidP="008B3CB3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p. 505, Table 13.3, last two rows should have </w:t>
      </w:r>
      <w:r w:rsidRPr="008B3CB3">
        <w:rPr>
          <w:rFonts w:cs="Times New Roman"/>
          <w:b/>
          <w:bCs/>
          <w:sz w:val="20"/>
          <w:u w:val="single"/>
        </w:rPr>
        <w:t>X, Y = N</w:t>
      </w:r>
      <w:r w:rsidRPr="008B3CB3">
        <w:rPr>
          <w:rFonts w:cs="Times New Roman"/>
          <w:b/>
          <w:bCs/>
          <w:sz w:val="20"/>
          <w:u w:val="single"/>
          <w:vertAlign w:val="subscript"/>
        </w:rPr>
        <w:t>2</w:t>
      </w:r>
      <w:r>
        <w:rPr>
          <w:rFonts w:cs="Times New Roman"/>
          <w:sz w:val="20"/>
        </w:rPr>
        <w:t xml:space="preserve"> (</w:t>
      </w:r>
      <w:proofErr w:type="spellStart"/>
      <w:r>
        <w:rPr>
          <w:rFonts w:cs="Times New Roman"/>
          <w:sz w:val="20"/>
        </w:rPr>
        <w:t>diaz</w:t>
      </w:r>
      <w:proofErr w:type="spellEnd"/>
      <w:r>
        <w:rPr>
          <w:rFonts w:cs="Times New Roman"/>
          <w:sz w:val="20"/>
        </w:rPr>
        <w:t>…) in the first column</w:t>
      </w:r>
    </w:p>
    <w:p w14:paraId="0E54894A" w14:textId="5C2397C0" w:rsidR="008B3CB3" w:rsidRDefault="008B3CB3" w:rsidP="008B3CB3">
      <w:pPr>
        <w:ind w:left="720" w:hanging="360"/>
        <w:rPr>
          <w:rFonts w:cs="Times New Roman"/>
          <w:sz w:val="20"/>
        </w:rPr>
      </w:pPr>
    </w:p>
    <w:p w14:paraId="5C817F9C" w14:textId="15AE3F9B" w:rsidR="008B3CB3" w:rsidRDefault="008B3CB3" w:rsidP="008B3CB3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518, footnote 65: Roberts dies in 2016.</w:t>
      </w:r>
    </w:p>
    <w:p w14:paraId="58CAE6AA" w14:textId="7AFFDAED" w:rsidR="008B3CB3" w:rsidRDefault="008B3CB3" w:rsidP="008B3CB3">
      <w:pPr>
        <w:ind w:left="720" w:hanging="360"/>
        <w:rPr>
          <w:rFonts w:cs="Times New Roman"/>
          <w:sz w:val="20"/>
        </w:rPr>
      </w:pPr>
    </w:p>
    <w:p w14:paraId="447EA7C4" w14:textId="56D01E34" w:rsidR="008B3CB3" w:rsidRDefault="008B3CB3" w:rsidP="008B3CB3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521, end of paragraph 2 under "Reactivity of Benzyne" should read:</w:t>
      </w:r>
    </w:p>
    <w:p w14:paraId="0923A003" w14:textId="5129B10F" w:rsidR="008B3CB3" w:rsidRDefault="008B3CB3" w:rsidP="008B3CB3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  <w:t xml:space="preserve">(3) a </w:t>
      </w:r>
      <w:proofErr w:type="spellStart"/>
      <w:r>
        <w:rPr>
          <w:rFonts w:cs="Times New Roman"/>
          <w:sz w:val="20"/>
        </w:rPr>
        <w:t>fluoro</w:t>
      </w:r>
      <w:proofErr w:type="spellEnd"/>
      <w:r>
        <w:rPr>
          <w:rFonts w:cs="Times New Roman"/>
          <w:sz w:val="20"/>
        </w:rPr>
        <w:t xml:space="preserve"> group, which is electron-withdrawing by </w:t>
      </w:r>
      <w:r>
        <w:rPr>
          <w:rFonts w:cs="Times New Roman"/>
          <w:b/>
          <w:bCs/>
          <w:sz w:val="20"/>
          <w:u w:val="single"/>
        </w:rPr>
        <w:t>induction</w:t>
      </w:r>
      <w:r>
        <w:rPr>
          <w:rFonts w:cs="Times New Roman"/>
          <w:sz w:val="20"/>
        </w:rPr>
        <w:t>, and relatively weakly electron-releasing by resonance; and (</w:t>
      </w:r>
      <w:proofErr w:type="gramStart"/>
      <w:r>
        <w:rPr>
          <w:rFonts w:cs="Times New Roman"/>
          <w:sz w:val="20"/>
        </w:rPr>
        <w:t>4)…</w:t>
      </w:r>
      <w:proofErr w:type="gramEnd"/>
    </w:p>
    <w:p w14:paraId="477A5FFE" w14:textId="3CC1816B" w:rsidR="00FB6EB4" w:rsidRDefault="00FB6EB4" w:rsidP="008B3CB3">
      <w:pPr>
        <w:ind w:left="720" w:hanging="360"/>
        <w:rPr>
          <w:rFonts w:cs="Times New Roman"/>
          <w:sz w:val="20"/>
        </w:rPr>
      </w:pPr>
    </w:p>
    <w:p w14:paraId="668EC028" w14:textId="6E4D25C8" w:rsidR="00FB6EB4" w:rsidRPr="00FB6EB4" w:rsidRDefault="00FB6EB4" w:rsidP="008B3CB3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p. 529, problem 13-20: The reaction below is an example of a group transfer reaction. It occurs by a free radical mechanism. What are the propagation </w:t>
      </w:r>
      <w:r>
        <w:rPr>
          <w:rFonts w:cs="Times New Roman"/>
          <w:b/>
          <w:bCs/>
          <w:sz w:val="20"/>
          <w:u w:val="single"/>
        </w:rPr>
        <w:t>steps</w:t>
      </w:r>
      <w:r>
        <w:rPr>
          <w:rFonts w:cs="Times New Roman"/>
          <w:sz w:val="20"/>
        </w:rPr>
        <w:t xml:space="preserve"> of the reaction?</w:t>
      </w:r>
    </w:p>
    <w:p w14:paraId="0AE8C4D3" w14:textId="2EDDFBED" w:rsidR="00596F35" w:rsidRPr="00E92FB7" w:rsidRDefault="00596F35" w:rsidP="009947CD">
      <w:pPr>
        <w:ind w:left="720" w:hanging="360"/>
        <w:rPr>
          <w:rFonts w:cs="Times New Roman"/>
          <w:sz w:val="20"/>
        </w:rPr>
      </w:pPr>
    </w:p>
    <w:sectPr w:rsidR="00596F35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954C4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B3CB3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6EB4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2</cp:revision>
  <dcterms:created xsi:type="dcterms:W3CDTF">2019-08-06T02:44:00Z</dcterms:created>
  <dcterms:modified xsi:type="dcterms:W3CDTF">2019-08-06T02:44:00Z</dcterms:modified>
</cp:coreProperties>
</file>