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A82" w:rsidRDefault="009F4A82" w:rsidP="009F4A82">
      <w:pPr>
        <w:rPr>
          <w:b/>
        </w:rPr>
      </w:pPr>
      <w:r>
        <w:rPr>
          <w:b/>
        </w:rPr>
        <w:t xml:space="preserve">Chapter 4 </w:t>
      </w:r>
    </w:p>
    <w:p w:rsidR="00314C5E" w:rsidRDefault="00314C5E" w:rsidP="009F4A82">
      <w:pPr>
        <w:rPr>
          <w:b/>
        </w:rPr>
      </w:pPr>
    </w:p>
    <w:p w:rsidR="00314C5E" w:rsidRDefault="00314C5E" w:rsidP="009F4A82">
      <w:pPr>
        <w:rPr>
          <w:b/>
        </w:rPr>
      </w:pPr>
    </w:p>
    <w:p w:rsidR="009F4A82" w:rsidRDefault="009F4A82" w:rsidP="009F4A82">
      <w:pPr>
        <w:rPr>
          <w:b/>
        </w:rPr>
      </w:pPr>
    </w:p>
    <w:p w:rsidR="009F4A82" w:rsidRDefault="009F4A82" w:rsidP="009F4A82">
      <w:pPr>
        <w:rPr>
          <w:u w:val="single"/>
        </w:rPr>
      </w:pPr>
      <w:r>
        <w:rPr>
          <w:u w:val="single"/>
        </w:rPr>
        <w:t>Where It’s Playing</w:t>
      </w:r>
    </w:p>
    <w:p w:rsidR="00314C5E" w:rsidRDefault="00314C5E" w:rsidP="009F4A82">
      <w:pPr>
        <w:rPr>
          <w:u w:val="single"/>
        </w:rPr>
      </w:pPr>
    </w:p>
    <w:p w:rsidR="009F4A82" w:rsidRDefault="007A2D0F" w:rsidP="009F4A82">
      <w:pPr>
        <w:rPr>
          <w:rStyle w:val="Hyperlink"/>
        </w:rPr>
      </w:pPr>
      <w:hyperlink r:id="rId5" w:history="1">
        <w:r w:rsidR="009F4A82" w:rsidRPr="00D1285F">
          <w:rPr>
            <w:rStyle w:val="Hyperlink"/>
          </w:rPr>
          <w:t>http://www.bbc.co.uk/history/british/architecture_cathedral_01.shtml</w:t>
        </w:r>
      </w:hyperlink>
    </w:p>
    <w:p w:rsidR="009F4A82" w:rsidRDefault="009F4A82" w:rsidP="009F4A82">
      <w:pPr>
        <w:rPr>
          <w:rStyle w:val="Hyperlink"/>
        </w:rPr>
      </w:pPr>
    </w:p>
    <w:p w:rsidR="009F4A82" w:rsidRDefault="009F4A82" w:rsidP="009F4A82">
      <w:r>
        <w:t xml:space="preserve">For a better understanding of the history and architecture of European cathedrals visit this site.  Look at the floorplan of cathedrals.  Music is usually played throughout a cathedral, not just in the “Choir” section.  </w:t>
      </w:r>
    </w:p>
    <w:p w:rsidR="009F4A82" w:rsidRDefault="009F4A82" w:rsidP="009F4A82"/>
    <w:p w:rsidR="009F4A82" w:rsidRDefault="009F4A82" w:rsidP="009F4A82">
      <w:r>
        <w:t>Or, visit the homepage of England’s fantastic Canterbury Cathedral.  Here you can take a virtual tour of much of the interior of the cathedral and watch videos about the exterior and history of the cathedral.</w:t>
      </w:r>
    </w:p>
    <w:p w:rsidR="009F4A82" w:rsidRDefault="009F4A82" w:rsidP="009F4A82"/>
    <w:p w:rsidR="009F4A82" w:rsidRDefault="007A2D0F" w:rsidP="009F4A82">
      <w:hyperlink r:id="rId6" w:anchor="quire" w:history="1">
        <w:r w:rsidR="009F4A82" w:rsidRPr="00367792">
          <w:rPr>
            <w:rStyle w:val="Hyperlink"/>
          </w:rPr>
          <w:t>http://www.canterbury-cathedral.org/visit/tour/#quire</w:t>
        </w:r>
      </w:hyperlink>
    </w:p>
    <w:p w:rsidR="009F4A82" w:rsidRDefault="009F4A82" w:rsidP="009F4A82"/>
    <w:p w:rsidR="00314C5E" w:rsidRDefault="00314C5E" w:rsidP="009F4A82"/>
    <w:p w:rsidR="00314C5E" w:rsidRDefault="00314C5E" w:rsidP="009F4A82"/>
    <w:p w:rsidR="00314C5E" w:rsidRDefault="009F4A82" w:rsidP="009F4A82">
      <w:pPr>
        <w:rPr>
          <w:u w:val="single"/>
        </w:rPr>
      </w:pPr>
      <w:r w:rsidRPr="001973D0">
        <w:rPr>
          <w:u w:val="single"/>
        </w:rPr>
        <w:t>RESEARCH</w:t>
      </w:r>
      <w:r w:rsidR="00314C5E">
        <w:rPr>
          <w:u w:val="single"/>
        </w:rPr>
        <w:t>: Performer Profile</w:t>
      </w:r>
    </w:p>
    <w:p w:rsidR="009F4A82" w:rsidRDefault="009F4A82" w:rsidP="009F4A82">
      <w:r>
        <w:t>Search YouTube for a recording of the Benedictine Monks of Santo Domingo de Silos singing chant.  Try listening to the recording with headphones in a darkened room, or with your eyes closed, to eliminate distractions.  Take note of whether the music alters your mood. Does it relax you?  Or, does it make you feel uneasy because of its mystical quality of sound?  Does the chant have a regular rhythmic pattern or does it seem to rise and fall in a wave-like manner?  Share your ideas on your course discussion board or the textbook Dashboard.</w:t>
      </w:r>
    </w:p>
    <w:p w:rsidR="009F4A82" w:rsidRDefault="009F4A82" w:rsidP="009F4A82"/>
    <w:p w:rsidR="00314C5E" w:rsidRDefault="00314C5E" w:rsidP="009F4A82"/>
    <w:p w:rsidR="00314C5E" w:rsidRDefault="00314C5E" w:rsidP="009F4A82"/>
    <w:p w:rsidR="009F4A82" w:rsidRDefault="00314C5E" w:rsidP="009F4A82">
      <w:pPr>
        <w:rPr>
          <w:u w:val="single"/>
        </w:rPr>
      </w:pPr>
      <w:r>
        <w:rPr>
          <w:u w:val="single"/>
        </w:rPr>
        <w:t>EXPLORE:</w:t>
      </w:r>
      <w:r w:rsidR="009F4A82" w:rsidRPr="00940CDF">
        <w:rPr>
          <w:u w:val="single"/>
        </w:rPr>
        <w:t xml:space="preserve"> </w:t>
      </w:r>
      <w:r w:rsidR="007A2D0F">
        <w:rPr>
          <w:u w:val="single"/>
        </w:rPr>
        <w:t>Musical Manuscripts</w:t>
      </w:r>
      <w:bookmarkStart w:id="0" w:name="_GoBack"/>
      <w:bookmarkEnd w:id="0"/>
    </w:p>
    <w:p w:rsidR="007A2D0F" w:rsidRPr="00940CDF" w:rsidRDefault="007A2D0F" w:rsidP="009F4A82">
      <w:pPr>
        <w:rPr>
          <w:u w:val="single"/>
        </w:rPr>
      </w:pPr>
    </w:p>
    <w:p w:rsidR="007A2D0F" w:rsidRDefault="007A2D0F" w:rsidP="007A2D0F">
      <w:pPr>
        <w:tabs>
          <w:tab w:val="left" w:pos="360"/>
        </w:tabs>
        <w:ind w:right="-1170"/>
      </w:pPr>
      <w:hyperlink r:id="rId7" w:history="1">
        <w:r w:rsidRPr="004E5FF3">
          <w:rPr>
            <w:rStyle w:val="Hyperlink"/>
          </w:rPr>
          <w:t>http://www.cepuckett.com/html/manuscripts.php</w:t>
        </w:r>
      </w:hyperlink>
    </w:p>
    <w:p w:rsidR="007A2D0F" w:rsidRDefault="007A2D0F" w:rsidP="007A2D0F">
      <w:pPr>
        <w:tabs>
          <w:tab w:val="left" w:pos="360"/>
        </w:tabs>
        <w:ind w:right="-1170"/>
        <w:rPr>
          <w:rStyle w:val="Hyperlink"/>
        </w:rPr>
      </w:pPr>
      <w:hyperlink r:id="rId8" w:history="1">
        <w:r w:rsidRPr="00BF1431">
          <w:rPr>
            <w:rStyle w:val="Hyperlink"/>
          </w:rPr>
          <w:t>http://www.bl.uk/learning/histcitizen/medieval/musicartlit/musicartliterature.html</w:t>
        </w:r>
      </w:hyperlink>
    </w:p>
    <w:p w:rsidR="007A2D0F" w:rsidRDefault="007A2D0F" w:rsidP="007A2D0F">
      <w:pPr>
        <w:tabs>
          <w:tab w:val="left" w:pos="360"/>
        </w:tabs>
        <w:ind w:right="-1170"/>
        <w:rPr>
          <w:rStyle w:val="Hyperlink"/>
        </w:rPr>
      </w:pPr>
    </w:p>
    <w:p w:rsidR="007A2D0F" w:rsidRDefault="007A2D0F" w:rsidP="007A2D0F">
      <w:pPr>
        <w:tabs>
          <w:tab w:val="left" w:pos="360"/>
        </w:tabs>
        <w:ind w:right="-1170"/>
      </w:pPr>
      <w:r>
        <w:t>Both of these sites provide information on illuminated manuscripts and provide beautiful photos examples.  On the British Library site pay particular attention as you scroll down to the Music section to see how a musical manuscript might have been ornamented.</w:t>
      </w:r>
    </w:p>
    <w:p w:rsidR="009F4A82" w:rsidRDefault="009F4A82" w:rsidP="009F4A82"/>
    <w:p w:rsidR="009F4A82" w:rsidRDefault="009F4A82" w:rsidP="009F4A82"/>
    <w:p w:rsidR="009F4A82" w:rsidRDefault="009F4A82" w:rsidP="009F4A82">
      <w:pPr>
        <w:tabs>
          <w:tab w:val="left" w:pos="360"/>
        </w:tabs>
        <w:ind w:right="-1170"/>
      </w:pPr>
    </w:p>
    <w:p w:rsidR="009F4A82" w:rsidRDefault="00314C5E" w:rsidP="009F4A82">
      <w:pPr>
        <w:tabs>
          <w:tab w:val="left" w:pos="360"/>
        </w:tabs>
        <w:ind w:right="-1170"/>
        <w:rPr>
          <w:u w:val="single"/>
        </w:rPr>
      </w:pPr>
      <w:r>
        <w:rPr>
          <w:u w:val="single"/>
        </w:rPr>
        <w:t>RESEARCH:</w:t>
      </w:r>
      <w:r w:rsidR="009F4A82">
        <w:rPr>
          <w:u w:val="single"/>
        </w:rPr>
        <w:t xml:space="preserve"> Women in Early Music</w:t>
      </w:r>
    </w:p>
    <w:p w:rsidR="00515DD9" w:rsidRDefault="00515DD9" w:rsidP="009F4A82">
      <w:pPr>
        <w:tabs>
          <w:tab w:val="left" w:pos="360"/>
        </w:tabs>
        <w:ind w:right="-1170"/>
        <w:rPr>
          <w:u w:val="single"/>
        </w:rPr>
      </w:pPr>
    </w:p>
    <w:p w:rsidR="009F4A82" w:rsidRDefault="007A2D0F" w:rsidP="009F4A82">
      <w:pPr>
        <w:tabs>
          <w:tab w:val="left" w:pos="360"/>
        </w:tabs>
        <w:ind w:right="-1170"/>
      </w:pPr>
      <w:hyperlink r:id="rId9" w:history="1">
        <w:r w:rsidR="009F4A82" w:rsidRPr="00650C8D">
          <w:rPr>
            <w:rStyle w:val="Hyperlink"/>
          </w:rPr>
          <w:t>http://www.anonymous4.com/</w:t>
        </w:r>
      </w:hyperlink>
      <w:r w:rsidR="009F4A82">
        <w:t xml:space="preserve">  </w:t>
      </w:r>
    </w:p>
    <w:p w:rsidR="009F4A82" w:rsidRDefault="009F4A82" w:rsidP="009F4A82">
      <w:pPr>
        <w:tabs>
          <w:tab w:val="left" w:pos="360"/>
        </w:tabs>
        <w:ind w:right="-1170"/>
      </w:pPr>
    </w:p>
    <w:p w:rsidR="009F4A82" w:rsidRDefault="009F4A82" w:rsidP="009F4A82">
      <w:pPr>
        <w:tabs>
          <w:tab w:val="left" w:pos="360"/>
        </w:tabs>
        <w:ind w:right="-1170"/>
      </w:pPr>
      <w:r>
        <w:lastRenderedPageBreak/>
        <w:t>One of the most popular vocal groups of the modern period is Anonymous 4, an ensemble of four women whose musical focus is early sacred music. As a comparison exercise, listen again to the monks of the Benedictine Abbey of Santo Domingo de Silos.  Then, search YouTube for a recording of Anonymous 4 and listen to their renditions of chants in the same setting as you listened to the monks.  As you compare the sounds of the videos you found on YouTube of this ensemble and the monks of the Benedictine Abbey of Santo Domingo de Silos consider the modernity of the 4 with the tradition of the monks. Do you prefer one ensemble’s sound over the other?  How does the higher voice range of Anonymous 4 impact the effect of the music compared to the Benedictine monks.  Share your ideas and opinions on your course discussion board or the textbook Dashboard.</w:t>
      </w:r>
    </w:p>
    <w:p w:rsidR="009F4A82" w:rsidRDefault="009F4A82" w:rsidP="009F4A82">
      <w:pPr>
        <w:tabs>
          <w:tab w:val="left" w:pos="360"/>
        </w:tabs>
        <w:ind w:right="-1170"/>
      </w:pPr>
    </w:p>
    <w:p w:rsidR="00314C5E" w:rsidRDefault="00314C5E" w:rsidP="009F4A82">
      <w:pPr>
        <w:tabs>
          <w:tab w:val="left" w:pos="360"/>
        </w:tabs>
        <w:ind w:right="-1170"/>
      </w:pPr>
    </w:p>
    <w:p w:rsidR="009F4A82" w:rsidRDefault="009F4A82" w:rsidP="009F4A82">
      <w:pPr>
        <w:tabs>
          <w:tab w:val="left" w:pos="360"/>
        </w:tabs>
        <w:ind w:right="-1170"/>
      </w:pPr>
    </w:p>
    <w:p w:rsidR="009F4A82" w:rsidRDefault="00314C5E" w:rsidP="009F4A82">
      <w:pPr>
        <w:tabs>
          <w:tab w:val="left" w:pos="360"/>
        </w:tabs>
        <w:ind w:right="-1170"/>
        <w:rPr>
          <w:u w:val="single"/>
        </w:rPr>
      </w:pPr>
      <w:r>
        <w:rPr>
          <w:u w:val="single"/>
        </w:rPr>
        <w:t>CULTURAL CONNECTION:</w:t>
      </w:r>
      <w:r w:rsidR="009F4A82">
        <w:rPr>
          <w:u w:val="single"/>
        </w:rPr>
        <w:t xml:space="preserve"> Islamic Chant</w:t>
      </w:r>
    </w:p>
    <w:p w:rsidR="00515DD9" w:rsidRDefault="00515DD9" w:rsidP="009F4A82">
      <w:pPr>
        <w:tabs>
          <w:tab w:val="left" w:pos="360"/>
        </w:tabs>
        <w:ind w:right="-1170"/>
        <w:rPr>
          <w:u w:val="single"/>
        </w:rPr>
      </w:pPr>
    </w:p>
    <w:p w:rsidR="009F4A82" w:rsidRDefault="007A2D0F" w:rsidP="009F4A82">
      <w:pPr>
        <w:tabs>
          <w:tab w:val="left" w:pos="360"/>
        </w:tabs>
        <w:ind w:right="-1170"/>
        <w:rPr>
          <w:rStyle w:val="Hyperlink"/>
        </w:rPr>
      </w:pPr>
      <w:hyperlink r:id="rId10" w:history="1">
        <w:r w:rsidR="009F4A82" w:rsidRPr="000E5BA2">
          <w:rPr>
            <w:rStyle w:val="Hyperlink"/>
          </w:rPr>
          <w:t>http://www.islamcan.com/audio/adhan/</w:t>
        </w:r>
      </w:hyperlink>
    </w:p>
    <w:p w:rsidR="009F4A82" w:rsidRDefault="009F4A82" w:rsidP="009F4A82">
      <w:pPr>
        <w:tabs>
          <w:tab w:val="left" w:pos="360"/>
        </w:tabs>
        <w:ind w:right="-1170"/>
        <w:rPr>
          <w:rStyle w:val="Hyperlink"/>
        </w:rPr>
      </w:pPr>
    </w:p>
    <w:p w:rsidR="009F4A82" w:rsidRDefault="009F4A82" w:rsidP="009F4A82">
      <w:r>
        <w:t xml:space="preserve">Islamic call to prayer is similar in many ways to western sacred chant.  The call to prayer is not considered music, music is not allowed in the mosque.  However, the call to prayer sounds much like the early chants of the Christian faith.  Visit this site on Islamic chant.  The audio portion of the site contains Mp3 recordings and videos providing an opportunity to compare the sounds of Islamic chant with the chant studied in this chapter.  </w:t>
      </w:r>
    </w:p>
    <w:p w:rsidR="009F4A82" w:rsidRDefault="009F4A82" w:rsidP="009F4A82">
      <w:pPr>
        <w:tabs>
          <w:tab w:val="left" w:pos="360"/>
        </w:tabs>
        <w:ind w:right="-1170"/>
      </w:pPr>
      <w:r>
        <w:t xml:space="preserve">This site includes everything from Islamic jokes and greeting cards to serious discussions about Islam.  </w:t>
      </w:r>
    </w:p>
    <w:p w:rsidR="009F4A82" w:rsidRDefault="009F4A82" w:rsidP="009F4A82">
      <w:pPr>
        <w:tabs>
          <w:tab w:val="left" w:pos="360"/>
        </w:tabs>
        <w:ind w:right="-1170"/>
      </w:pPr>
    </w:p>
    <w:p w:rsidR="009F4A82" w:rsidRDefault="009F4A82"/>
    <w:sectPr w:rsidR="009F4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EB4"/>
    <w:rsid w:val="00314C5E"/>
    <w:rsid w:val="00447DD1"/>
    <w:rsid w:val="00515DD9"/>
    <w:rsid w:val="007A2D0F"/>
    <w:rsid w:val="008F5795"/>
    <w:rsid w:val="00940CDF"/>
    <w:rsid w:val="009F4A82"/>
    <w:rsid w:val="00A34F84"/>
    <w:rsid w:val="00C8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EB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EB4"/>
    <w:rPr>
      <w:color w:val="0000FF" w:themeColor="hyperlink"/>
      <w:u w:val="single"/>
    </w:rPr>
  </w:style>
  <w:style w:type="character" w:styleId="CommentReference">
    <w:name w:val="annotation reference"/>
    <w:basedOn w:val="DefaultParagraphFont"/>
    <w:uiPriority w:val="99"/>
    <w:semiHidden/>
    <w:unhideWhenUsed/>
    <w:rsid w:val="00447DD1"/>
    <w:rPr>
      <w:sz w:val="16"/>
      <w:szCs w:val="16"/>
    </w:rPr>
  </w:style>
  <w:style w:type="paragraph" w:styleId="CommentText">
    <w:name w:val="annotation text"/>
    <w:basedOn w:val="Normal"/>
    <w:link w:val="CommentTextChar"/>
    <w:uiPriority w:val="99"/>
    <w:semiHidden/>
    <w:unhideWhenUsed/>
    <w:rsid w:val="00447DD1"/>
    <w:rPr>
      <w:sz w:val="20"/>
      <w:szCs w:val="20"/>
    </w:rPr>
  </w:style>
  <w:style w:type="character" w:customStyle="1" w:styleId="CommentTextChar">
    <w:name w:val="Comment Text Char"/>
    <w:basedOn w:val="DefaultParagraphFont"/>
    <w:link w:val="CommentText"/>
    <w:uiPriority w:val="99"/>
    <w:semiHidden/>
    <w:rsid w:val="00447DD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7DD1"/>
    <w:rPr>
      <w:b/>
      <w:bCs/>
    </w:rPr>
  </w:style>
  <w:style w:type="character" w:customStyle="1" w:styleId="CommentSubjectChar">
    <w:name w:val="Comment Subject Char"/>
    <w:basedOn w:val="CommentTextChar"/>
    <w:link w:val="CommentSubject"/>
    <w:uiPriority w:val="99"/>
    <w:semiHidden/>
    <w:rsid w:val="00447DD1"/>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447DD1"/>
    <w:rPr>
      <w:rFonts w:ascii="Tahoma" w:hAnsi="Tahoma" w:cs="Tahoma"/>
      <w:sz w:val="16"/>
      <w:szCs w:val="16"/>
    </w:rPr>
  </w:style>
  <w:style w:type="character" w:customStyle="1" w:styleId="BalloonTextChar">
    <w:name w:val="Balloon Text Char"/>
    <w:basedOn w:val="DefaultParagraphFont"/>
    <w:link w:val="BalloonText"/>
    <w:uiPriority w:val="99"/>
    <w:semiHidden/>
    <w:rsid w:val="00447DD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EB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EB4"/>
    <w:rPr>
      <w:color w:val="0000FF" w:themeColor="hyperlink"/>
      <w:u w:val="single"/>
    </w:rPr>
  </w:style>
  <w:style w:type="character" w:styleId="CommentReference">
    <w:name w:val="annotation reference"/>
    <w:basedOn w:val="DefaultParagraphFont"/>
    <w:uiPriority w:val="99"/>
    <w:semiHidden/>
    <w:unhideWhenUsed/>
    <w:rsid w:val="00447DD1"/>
    <w:rPr>
      <w:sz w:val="16"/>
      <w:szCs w:val="16"/>
    </w:rPr>
  </w:style>
  <w:style w:type="paragraph" w:styleId="CommentText">
    <w:name w:val="annotation text"/>
    <w:basedOn w:val="Normal"/>
    <w:link w:val="CommentTextChar"/>
    <w:uiPriority w:val="99"/>
    <w:semiHidden/>
    <w:unhideWhenUsed/>
    <w:rsid w:val="00447DD1"/>
    <w:rPr>
      <w:sz w:val="20"/>
      <w:szCs w:val="20"/>
    </w:rPr>
  </w:style>
  <w:style w:type="character" w:customStyle="1" w:styleId="CommentTextChar">
    <w:name w:val="Comment Text Char"/>
    <w:basedOn w:val="DefaultParagraphFont"/>
    <w:link w:val="CommentText"/>
    <w:uiPriority w:val="99"/>
    <w:semiHidden/>
    <w:rsid w:val="00447DD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7DD1"/>
    <w:rPr>
      <w:b/>
      <w:bCs/>
    </w:rPr>
  </w:style>
  <w:style w:type="character" w:customStyle="1" w:styleId="CommentSubjectChar">
    <w:name w:val="Comment Subject Char"/>
    <w:basedOn w:val="CommentTextChar"/>
    <w:link w:val="CommentSubject"/>
    <w:uiPriority w:val="99"/>
    <w:semiHidden/>
    <w:rsid w:val="00447DD1"/>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447DD1"/>
    <w:rPr>
      <w:rFonts w:ascii="Tahoma" w:hAnsi="Tahoma" w:cs="Tahoma"/>
      <w:sz w:val="16"/>
      <w:szCs w:val="16"/>
    </w:rPr>
  </w:style>
  <w:style w:type="character" w:customStyle="1" w:styleId="BalloonTextChar">
    <w:name w:val="Balloon Text Char"/>
    <w:basedOn w:val="DefaultParagraphFont"/>
    <w:link w:val="BalloonText"/>
    <w:uiPriority w:val="99"/>
    <w:semiHidden/>
    <w:rsid w:val="00447DD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k/learning/histcitizen/medieval/musicartlit/musicartliterature.html" TargetMode="External"/><Relationship Id="rId3" Type="http://schemas.openxmlformats.org/officeDocument/2006/relationships/settings" Target="settings.xml"/><Relationship Id="rId7" Type="http://schemas.openxmlformats.org/officeDocument/2006/relationships/hyperlink" Target="http://www.cepuckett.com/html/manuscripts.ph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nterbury-cathedral.org/visit/tour/" TargetMode="External"/><Relationship Id="rId11" Type="http://schemas.openxmlformats.org/officeDocument/2006/relationships/fontTable" Target="fontTable.xml"/><Relationship Id="rId5" Type="http://schemas.openxmlformats.org/officeDocument/2006/relationships/hyperlink" Target="http://www.bbc.co.uk/history/british/architecture_cathedral_01.shtml" TargetMode="External"/><Relationship Id="rId10" Type="http://schemas.openxmlformats.org/officeDocument/2006/relationships/hyperlink" Target="http://www.islamcan.com/audio/adhan/" TargetMode="External"/><Relationship Id="rId4" Type="http://schemas.openxmlformats.org/officeDocument/2006/relationships/webSettings" Target="webSettings.xml"/><Relationship Id="rId9" Type="http://schemas.openxmlformats.org/officeDocument/2006/relationships/hyperlink" Target="http://www.anonymous4.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530</Words>
  <Characters>3027</Characters>
  <Application>Microsoft Office Word</Application>
  <DocSecurity>0</DocSecurity>
  <Lines>25</Lines>
  <Paragraphs>7</Paragraphs>
  <ScaleCrop>false</ScaleCrop>
  <Company>Oxford University Press</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8</cp:revision>
  <dcterms:created xsi:type="dcterms:W3CDTF">2015-06-08T20:01:00Z</dcterms:created>
  <dcterms:modified xsi:type="dcterms:W3CDTF">2015-07-08T18:09:00Z</dcterms:modified>
</cp:coreProperties>
</file>