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8C" w:rsidRPr="00FA011B" w:rsidRDefault="0016348C" w:rsidP="0016348C">
      <w:pPr>
        <w:keepNext/>
        <w:spacing w:before="240" w:after="60" w:line="240" w:lineRule="auto"/>
        <w:ind w:firstLine="0"/>
        <w:outlineLvl w:val="0"/>
        <w:rPr>
          <w:rFonts w:ascii="Calibri Light" w:eastAsia="Times New Roman" w:hAnsi="Calibri Light"/>
          <w:b/>
          <w:bCs/>
          <w:kern w:val="32"/>
          <w:sz w:val="32"/>
          <w:szCs w:val="32"/>
        </w:rPr>
      </w:pPr>
      <w:r>
        <w:rPr>
          <w:rFonts w:ascii="Calibri Light" w:eastAsia="Times New Roman" w:hAnsi="Calibri Light"/>
          <w:b/>
          <w:bCs/>
          <w:kern w:val="32"/>
          <w:sz w:val="32"/>
          <w:szCs w:val="32"/>
        </w:rPr>
        <w:t>Suggested</w:t>
      </w:r>
      <w:r w:rsidRPr="00FA011B">
        <w:rPr>
          <w:rFonts w:ascii="Calibri Light" w:eastAsia="Times New Roman" w:hAnsi="Calibri Light"/>
          <w:b/>
          <w:bCs/>
          <w:kern w:val="32"/>
          <w:sz w:val="32"/>
          <w:szCs w:val="32"/>
        </w:rPr>
        <w:t xml:space="preserve"> Reading</w:t>
      </w:r>
      <w:r>
        <w:rPr>
          <w:rFonts w:ascii="Calibri Light" w:eastAsia="Times New Roman" w:hAnsi="Calibri Light"/>
          <w:b/>
          <w:bCs/>
          <w:kern w:val="32"/>
          <w:sz w:val="32"/>
          <w:szCs w:val="32"/>
        </w:rPr>
        <w:t>s</w:t>
      </w:r>
    </w:p>
    <w:p w:rsidR="0016348C" w:rsidRPr="00FA011B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6348C" w:rsidRPr="00FA011B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proofErr w:type="gramStart"/>
      <w:r w:rsidRPr="00FA011B">
        <w:rPr>
          <w:rFonts w:ascii="Calibri" w:eastAsia="Times New Roman" w:hAnsi="Calibri"/>
        </w:rPr>
        <w:t>Barham</w:t>
      </w:r>
      <w:proofErr w:type="spellEnd"/>
      <w:r w:rsidRPr="00FA011B">
        <w:rPr>
          <w:rFonts w:ascii="Calibri" w:eastAsia="Times New Roman" w:hAnsi="Calibri"/>
        </w:rPr>
        <w:t>, L., and P. Mitchell.</w:t>
      </w:r>
      <w:proofErr w:type="gramEnd"/>
      <w:r w:rsidRPr="00FA011B">
        <w:rPr>
          <w:rFonts w:ascii="Calibri" w:eastAsia="Times New Roman" w:hAnsi="Calibri"/>
        </w:rPr>
        <w:t xml:space="preserve"> 2008. </w:t>
      </w:r>
      <w:r w:rsidRPr="00FA011B">
        <w:rPr>
          <w:rFonts w:ascii="Calibri" w:eastAsia="Times New Roman" w:hAnsi="Calibri"/>
          <w:i/>
        </w:rPr>
        <w:t>The First Africans: African Archaeology from the Earliest Toolmakers to Most Recent Foragers</w:t>
      </w:r>
      <w:r w:rsidRPr="00FA011B">
        <w:rPr>
          <w:rFonts w:ascii="Calibri" w:eastAsia="Times New Roman" w:hAnsi="Calibri"/>
        </w:rPr>
        <w:t>. Cambridge: Cambridge University Press.</w:t>
      </w:r>
    </w:p>
    <w:p w:rsidR="0016348C" w:rsidRPr="00FA011B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6348C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proofErr w:type="gramStart"/>
      <w:r w:rsidRPr="007F18C8">
        <w:rPr>
          <w:rFonts w:ascii="Calibri" w:eastAsia="Times New Roman" w:hAnsi="Calibri"/>
        </w:rPr>
        <w:t>Chirikure</w:t>
      </w:r>
      <w:proofErr w:type="spellEnd"/>
      <w:r w:rsidRPr="007F18C8">
        <w:rPr>
          <w:rFonts w:ascii="Calibri" w:eastAsia="Times New Roman" w:hAnsi="Calibri"/>
        </w:rPr>
        <w:t xml:space="preserve">, S., </w:t>
      </w:r>
      <w:proofErr w:type="spellStart"/>
      <w:r w:rsidRPr="007F18C8">
        <w:rPr>
          <w:rFonts w:ascii="Calibri" w:eastAsia="Times New Roman" w:hAnsi="Calibri"/>
        </w:rPr>
        <w:t>Nyamushosho</w:t>
      </w:r>
      <w:proofErr w:type="spellEnd"/>
      <w:r w:rsidRPr="007F18C8">
        <w:rPr>
          <w:rFonts w:ascii="Calibri" w:eastAsia="Times New Roman" w:hAnsi="Calibri"/>
        </w:rPr>
        <w:t xml:space="preserve">, R., </w:t>
      </w:r>
      <w:proofErr w:type="spellStart"/>
      <w:r w:rsidRPr="007F18C8">
        <w:rPr>
          <w:rFonts w:ascii="Calibri" w:eastAsia="Times New Roman" w:hAnsi="Calibri"/>
        </w:rPr>
        <w:t>Bandama</w:t>
      </w:r>
      <w:proofErr w:type="spellEnd"/>
      <w:r w:rsidRPr="007F18C8">
        <w:rPr>
          <w:rFonts w:ascii="Calibri" w:eastAsia="Times New Roman" w:hAnsi="Calibri"/>
        </w:rPr>
        <w:t xml:space="preserve">, F. and </w:t>
      </w:r>
      <w:proofErr w:type="spellStart"/>
      <w:r w:rsidRPr="007F18C8">
        <w:rPr>
          <w:rFonts w:ascii="Calibri" w:eastAsia="Times New Roman" w:hAnsi="Calibri"/>
        </w:rPr>
        <w:t>Dandara</w:t>
      </w:r>
      <w:proofErr w:type="spellEnd"/>
      <w:r w:rsidRPr="007F18C8">
        <w:rPr>
          <w:rFonts w:ascii="Calibri" w:eastAsia="Times New Roman" w:hAnsi="Calibri"/>
        </w:rPr>
        <w:t>, C., 2018.</w:t>
      </w:r>
      <w:proofErr w:type="gramEnd"/>
      <w:r w:rsidRPr="007F18C8">
        <w:rPr>
          <w:rFonts w:ascii="Calibri" w:eastAsia="Times New Roman" w:hAnsi="Calibri"/>
        </w:rPr>
        <w:t xml:space="preserve"> Elites and commoners at Great Zimbabwe: archaeological and ethnographic insights on social power. </w:t>
      </w:r>
      <w:proofErr w:type="gramStart"/>
      <w:r w:rsidRPr="007F18C8">
        <w:rPr>
          <w:rFonts w:ascii="Calibri" w:eastAsia="Times New Roman" w:hAnsi="Calibri"/>
        </w:rPr>
        <w:t>antiquity</w:t>
      </w:r>
      <w:proofErr w:type="gramEnd"/>
      <w:r w:rsidRPr="007F18C8">
        <w:rPr>
          <w:rFonts w:ascii="Calibri" w:eastAsia="Times New Roman" w:hAnsi="Calibri"/>
        </w:rPr>
        <w:t>, 92(364), pp.1056-1075.</w:t>
      </w:r>
    </w:p>
    <w:p w:rsidR="0016348C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6348C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7F18C8">
        <w:rPr>
          <w:rFonts w:ascii="Calibri" w:eastAsia="Times New Roman" w:hAnsi="Calibri"/>
        </w:rPr>
        <w:t>Fontein</w:t>
      </w:r>
      <w:proofErr w:type="spellEnd"/>
      <w:r w:rsidRPr="007F18C8">
        <w:rPr>
          <w:rFonts w:ascii="Calibri" w:eastAsia="Times New Roman" w:hAnsi="Calibri"/>
        </w:rPr>
        <w:t xml:space="preserve">, J., 2016. The </w:t>
      </w:r>
      <w:r>
        <w:rPr>
          <w:rFonts w:ascii="Calibri" w:eastAsia="Times New Roman" w:hAnsi="Calibri"/>
        </w:rPr>
        <w:t>S</w:t>
      </w:r>
      <w:r w:rsidRPr="007F18C8">
        <w:rPr>
          <w:rFonts w:ascii="Calibri" w:eastAsia="Times New Roman" w:hAnsi="Calibri"/>
        </w:rPr>
        <w:t xml:space="preserve">ilence of Great Zimbabwe: Contested landscapes and the power of heritage. </w:t>
      </w:r>
      <w:r>
        <w:rPr>
          <w:rFonts w:ascii="Calibri" w:eastAsia="Times New Roman" w:hAnsi="Calibri"/>
        </w:rPr>
        <w:t xml:space="preserve">New York: </w:t>
      </w:r>
      <w:proofErr w:type="spellStart"/>
      <w:r w:rsidRPr="007F18C8">
        <w:rPr>
          <w:rFonts w:ascii="Calibri" w:eastAsia="Times New Roman" w:hAnsi="Calibri"/>
        </w:rPr>
        <w:t>Routledge</w:t>
      </w:r>
      <w:proofErr w:type="spellEnd"/>
      <w:r w:rsidRPr="007F18C8">
        <w:rPr>
          <w:rFonts w:ascii="Calibri" w:eastAsia="Times New Roman" w:hAnsi="Calibri"/>
        </w:rPr>
        <w:t>.</w:t>
      </w:r>
    </w:p>
    <w:p w:rsidR="0016348C" w:rsidRPr="00FA011B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6348C" w:rsidRPr="00FA011B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  <w:r w:rsidRPr="00FA011B">
        <w:rPr>
          <w:rFonts w:ascii="Calibri" w:eastAsia="Times New Roman" w:hAnsi="Calibri"/>
        </w:rPr>
        <w:t xml:space="preserve">Huffman, T. 2009. </w:t>
      </w:r>
      <w:proofErr w:type="spellStart"/>
      <w:r w:rsidRPr="00FA011B">
        <w:rPr>
          <w:rFonts w:ascii="Calibri" w:eastAsia="Times New Roman" w:hAnsi="Calibri"/>
        </w:rPr>
        <w:t>Mapungubwe</w:t>
      </w:r>
      <w:proofErr w:type="spellEnd"/>
      <w:r w:rsidRPr="00FA011B">
        <w:rPr>
          <w:rFonts w:ascii="Calibri" w:eastAsia="Times New Roman" w:hAnsi="Calibri"/>
        </w:rPr>
        <w:t xml:space="preserve"> and Great Zimbabwe: The Origin and Spread of Social Complexity. </w:t>
      </w:r>
      <w:r w:rsidRPr="00FA011B">
        <w:rPr>
          <w:rFonts w:ascii="Calibri" w:eastAsia="Times New Roman" w:hAnsi="Calibri"/>
          <w:i/>
        </w:rPr>
        <w:t>Journal of Anthropological Archaeology</w:t>
      </w:r>
      <w:r w:rsidRPr="00FA011B">
        <w:rPr>
          <w:rFonts w:ascii="Calibri" w:eastAsia="Times New Roman" w:hAnsi="Calibri"/>
        </w:rPr>
        <w:t xml:space="preserve"> 28: 37–54.</w:t>
      </w:r>
    </w:p>
    <w:p w:rsidR="0016348C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6348C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  <w:r w:rsidRPr="007F18C8">
        <w:rPr>
          <w:rFonts w:ascii="Calibri" w:eastAsia="Times New Roman" w:hAnsi="Calibri"/>
        </w:rPr>
        <w:t xml:space="preserve">Huffman, T.N., 2015. </w:t>
      </w:r>
      <w:proofErr w:type="spellStart"/>
      <w:proofErr w:type="gramStart"/>
      <w:r w:rsidRPr="007F18C8">
        <w:rPr>
          <w:rFonts w:ascii="Calibri" w:eastAsia="Times New Roman" w:hAnsi="Calibri"/>
        </w:rPr>
        <w:t>Mapela</w:t>
      </w:r>
      <w:proofErr w:type="spellEnd"/>
      <w:r w:rsidRPr="007F18C8">
        <w:rPr>
          <w:rFonts w:ascii="Calibri" w:eastAsia="Times New Roman" w:hAnsi="Calibri"/>
        </w:rPr>
        <w:t xml:space="preserve">, </w:t>
      </w:r>
      <w:proofErr w:type="spellStart"/>
      <w:r w:rsidRPr="007F18C8">
        <w:rPr>
          <w:rFonts w:ascii="Calibri" w:eastAsia="Times New Roman" w:hAnsi="Calibri"/>
        </w:rPr>
        <w:t>Mapungubwe</w:t>
      </w:r>
      <w:proofErr w:type="spellEnd"/>
      <w:r w:rsidRPr="007F18C8">
        <w:rPr>
          <w:rFonts w:ascii="Calibri" w:eastAsia="Times New Roman" w:hAnsi="Calibri"/>
        </w:rPr>
        <w:t xml:space="preserve"> and the origins of states in southern Africa.</w:t>
      </w:r>
      <w:proofErr w:type="gramEnd"/>
      <w:r w:rsidRPr="007F18C8">
        <w:rPr>
          <w:rFonts w:ascii="Calibri" w:eastAsia="Times New Roman" w:hAnsi="Calibri"/>
        </w:rPr>
        <w:t xml:space="preserve"> </w:t>
      </w:r>
      <w:proofErr w:type="gramStart"/>
      <w:r w:rsidRPr="007F18C8">
        <w:rPr>
          <w:rFonts w:ascii="Calibri" w:eastAsia="Times New Roman" w:hAnsi="Calibri"/>
        </w:rPr>
        <w:t>The South African Archaeological Bulletin, pp.15-27.</w:t>
      </w:r>
      <w:proofErr w:type="gramEnd"/>
    </w:p>
    <w:p w:rsidR="0016348C" w:rsidRPr="00FA011B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6348C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proofErr w:type="gramStart"/>
      <w:r w:rsidRPr="007F18C8">
        <w:rPr>
          <w:rFonts w:ascii="Calibri" w:eastAsia="Times New Roman" w:hAnsi="Calibri"/>
        </w:rPr>
        <w:t>Manyanga</w:t>
      </w:r>
      <w:proofErr w:type="spellEnd"/>
      <w:r w:rsidRPr="007F18C8">
        <w:rPr>
          <w:rFonts w:ascii="Calibri" w:eastAsia="Times New Roman" w:hAnsi="Calibri"/>
        </w:rPr>
        <w:t xml:space="preserve">, M. and </w:t>
      </w:r>
      <w:proofErr w:type="spellStart"/>
      <w:r w:rsidRPr="007F18C8">
        <w:rPr>
          <w:rFonts w:ascii="Calibri" w:eastAsia="Times New Roman" w:hAnsi="Calibri"/>
        </w:rPr>
        <w:t>Chirikure</w:t>
      </w:r>
      <w:proofErr w:type="spellEnd"/>
      <w:r w:rsidRPr="007F18C8">
        <w:rPr>
          <w:rFonts w:ascii="Calibri" w:eastAsia="Times New Roman" w:hAnsi="Calibri"/>
        </w:rPr>
        <w:t>, S., 2019.</w:t>
      </w:r>
      <w:proofErr w:type="gramEnd"/>
      <w:r w:rsidRPr="007F18C8">
        <w:rPr>
          <w:rFonts w:ascii="Calibri" w:eastAsia="Times New Roman" w:hAnsi="Calibri"/>
        </w:rPr>
        <w:t xml:space="preserve"> The </w:t>
      </w:r>
      <w:proofErr w:type="spellStart"/>
      <w:r w:rsidRPr="007F18C8">
        <w:rPr>
          <w:rFonts w:ascii="Calibri" w:eastAsia="Times New Roman" w:hAnsi="Calibri"/>
        </w:rPr>
        <w:t>Mapungubwe</w:t>
      </w:r>
      <w:proofErr w:type="spellEnd"/>
      <w:r w:rsidRPr="007F18C8">
        <w:rPr>
          <w:rFonts w:ascii="Calibri" w:eastAsia="Times New Roman" w:hAnsi="Calibri"/>
        </w:rPr>
        <w:t>-Great Zimbabwe relationship in history: Implications for the evolution of studies of socio-political complexity in Southern Africa. South African Archaeological Society Goodwin Series, 12, p.72.</w:t>
      </w:r>
    </w:p>
    <w:p w:rsidR="0016348C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6348C" w:rsidRPr="00FA011B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FA011B">
        <w:rPr>
          <w:rFonts w:ascii="Calibri" w:eastAsia="Times New Roman" w:hAnsi="Calibri"/>
        </w:rPr>
        <w:t>Phillipson</w:t>
      </w:r>
      <w:proofErr w:type="spellEnd"/>
      <w:r w:rsidRPr="00FA011B">
        <w:rPr>
          <w:rFonts w:ascii="Calibri" w:eastAsia="Times New Roman" w:hAnsi="Calibri"/>
        </w:rPr>
        <w:t xml:space="preserve">, D. W. 2005. </w:t>
      </w:r>
      <w:r w:rsidRPr="00FA011B">
        <w:rPr>
          <w:rFonts w:ascii="Calibri" w:eastAsia="Times New Roman" w:hAnsi="Calibri"/>
          <w:i/>
        </w:rPr>
        <w:t>African Archaeology</w:t>
      </w:r>
      <w:r w:rsidRPr="00FA011B">
        <w:rPr>
          <w:rFonts w:ascii="Calibri" w:eastAsia="Times New Roman" w:hAnsi="Calibri"/>
        </w:rPr>
        <w:t>, 3rd edition. Cambridge: Cambridge University Press.</w:t>
      </w:r>
    </w:p>
    <w:p w:rsidR="0016348C" w:rsidRPr="00FA011B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6348C" w:rsidRPr="00FA011B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  <w:r w:rsidRPr="00FA011B">
        <w:rPr>
          <w:rFonts w:ascii="Calibri" w:eastAsia="Times New Roman" w:hAnsi="Calibri"/>
        </w:rPr>
        <w:t xml:space="preserve">Stahl, A. B. (ed.) 2004. </w:t>
      </w:r>
      <w:r w:rsidRPr="00FA011B">
        <w:rPr>
          <w:rFonts w:ascii="Calibri" w:eastAsia="Times New Roman" w:hAnsi="Calibri"/>
          <w:i/>
        </w:rPr>
        <w:t>African Archaeology: A Critical Introduction</w:t>
      </w:r>
      <w:r w:rsidRPr="00FA011B">
        <w:rPr>
          <w:rFonts w:ascii="Calibri" w:eastAsia="Times New Roman" w:hAnsi="Calibri"/>
        </w:rPr>
        <w:t>. Oxford: Blackwell.</w:t>
      </w:r>
    </w:p>
    <w:p w:rsidR="0016348C" w:rsidRPr="00FA011B" w:rsidRDefault="0016348C" w:rsidP="0016348C">
      <w:pPr>
        <w:spacing w:after="0" w:line="240" w:lineRule="auto"/>
        <w:ind w:firstLine="0"/>
        <w:rPr>
          <w:rFonts w:ascii="Calibri" w:eastAsia="Times New Roman" w:hAnsi="Calibri"/>
          <w:b/>
          <w:sz w:val="28"/>
          <w:szCs w:val="28"/>
        </w:rPr>
      </w:pPr>
    </w:p>
    <w:p w:rsidR="0016348C" w:rsidRPr="00FA011B" w:rsidRDefault="0016348C" w:rsidP="0016348C">
      <w:pPr>
        <w:keepNext/>
        <w:spacing w:before="240" w:after="60" w:line="240" w:lineRule="auto"/>
        <w:ind w:firstLine="0"/>
        <w:outlineLvl w:val="0"/>
        <w:rPr>
          <w:rFonts w:ascii="Calibri Light" w:eastAsia="Times New Roman" w:hAnsi="Calibri Light"/>
          <w:b/>
          <w:bCs/>
          <w:kern w:val="32"/>
          <w:sz w:val="32"/>
          <w:szCs w:val="32"/>
        </w:rPr>
      </w:pPr>
      <w:r w:rsidRPr="00FA011B">
        <w:rPr>
          <w:rFonts w:ascii="Calibri Light" w:eastAsia="Times New Roman" w:hAnsi="Calibri Light"/>
          <w:b/>
          <w:bCs/>
          <w:kern w:val="32"/>
          <w:sz w:val="32"/>
          <w:szCs w:val="32"/>
        </w:rPr>
        <w:t>Web Links</w:t>
      </w:r>
    </w:p>
    <w:p w:rsidR="0016348C" w:rsidRPr="00FA011B" w:rsidRDefault="0016348C" w:rsidP="0016348C">
      <w:pPr>
        <w:spacing w:after="0" w:line="240" w:lineRule="auto"/>
        <w:ind w:firstLine="0"/>
        <w:rPr>
          <w:rFonts w:ascii="Calibri" w:eastAsia="Times New Roman" w:hAnsi="Calibri"/>
          <w:i/>
        </w:rPr>
      </w:pPr>
    </w:p>
    <w:p w:rsidR="0016348C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Podcast: Stuff You Missed in History Class: </w:t>
      </w:r>
      <w:r w:rsidRPr="000D79F7">
        <w:rPr>
          <w:rFonts w:ascii="Calibri" w:eastAsia="Times New Roman" w:hAnsi="Calibri"/>
        </w:rPr>
        <w:t xml:space="preserve">Great Zimbabwe was a massive stone city in southeastern Africa that was a thriving trade center from the 11th to 15th centuries. But when Europeans first learned of it in the 16th century, they were certain it wasn't African at </w:t>
      </w:r>
      <w:proofErr w:type="gramStart"/>
      <w:r w:rsidRPr="000D79F7">
        <w:rPr>
          <w:rFonts w:ascii="Calibri" w:eastAsia="Times New Roman" w:hAnsi="Calibri"/>
        </w:rPr>
        <w:t>all.</w:t>
      </w:r>
      <w:r>
        <w:rPr>
          <w:rFonts w:ascii="Calibri" w:eastAsia="Times New Roman" w:hAnsi="Calibri"/>
        </w:rPr>
        <w:t>:</w:t>
      </w:r>
      <w:proofErr w:type="gramEnd"/>
      <w:r>
        <w:rPr>
          <w:rFonts w:ascii="Calibri" w:eastAsia="Times New Roman" w:hAnsi="Calibri"/>
        </w:rPr>
        <w:t xml:space="preserve"> </w:t>
      </w:r>
      <w:hyperlink r:id="rId5" w:history="1">
        <w:r>
          <w:rPr>
            <w:rStyle w:val="Hyperlink"/>
          </w:rPr>
          <w:t>https://www.missedinhistory.com/podcasts/great-zimbabwe.htm</w:t>
        </w:r>
      </w:hyperlink>
    </w:p>
    <w:p w:rsidR="0016348C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6348C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Blog--KAYA FM: </w:t>
      </w:r>
      <w:r w:rsidRPr="00171766">
        <w:rPr>
          <w:rFonts w:ascii="Calibri" w:eastAsia="Times New Roman" w:hAnsi="Calibri"/>
        </w:rPr>
        <w:t xml:space="preserve">My </w:t>
      </w:r>
      <w:proofErr w:type="spellStart"/>
      <w:r w:rsidRPr="00171766">
        <w:rPr>
          <w:rFonts w:ascii="Calibri" w:eastAsia="Times New Roman" w:hAnsi="Calibri"/>
        </w:rPr>
        <w:t>Mapungubwe</w:t>
      </w:r>
      <w:proofErr w:type="spellEnd"/>
      <w:r w:rsidRPr="00171766">
        <w:rPr>
          <w:rFonts w:ascii="Calibri" w:eastAsia="Times New Roman" w:hAnsi="Calibri"/>
        </w:rPr>
        <w:t xml:space="preserve"> Experience: An exhilarating encounter with restoration</w:t>
      </w:r>
      <w:r>
        <w:rPr>
          <w:rFonts w:ascii="Calibri" w:eastAsia="Times New Roman" w:hAnsi="Calibri"/>
        </w:rPr>
        <w:t xml:space="preserve">: </w:t>
      </w:r>
      <w:hyperlink r:id="rId6" w:history="1">
        <w:r>
          <w:rPr>
            <w:rStyle w:val="Hyperlink"/>
          </w:rPr>
          <w:t>https://www.kayafm.co.za/my-mapungubwe-experience/</w:t>
        </w:r>
      </w:hyperlink>
    </w:p>
    <w:p w:rsidR="0016348C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6348C" w:rsidRPr="00FA011B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  <w:r w:rsidRPr="00FA011B">
        <w:rPr>
          <w:rFonts w:ascii="Calibri" w:eastAsia="Times New Roman" w:hAnsi="Calibri"/>
        </w:rPr>
        <w:t>UNESCO—</w:t>
      </w:r>
      <w:proofErr w:type="spellStart"/>
      <w:r w:rsidRPr="00FA011B">
        <w:rPr>
          <w:rFonts w:ascii="Calibri" w:eastAsia="Times New Roman" w:hAnsi="Calibri"/>
        </w:rPr>
        <w:t>Mapungubwe</w:t>
      </w:r>
      <w:proofErr w:type="spellEnd"/>
      <w:r w:rsidRPr="00FA011B">
        <w:rPr>
          <w:rFonts w:ascii="Calibri" w:eastAsia="Times New Roman" w:hAnsi="Calibri"/>
        </w:rPr>
        <w:t xml:space="preserve"> Cultural Landscape: </w:t>
      </w:r>
      <w:hyperlink r:id="rId7" w:history="1">
        <w:r w:rsidRPr="00E92C82">
          <w:rPr>
            <w:rStyle w:val="Hyperlink"/>
            <w:rFonts w:ascii="Calibri" w:eastAsia="Times New Roman" w:hAnsi="Calibri"/>
            <w:b/>
          </w:rPr>
          <w:t>http://whc.unesco.org/en/list/1099</w:t>
        </w:r>
      </w:hyperlink>
      <w:r>
        <w:rPr>
          <w:rFonts w:ascii="Calibri" w:eastAsia="Times New Roman" w:hAnsi="Calibri"/>
          <w:b/>
        </w:rPr>
        <w:t xml:space="preserve"> </w:t>
      </w:r>
    </w:p>
    <w:p w:rsidR="0016348C" w:rsidRPr="00FA011B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6348C" w:rsidRPr="00FA011B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FA011B">
        <w:rPr>
          <w:rFonts w:ascii="Calibri" w:eastAsia="Times New Roman" w:hAnsi="Calibri"/>
        </w:rPr>
        <w:t>Mapungubwe</w:t>
      </w:r>
      <w:proofErr w:type="spellEnd"/>
      <w:r w:rsidRPr="00FA011B">
        <w:rPr>
          <w:rFonts w:ascii="Calibri" w:eastAsia="Times New Roman" w:hAnsi="Calibri"/>
        </w:rPr>
        <w:t xml:space="preserve"> National Park: </w:t>
      </w:r>
      <w:hyperlink r:id="rId8" w:history="1">
        <w:r w:rsidRPr="00E92C82">
          <w:rPr>
            <w:rStyle w:val="Hyperlink"/>
            <w:rFonts w:ascii="Calibri" w:eastAsia="Times New Roman" w:hAnsi="Calibri"/>
            <w:b/>
          </w:rPr>
          <w:t>http://www.sanparks.org/parks/mapungubwe/</w:t>
        </w:r>
      </w:hyperlink>
      <w:r>
        <w:rPr>
          <w:rFonts w:ascii="Calibri" w:eastAsia="Times New Roman" w:hAnsi="Calibri"/>
          <w:b/>
        </w:rPr>
        <w:t xml:space="preserve"> </w:t>
      </w:r>
    </w:p>
    <w:p w:rsidR="0016348C" w:rsidRPr="00FA011B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6348C" w:rsidRPr="00FA011B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  <w:r w:rsidRPr="00FA011B">
        <w:rPr>
          <w:rFonts w:ascii="Calibri" w:eastAsia="Times New Roman" w:hAnsi="Calibri"/>
        </w:rPr>
        <w:lastRenderedPageBreak/>
        <w:t>Metropolitan Museum of Art—</w:t>
      </w:r>
      <w:proofErr w:type="spellStart"/>
      <w:r w:rsidRPr="00FA011B">
        <w:rPr>
          <w:rFonts w:ascii="Calibri" w:eastAsia="Times New Roman" w:hAnsi="Calibri"/>
        </w:rPr>
        <w:t>Mapungubwe</w:t>
      </w:r>
      <w:proofErr w:type="spellEnd"/>
      <w:r w:rsidRPr="00FA011B">
        <w:rPr>
          <w:rFonts w:ascii="Calibri" w:eastAsia="Times New Roman" w:hAnsi="Calibri"/>
        </w:rPr>
        <w:t xml:space="preserve"> (ca. 1050–1270): </w:t>
      </w:r>
      <w:hyperlink r:id="rId9" w:history="1">
        <w:r w:rsidRPr="00E92C82">
          <w:rPr>
            <w:rStyle w:val="Hyperlink"/>
            <w:rFonts w:ascii="Calibri" w:eastAsia="Times New Roman" w:hAnsi="Calibri"/>
            <w:b/>
          </w:rPr>
          <w:t>http://www.metmuseum.org/toah/hd/mapu/hd_mapu.htm</w:t>
        </w:r>
      </w:hyperlink>
      <w:r>
        <w:rPr>
          <w:rFonts w:ascii="Calibri" w:eastAsia="Times New Roman" w:hAnsi="Calibri"/>
          <w:b/>
        </w:rPr>
        <w:t xml:space="preserve"> </w:t>
      </w:r>
    </w:p>
    <w:p w:rsidR="0016348C" w:rsidRPr="00FA011B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6348C" w:rsidRPr="00FA011B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  <w:r w:rsidRPr="00FA011B">
        <w:rPr>
          <w:rFonts w:ascii="Calibri" w:eastAsia="Times New Roman" w:hAnsi="Calibri"/>
        </w:rPr>
        <w:t xml:space="preserve">UNESCO—Great Zimbabwe National Monument: </w:t>
      </w:r>
      <w:hyperlink r:id="rId10" w:history="1">
        <w:r w:rsidRPr="00E92C82">
          <w:rPr>
            <w:rStyle w:val="Hyperlink"/>
            <w:rFonts w:ascii="Calibri" w:eastAsia="Times New Roman" w:hAnsi="Calibri"/>
            <w:b/>
          </w:rPr>
          <w:t>http://whc.unesco.org/en/list/364</w:t>
        </w:r>
      </w:hyperlink>
      <w:r>
        <w:rPr>
          <w:rFonts w:ascii="Calibri" w:eastAsia="Times New Roman" w:hAnsi="Calibri"/>
          <w:b/>
        </w:rPr>
        <w:t xml:space="preserve"> </w:t>
      </w:r>
    </w:p>
    <w:p w:rsidR="0016348C" w:rsidRPr="00FA011B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6348C" w:rsidRPr="00FA011B" w:rsidRDefault="0016348C" w:rsidP="0016348C">
      <w:pPr>
        <w:spacing w:after="0" w:line="240" w:lineRule="auto"/>
        <w:ind w:firstLine="0"/>
        <w:rPr>
          <w:rFonts w:ascii="Calibri" w:eastAsia="Times New Roman" w:hAnsi="Calibri"/>
          <w:b/>
          <w:bCs/>
        </w:rPr>
      </w:pPr>
      <w:r w:rsidRPr="00FA011B">
        <w:rPr>
          <w:rFonts w:ascii="Calibri" w:eastAsia="Times New Roman" w:hAnsi="Calibri"/>
        </w:rPr>
        <w:t>Slate.com—</w:t>
      </w:r>
      <w:r w:rsidRPr="00FA011B">
        <w:rPr>
          <w:rFonts w:ascii="Calibri" w:eastAsia="Times New Roman" w:hAnsi="Calibri"/>
          <w:bCs/>
        </w:rPr>
        <w:t xml:space="preserve">Kingdom of Stone: A journey to the ruins of ancient Zimbabwe: </w:t>
      </w:r>
      <w:hyperlink r:id="rId11" w:history="1">
        <w:r w:rsidRPr="00E92C82">
          <w:rPr>
            <w:rStyle w:val="Hyperlink"/>
            <w:rFonts w:ascii="Calibri" w:eastAsia="Times New Roman" w:hAnsi="Calibri"/>
            <w:b/>
            <w:bCs/>
          </w:rPr>
          <w:t>http://www.slate.com/articles/news_and_politics/roads/2015/10/great_zimbabwe_exploring_the_ruins_of_a_once_powerful_ancient_kingdom.html</w:t>
        </w:r>
      </w:hyperlink>
      <w:r>
        <w:rPr>
          <w:rFonts w:ascii="Calibri" w:eastAsia="Times New Roman" w:hAnsi="Calibri"/>
          <w:b/>
          <w:bCs/>
        </w:rPr>
        <w:t xml:space="preserve"> </w:t>
      </w:r>
    </w:p>
    <w:p w:rsidR="0016348C" w:rsidRPr="00FA011B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6348C" w:rsidRPr="00FA011B" w:rsidRDefault="0016348C" w:rsidP="0016348C">
      <w:pPr>
        <w:spacing w:after="0" w:line="240" w:lineRule="auto"/>
        <w:ind w:firstLine="0"/>
        <w:rPr>
          <w:rFonts w:ascii="Calibri" w:eastAsia="Times New Roman" w:hAnsi="Calibri"/>
        </w:rPr>
      </w:pPr>
      <w:r w:rsidRPr="00FA011B">
        <w:rPr>
          <w:rFonts w:ascii="Calibri" w:eastAsia="Times New Roman" w:hAnsi="Calibri"/>
        </w:rPr>
        <w:t xml:space="preserve">Metropolitan Museum of Art—Great Zimbabwe (eleventh to fifteenth century): </w:t>
      </w:r>
      <w:hyperlink r:id="rId12" w:history="1">
        <w:r w:rsidRPr="00E92C82">
          <w:rPr>
            <w:rStyle w:val="Hyperlink"/>
            <w:rFonts w:ascii="Calibri" w:eastAsia="Times New Roman" w:hAnsi="Calibri"/>
            <w:b/>
          </w:rPr>
          <w:t>http://www.metmuseum.org/toah/hd/zimb/hd_zimb.htm</w:t>
        </w:r>
      </w:hyperlink>
      <w:r>
        <w:rPr>
          <w:rFonts w:ascii="Calibri" w:eastAsia="Times New Roman" w:hAnsi="Calibri"/>
          <w:b/>
        </w:rPr>
        <w:t xml:space="preserve"> </w:t>
      </w:r>
    </w:p>
    <w:p w:rsidR="0016348C" w:rsidRPr="00BB66AD" w:rsidRDefault="0016348C" w:rsidP="0016348C">
      <w:pPr>
        <w:pStyle w:val="ListParagraph"/>
        <w:ind w:left="1080" w:firstLine="0"/>
        <w:rPr>
          <w:rFonts w:ascii="Calibri" w:hAnsi="Calibri" w:cs="Calibri"/>
        </w:rPr>
      </w:pPr>
      <w:r w:rsidRPr="00BB66AD">
        <w:rPr>
          <w:rFonts w:ascii="Calibri" w:hAnsi="Calibri" w:cs="Calibri"/>
          <w:b/>
        </w:rPr>
        <w:t xml:space="preserve"> </w:t>
      </w:r>
    </w:p>
    <w:p w:rsidR="00CB2692" w:rsidRDefault="00CB2692">
      <w:bookmarkStart w:id="0" w:name="_GoBack"/>
      <w:bookmarkEnd w:id="0"/>
    </w:p>
    <w:sectPr w:rsidR="00CB2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8C"/>
    <w:rsid w:val="0016348C"/>
    <w:rsid w:val="00CB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48C"/>
    <w:pPr>
      <w:spacing w:after="160" w:line="480" w:lineRule="auto"/>
      <w:ind w:firstLine="360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4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34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48C"/>
    <w:pPr>
      <w:spacing w:after="160" w:line="480" w:lineRule="auto"/>
      <w:ind w:firstLine="360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4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34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parks.org/parks/mapungubw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hc.unesco.org/en/list/1099" TargetMode="External"/><Relationship Id="rId12" Type="http://schemas.openxmlformats.org/officeDocument/2006/relationships/hyperlink" Target="http://www.metmuseum.org/toah/hd/zimb/hd_zimb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yafm.co.za/my-mapungubwe-experience/" TargetMode="External"/><Relationship Id="rId11" Type="http://schemas.openxmlformats.org/officeDocument/2006/relationships/hyperlink" Target="http://www.slate.com/articles/news_and_politics/roads/2015/10/great_zimbabwe_exploring_the_ruins_of_a_once_powerful_ancient_kingdom.html" TargetMode="External"/><Relationship Id="rId5" Type="http://schemas.openxmlformats.org/officeDocument/2006/relationships/hyperlink" Target="https://www.missedinhistory.com/podcasts/great-zimbabwe.htm" TargetMode="External"/><Relationship Id="rId10" Type="http://schemas.openxmlformats.org/officeDocument/2006/relationships/hyperlink" Target="http://whc.unesco.org/en/list/3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museum.org/toah/hd/mapu/hd_mapu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Suggested Readings</vt:lpstr>
      <vt:lpstr>Web Links</vt:lpstr>
    </vt:vector>
  </TitlesOfParts>
  <Company>Oxford University Press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2019-07-22T16:57:00Z</dcterms:created>
  <dcterms:modified xsi:type="dcterms:W3CDTF">2019-07-22T16:58:00Z</dcterms:modified>
</cp:coreProperties>
</file>