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2905B73" w14:textId="544A47EF" w:rsidR="005A76A5" w:rsidRPr="000336FF" w:rsidRDefault="005A76A5" w:rsidP="00933A8C">
      <w:pPr>
        <w:pStyle w:val="Title"/>
      </w:pPr>
      <w:r w:rsidRPr="00E20B2A">
        <w:t xml:space="preserve">Chapter </w:t>
      </w:r>
      <w:r w:rsidR="004E797F">
        <w:t>6</w:t>
      </w:r>
      <w:r w:rsidRPr="00E20B2A">
        <w:t xml:space="preserve">: </w:t>
      </w:r>
      <w:r w:rsidR="004E797F" w:rsidRPr="004E797F">
        <w:t>Prehistoric Europe North of the Mediterranean</w:t>
      </w:r>
    </w:p>
    <w:p w14:paraId="76ABCB94" w14:textId="45BB0BE8" w:rsidR="0060066F" w:rsidRPr="000336FF" w:rsidRDefault="0060066F" w:rsidP="00933A8C">
      <w:pPr>
        <w:pStyle w:val="Heading1"/>
      </w:pPr>
      <w:r w:rsidRPr="000336FF">
        <w:t>Chapter Summary</w:t>
      </w:r>
      <w:r w:rsidR="00B4126C" w:rsidRPr="000336FF">
        <w:t xml:space="preserve"> [Copied from </w:t>
      </w:r>
      <w:r w:rsidR="000336FF">
        <w:t>Olszewski 2019</w:t>
      </w:r>
      <w:r w:rsidR="00B4126C" w:rsidRPr="000336FF">
        <w:t xml:space="preserve">, Chapter </w:t>
      </w:r>
      <w:r w:rsidR="004E797F">
        <w:t>6</w:t>
      </w:r>
      <w:r w:rsidR="00E27930" w:rsidRPr="000336FF">
        <w:t>]</w:t>
      </w:r>
    </w:p>
    <w:p w14:paraId="2B1F0968" w14:textId="08634264" w:rsidR="00E20B2A" w:rsidRDefault="00E20B2A" w:rsidP="00E20B2A">
      <w:pPr>
        <w:pStyle w:val="ListParagraph"/>
        <w:numPr>
          <w:ilvl w:val="0"/>
          <w:numId w:val="5"/>
        </w:numPr>
      </w:pPr>
      <w:r>
        <w:t xml:space="preserve">Mesolithic hunter–gatherer–foragers lived in Europe from 9600 to 4000 </w:t>
      </w:r>
      <w:proofErr w:type="spellStart"/>
      <w:r>
        <w:t>cal</w:t>
      </w:r>
      <w:proofErr w:type="spellEnd"/>
      <w:r>
        <w:t xml:space="preserve"> BC. During the early part of the Mesolithic, due to lower sea levels, continental Europe was linked to Great Britain by land across the southern North Sea basin.</w:t>
      </w:r>
    </w:p>
    <w:p w14:paraId="60B8B119" w14:textId="797A1437" w:rsidR="00E20B2A" w:rsidRDefault="00E20B2A" w:rsidP="00E20B2A">
      <w:pPr>
        <w:pStyle w:val="ListParagraph"/>
        <w:numPr>
          <w:ilvl w:val="0"/>
          <w:numId w:val="5"/>
        </w:numPr>
      </w:pPr>
      <w:r>
        <w:t>Mesolithic sites in northern Europe often have good organic preservation due to waterlogged conditions or peat bogs. This allows us to gain a fuller picture of their lives and activities.</w:t>
      </w:r>
    </w:p>
    <w:p w14:paraId="286EEF83" w14:textId="524680B1" w:rsidR="00E20B2A" w:rsidRDefault="00E20B2A" w:rsidP="00E20B2A">
      <w:pPr>
        <w:pStyle w:val="ListParagraph"/>
        <w:numPr>
          <w:ilvl w:val="0"/>
          <w:numId w:val="5"/>
        </w:numPr>
      </w:pPr>
      <w:r>
        <w:t xml:space="preserve">One of the last Mesolithic groups in Europe was the </w:t>
      </w:r>
      <w:proofErr w:type="spellStart"/>
      <w:r>
        <w:t>Ertebølle</w:t>
      </w:r>
      <w:proofErr w:type="spellEnd"/>
      <w:r>
        <w:t xml:space="preserve"> Culture of Scandinavia. They lived just north of expanding groups of Neolithic farmers. </w:t>
      </w:r>
      <w:proofErr w:type="spellStart"/>
      <w:r>
        <w:t>Ertebølle</w:t>
      </w:r>
      <w:proofErr w:type="spellEnd"/>
      <w:r>
        <w:t xml:space="preserve"> Culture sites yield evidence for intensive use of shellfish in addition to hunting land and sea animals and birds. Their cemeteries show special treatment of some individuals based on their grave goods and body placements. Dogs with grave goods are buried in a manner similar to humans.</w:t>
      </w:r>
    </w:p>
    <w:p w14:paraId="42E74FDA" w14:textId="7E803B2A" w:rsidR="00E20B2A" w:rsidRDefault="00E20B2A" w:rsidP="00E20B2A">
      <w:pPr>
        <w:pStyle w:val="ListParagraph"/>
        <w:numPr>
          <w:ilvl w:val="0"/>
          <w:numId w:val="5"/>
        </w:numPr>
      </w:pPr>
      <w:r>
        <w:t>Domesticated plants and animals were not developed locally in Europe. Instead, groups of Neolithic farmers began to spread from the Middle East, at first into southeastern Europe (Balkan Peninsula). From there, two main waves of Neolithic colonization occurred.</w:t>
      </w:r>
    </w:p>
    <w:p w14:paraId="3EEF412D" w14:textId="2A405E52" w:rsidR="00E20B2A" w:rsidRDefault="00E20B2A" w:rsidP="00E20B2A">
      <w:pPr>
        <w:pStyle w:val="ListParagraph"/>
        <w:numPr>
          <w:ilvl w:val="0"/>
          <w:numId w:val="5"/>
        </w:numPr>
      </w:pPr>
      <w:proofErr w:type="spellStart"/>
      <w:r>
        <w:lastRenderedPageBreak/>
        <w:t>Cardial</w:t>
      </w:r>
      <w:proofErr w:type="spellEnd"/>
      <w:r>
        <w:t xml:space="preserve"> Ware Culture (6400 to 4700 </w:t>
      </w:r>
      <w:proofErr w:type="spellStart"/>
      <w:r>
        <w:t>cal</w:t>
      </w:r>
      <w:proofErr w:type="spellEnd"/>
      <w:r>
        <w:t xml:space="preserve"> BC): these groups spread through the Mediterranean area using boats to travel along the coasts. In addition to domesticated cereals, they also had sheep and goats.</w:t>
      </w:r>
    </w:p>
    <w:p w14:paraId="7BA43329" w14:textId="4C9170BE" w:rsidR="00E20B2A" w:rsidRDefault="00E20B2A" w:rsidP="00E20B2A">
      <w:pPr>
        <w:pStyle w:val="ListParagraph"/>
        <w:numPr>
          <w:ilvl w:val="0"/>
          <w:numId w:val="5"/>
        </w:numPr>
      </w:pPr>
      <w:r>
        <w:t xml:space="preserve">Linear Pottery Culture (5700 to 4500 </w:t>
      </w:r>
      <w:proofErr w:type="spellStart"/>
      <w:r>
        <w:t>cal</w:t>
      </w:r>
      <w:proofErr w:type="spellEnd"/>
      <w:r>
        <w:t xml:space="preserve"> BC): these farmers moved into central and eventually northwestern Europe following major rivers, such as the Danube, and their tributaries. They brought with them domesticated cereals, cattle, and pigs.</w:t>
      </w:r>
    </w:p>
    <w:p w14:paraId="654BA799" w14:textId="4F2ABE16" w:rsidR="00E20B2A" w:rsidRDefault="00E20B2A" w:rsidP="00E20B2A">
      <w:pPr>
        <w:pStyle w:val="ListParagraph"/>
        <w:numPr>
          <w:ilvl w:val="0"/>
          <w:numId w:val="5"/>
        </w:numPr>
      </w:pPr>
      <w:r>
        <w:t xml:space="preserve">Over time, some Linear Pottery Culture groups began to fortify their villages, and there is evidence of massacres, suggesting increasing levels of violence. This archaeological culture overlaps with the </w:t>
      </w:r>
      <w:proofErr w:type="spellStart"/>
      <w:r>
        <w:t>Ertebølle</w:t>
      </w:r>
      <w:proofErr w:type="spellEnd"/>
      <w:r>
        <w:t xml:space="preserve"> Culture, although they did not occupy the same areas.</w:t>
      </w:r>
    </w:p>
    <w:p w14:paraId="22699497" w14:textId="1DDE2C4B" w:rsidR="00E20B2A" w:rsidRDefault="00E20B2A" w:rsidP="00E20B2A">
      <w:pPr>
        <w:pStyle w:val="ListParagraph"/>
        <w:numPr>
          <w:ilvl w:val="0"/>
          <w:numId w:val="5"/>
        </w:numPr>
      </w:pPr>
      <w:r>
        <w:t xml:space="preserve">Another Neolithic group that overlapped with </w:t>
      </w:r>
      <w:proofErr w:type="spellStart"/>
      <w:r>
        <w:t>Ertebølle</w:t>
      </w:r>
      <w:proofErr w:type="spellEnd"/>
      <w:r>
        <w:t xml:space="preserve"> Culture was the Funnel Beaker Culture (</w:t>
      </w:r>
      <w:r w:rsidRPr="00B4794C">
        <w:t>4</w:t>
      </w:r>
      <w:r>
        <w:t>1</w:t>
      </w:r>
      <w:r w:rsidRPr="00B4794C">
        <w:t>00</w:t>
      </w:r>
      <w:r>
        <w:t xml:space="preserve"> to 2800 </w:t>
      </w:r>
      <w:proofErr w:type="spellStart"/>
      <w:r>
        <w:t>cal</w:t>
      </w:r>
      <w:proofErr w:type="spellEnd"/>
      <w:r>
        <w:t xml:space="preserve"> BC). It was during this period that agricultural innovations such as the plow and wheeled wagons were developed. The Neolithic practice of dairying (adults drinking milk) is thought to have led to natural selection for lactose tolerance (adult ability to digest milk sugar without digestive issues), a feature that persists today, especially in people from Europe.</w:t>
      </w:r>
    </w:p>
    <w:p w14:paraId="47762FEF" w14:textId="40FE4B19" w:rsidR="00E20B2A" w:rsidRDefault="00E20B2A" w:rsidP="00E20B2A">
      <w:pPr>
        <w:pStyle w:val="ListParagraph"/>
        <w:numPr>
          <w:ilvl w:val="0"/>
          <w:numId w:val="5"/>
        </w:numPr>
      </w:pPr>
      <w:r>
        <w:t xml:space="preserve">Neolithic groups throughout Europe are well known for their construction of monuments, sometimes incorporating megaliths (large stones). Examples of these constructions include </w:t>
      </w:r>
      <w:proofErr w:type="spellStart"/>
      <w:r>
        <w:t>menhirs</w:t>
      </w:r>
      <w:proofErr w:type="spellEnd"/>
      <w:r>
        <w:t xml:space="preserve">, alignments, causewayed enclosures, </w:t>
      </w:r>
      <w:proofErr w:type="spellStart"/>
      <w:r>
        <w:t>henges</w:t>
      </w:r>
      <w:proofErr w:type="spellEnd"/>
      <w:r>
        <w:t xml:space="preserve">, and tombs (dolmens, long barrows, and passage graves). </w:t>
      </w:r>
    </w:p>
    <w:p w14:paraId="1C19BDD1" w14:textId="11455486" w:rsidR="00E20B2A" w:rsidRDefault="00E20B2A" w:rsidP="00E20B2A">
      <w:pPr>
        <w:pStyle w:val="ListParagraph"/>
        <w:numPr>
          <w:ilvl w:val="0"/>
          <w:numId w:val="5"/>
        </w:numPr>
      </w:pPr>
      <w:r>
        <w:t xml:space="preserve">Stonehenge is one of the best known of the </w:t>
      </w:r>
      <w:proofErr w:type="spellStart"/>
      <w:r>
        <w:t>henge</w:t>
      </w:r>
      <w:proofErr w:type="spellEnd"/>
      <w:r>
        <w:t xml:space="preserve"> monuments. It was redesigned several times but was first constructed during the Neolithic period. In addition to a small bank and ditch, which gradually mostly filled in, there was a series of holes (Aubrey Holes) for the placement of bluestones brought from Wales and cremation burials. When the sarsens (sandstone megaliths) were added, the bluestones were rearranged. The layout of Stonehenge that we see today dates to the Bronze Age.</w:t>
      </w:r>
    </w:p>
    <w:p w14:paraId="2293B42C" w14:textId="11297AE4" w:rsidR="00E20B2A" w:rsidRDefault="00E20B2A" w:rsidP="00E20B2A">
      <w:pPr>
        <w:pStyle w:val="ListParagraph"/>
        <w:numPr>
          <w:ilvl w:val="0"/>
          <w:numId w:val="5"/>
        </w:numPr>
      </w:pPr>
      <w:r>
        <w:t>British archaeologists have interpreted the Neolithic landscape, including monuments, in several ways. One is chronological, with changes in social practices over time—for example, the use of long barrows for group burials in the Early Neolithic but the abandonment of these structures in the Late Neolithic. Alternatively, this landscape can be perceived as landscapes of the living and of the dead, with wooden construction (e.g., houses) symbolizing the living and stone construction, such as Stonehenge, representing the dead (stone being more permanent than wood).</w:t>
      </w:r>
    </w:p>
    <w:p w14:paraId="1773CD22" w14:textId="54CDE74F" w:rsidR="00E20B2A" w:rsidRDefault="00E20B2A" w:rsidP="00E20B2A">
      <w:pPr>
        <w:pStyle w:val="ListParagraph"/>
        <w:numPr>
          <w:ilvl w:val="0"/>
          <w:numId w:val="5"/>
        </w:numPr>
      </w:pPr>
      <w:r>
        <w:t xml:space="preserve">During the Bronze Age (3000 to 800 </w:t>
      </w:r>
      <w:proofErr w:type="spellStart"/>
      <w:r>
        <w:t>cal</w:t>
      </w:r>
      <w:proofErr w:type="spellEnd"/>
      <w:r>
        <w:t xml:space="preserve"> BC), metallurgy that combined copper and tin to produce bronze artifacts was practiced. These ores and their sources became important resources in trade and exchange. Other trade items included amber, jet, salt, fur, and perhaps slaves.</w:t>
      </w:r>
    </w:p>
    <w:p w14:paraId="50916053" w14:textId="4BA9D22E" w:rsidR="00E20B2A" w:rsidRDefault="00E20B2A" w:rsidP="00E20B2A">
      <w:pPr>
        <w:pStyle w:val="ListParagraph"/>
        <w:numPr>
          <w:ilvl w:val="0"/>
          <w:numId w:val="5"/>
        </w:numPr>
      </w:pPr>
      <w:r>
        <w:t xml:space="preserve">In the Early Bronze Age, most settlements are not fortified. By the Middle Bronze Age, more fortified sites, including ones on hilltops, begin to appear. This trend continues into the Late Bronze Age. Fortifications suggest increased levels of violence between communities, a pattern that may be supported by swords, daggers, shields, helmets, and other military equipment found in the burials of elite </w:t>
      </w:r>
      <w:r w:rsidRPr="00B4794C">
        <w:t>males</w:t>
      </w:r>
      <w:r>
        <w:t>. These elites are often called warriors. They may also have been “chiefs” controlling small “chiefdoms.”</w:t>
      </w:r>
    </w:p>
    <w:p w14:paraId="74293B39" w14:textId="188F441E" w:rsidR="00E20B2A" w:rsidRDefault="00E20B2A" w:rsidP="00E20B2A">
      <w:pPr>
        <w:pStyle w:val="ListParagraph"/>
        <w:numPr>
          <w:ilvl w:val="0"/>
          <w:numId w:val="5"/>
        </w:numPr>
      </w:pPr>
      <w:r>
        <w:t>Bronze Age elites likely controlled trade routes as their sites are evenly spaced along major river systems and they and some of their group were warriors who could protect these routes. Metals were especially important. In addition to grave goods, metal artifacts have been found in what appear to be offering deposits in wetland areas (rivers, bogs) and in hoards that can number dozens to hundreds of pieces. Many of the hoards contain broken items.</w:t>
      </w:r>
    </w:p>
    <w:p w14:paraId="6CD1E933" w14:textId="18162929" w:rsidR="00E20B2A" w:rsidRDefault="00E20B2A" w:rsidP="00E20B2A">
      <w:pPr>
        <w:pStyle w:val="ListParagraph"/>
        <w:numPr>
          <w:ilvl w:val="0"/>
          <w:numId w:val="5"/>
        </w:numPr>
      </w:pPr>
      <w:r>
        <w:t>There were many changes in Bronze Age societies over time. In addition to fortified sites, other changes include how people were buried (in barrows, in cemeteries, in urnfields). Some of these differences mark elites as opposed to commoners, others are regional, while still others are chronological. Bronze Age Europe thus was not a single unified polity but many smaller societies that developed, were independent of each other, and then disappeared.</w:t>
      </w:r>
    </w:p>
    <w:p w14:paraId="4BEC2E28" w14:textId="61C8A26E" w:rsidR="00E20B2A" w:rsidRDefault="00E20B2A" w:rsidP="00E20B2A">
      <w:pPr>
        <w:pStyle w:val="ListParagraph"/>
        <w:numPr>
          <w:ilvl w:val="0"/>
          <w:numId w:val="5"/>
        </w:numPr>
      </w:pPr>
      <w:r>
        <w:t xml:space="preserve">During the Iron Age (800 </w:t>
      </w:r>
      <w:proofErr w:type="spellStart"/>
      <w:r>
        <w:t>cal</w:t>
      </w:r>
      <w:proofErr w:type="spellEnd"/>
      <w:r>
        <w:t xml:space="preserve"> BC to 59/51 BC), iron metallurgy was dominant. Making iron artifacts does not require other ores, and iron ore is widespread in Europe (unlike tin ore sources in the Bronze Age). Two well-known Iron Age groups are the Hallstatt Culture and La </w:t>
      </w:r>
      <w:proofErr w:type="spellStart"/>
      <w:r>
        <w:t>Tène</w:t>
      </w:r>
      <w:proofErr w:type="spellEnd"/>
      <w:r>
        <w:t xml:space="preserve"> Culture.</w:t>
      </w:r>
    </w:p>
    <w:p w14:paraId="3EB38C46" w14:textId="4D43E25F" w:rsidR="00E20B2A" w:rsidRDefault="00E20B2A" w:rsidP="00E20B2A">
      <w:pPr>
        <w:pStyle w:val="ListParagraph"/>
        <w:numPr>
          <w:ilvl w:val="0"/>
          <w:numId w:val="5"/>
        </w:numPr>
      </w:pPr>
      <w:r>
        <w:t xml:space="preserve">In the Hallstatt Culture period (750 to 450 </w:t>
      </w:r>
      <w:proofErr w:type="spellStart"/>
      <w:r>
        <w:t>cal</w:t>
      </w:r>
      <w:proofErr w:type="spellEnd"/>
      <w:r>
        <w:t xml:space="preserve"> BC) of the Early Iron Age, fortified sites that functioned as central places for trade and exchange and craft work were common. Elite individuals gained wealth from the control of these activities as well as from owning land and managing agricultural products. Elite males continued to be buried with military equipment and are identified as warriors, but there also are a number of richly furnished burials of elite women. This might suggest that women had important social roles in Early Iron Age societies.</w:t>
      </w:r>
    </w:p>
    <w:p w14:paraId="091927CF" w14:textId="569C7F60" w:rsidR="00E20B2A" w:rsidRDefault="00E20B2A" w:rsidP="00E20B2A">
      <w:pPr>
        <w:pStyle w:val="ListParagraph"/>
        <w:numPr>
          <w:ilvl w:val="0"/>
          <w:numId w:val="5"/>
        </w:numPr>
      </w:pPr>
      <w:r>
        <w:t>The central places of the Hallstatt Culture are sometimes described as “urban,” but this is widely debated and continues to be an issue in the Late Iron Age. By the end of the Hallstatt Culture period, all of their central places were abandoned.</w:t>
      </w:r>
    </w:p>
    <w:p w14:paraId="2518E387" w14:textId="43E3C903" w:rsidR="00E20B2A" w:rsidRDefault="00E20B2A" w:rsidP="00E20B2A">
      <w:pPr>
        <w:pStyle w:val="ListParagraph"/>
        <w:numPr>
          <w:ilvl w:val="0"/>
          <w:numId w:val="5"/>
        </w:numPr>
      </w:pPr>
      <w:r>
        <w:t xml:space="preserve">Hallstatt Culture is followed by the Late Iron Age La </w:t>
      </w:r>
      <w:proofErr w:type="spellStart"/>
      <w:r>
        <w:t>Tène</w:t>
      </w:r>
      <w:proofErr w:type="spellEnd"/>
      <w:r>
        <w:t xml:space="preserve"> Culture (450 </w:t>
      </w:r>
      <w:proofErr w:type="spellStart"/>
      <w:r>
        <w:t>cal</w:t>
      </w:r>
      <w:proofErr w:type="spellEnd"/>
      <w:r>
        <w:t xml:space="preserve"> BC to 59/51 BC). Many features of this culture are similar to those of Hallstatt Culture. They include control of trade and exchange and agricultural products, land ownership, wealthy elites, male warrior leaders, and fortified central places. There </w:t>
      </w:r>
      <w:r w:rsidRPr="00F01990">
        <w:t>are now large sites</w:t>
      </w:r>
      <w:r>
        <w:t xml:space="preserve"> called oppida (usually fortified to some extent) and settlements identified as unenclosed agglomerations. The size and estimated population of some of these central places is sometimes argued to indicate urbanization, but not all researchers agree that La </w:t>
      </w:r>
      <w:proofErr w:type="spellStart"/>
      <w:r>
        <w:t>Tène</w:t>
      </w:r>
      <w:proofErr w:type="spellEnd"/>
      <w:r>
        <w:t xml:space="preserve"> had urban centers. Many of these central places, however, were not densely populated and had large open spaces that could have been used for ceremonies or other activities.</w:t>
      </w:r>
    </w:p>
    <w:p w14:paraId="6C23D867" w14:textId="5D3CC169" w:rsidR="00E27930" w:rsidRPr="00E20B2A" w:rsidRDefault="00E20B2A" w:rsidP="00E20B2A">
      <w:pPr>
        <w:pStyle w:val="ListParagraph"/>
        <w:numPr>
          <w:ilvl w:val="0"/>
          <w:numId w:val="5"/>
        </w:numPr>
        <w:rPr>
          <w:rFonts w:ascii="Times New Roman" w:hAnsi="Times New Roman"/>
          <w:color w:val="993300"/>
        </w:rPr>
      </w:pPr>
      <w:r>
        <w:t xml:space="preserve">By the late La </w:t>
      </w:r>
      <w:proofErr w:type="spellStart"/>
      <w:r>
        <w:t>Tène</w:t>
      </w:r>
      <w:proofErr w:type="spellEnd"/>
      <w:r>
        <w:t xml:space="preserve"> Culture period, there are indications that state-level polities may have been developing in some areas north of the Mediterranean. What these entities might ultimately have become is unknown because the Roman Empire extended its influence into parts of Europe beginning ca. 59 BC and imposed their system of political organization in these areas.</w:t>
      </w:r>
    </w:p>
    <w:p w14:paraId="24748E58" w14:textId="77777777" w:rsidR="0060066F" w:rsidRPr="00E20B2A" w:rsidRDefault="0060066F" w:rsidP="0060066F">
      <w:pPr>
        <w:rPr>
          <w:rFonts w:ascii="Calibri" w:hAnsi="Calibri" w:cs="Calibri"/>
        </w:rPr>
      </w:pPr>
    </w:p>
    <w:p w14:paraId="2681B83D" w14:textId="4E44B5E2" w:rsidR="00E20B2A" w:rsidRPr="00E20B2A" w:rsidRDefault="0060066F" w:rsidP="00933A8C">
      <w:pPr>
        <w:pStyle w:val="Heading1"/>
        <w:rPr>
          <w:rFonts w:eastAsia="Times New Roman"/>
        </w:rPr>
      </w:pPr>
      <w:r w:rsidRPr="000336FF">
        <w:t>Key Terms</w:t>
      </w:r>
    </w:p>
    <w:p w14:paraId="5985B435" w14:textId="77777777" w:rsidR="00E20B2A" w:rsidRPr="00E20B2A" w:rsidRDefault="00E20B2A" w:rsidP="00E20B2A">
      <w:pPr>
        <w:spacing w:after="0" w:line="240" w:lineRule="auto"/>
        <w:ind w:firstLine="0"/>
        <w:rPr>
          <w:rFonts w:ascii="Calibri" w:eastAsia="Times New Roman" w:hAnsi="Calibri"/>
          <w:bCs/>
        </w:rPr>
      </w:pPr>
      <w:proofErr w:type="spellStart"/>
      <w:r w:rsidRPr="00E20B2A">
        <w:rPr>
          <w:rFonts w:ascii="Calibri" w:eastAsia="Times New Roman" w:hAnsi="Calibri"/>
          <w:b/>
        </w:rPr>
        <w:t>Bettelbühl</w:t>
      </w:r>
      <w:proofErr w:type="spellEnd"/>
      <w:r w:rsidRPr="00E20B2A">
        <w:rPr>
          <w:rFonts w:ascii="Calibri" w:eastAsia="Times New Roman" w:hAnsi="Calibri"/>
          <w:b/>
        </w:rPr>
        <w:t xml:space="preserve"> necropolis: </w:t>
      </w:r>
      <w:r w:rsidRPr="00E20B2A">
        <w:rPr>
          <w:rFonts w:ascii="Calibri" w:eastAsia="Times New Roman" w:hAnsi="Calibri"/>
          <w:bCs/>
        </w:rPr>
        <w:t xml:space="preserve">a </w:t>
      </w:r>
      <w:proofErr w:type="spellStart"/>
      <w:r w:rsidRPr="00E20B2A">
        <w:rPr>
          <w:rFonts w:ascii="Calibri" w:eastAsia="Times New Roman" w:hAnsi="Calibri"/>
          <w:bCs/>
        </w:rPr>
        <w:t>Hallstatt</w:t>
      </w:r>
      <w:proofErr w:type="spellEnd"/>
      <w:r w:rsidRPr="00E20B2A">
        <w:rPr>
          <w:rFonts w:ascii="Calibri" w:eastAsia="Times New Roman" w:hAnsi="Calibri"/>
          <w:bCs/>
        </w:rPr>
        <w:t xml:space="preserve"> Culture cemetery near the </w:t>
      </w:r>
      <w:proofErr w:type="spellStart"/>
      <w:r w:rsidRPr="00E20B2A">
        <w:rPr>
          <w:rFonts w:ascii="Calibri" w:eastAsia="Times New Roman" w:hAnsi="Calibri"/>
          <w:bCs/>
        </w:rPr>
        <w:t>Heunenburg</w:t>
      </w:r>
      <w:proofErr w:type="spellEnd"/>
      <w:r w:rsidRPr="00E20B2A">
        <w:rPr>
          <w:rFonts w:ascii="Calibri" w:eastAsia="Times New Roman" w:hAnsi="Calibri"/>
          <w:bCs/>
        </w:rPr>
        <w:t xml:space="preserve"> in Germany (Europe) which contains a barrow burial (dating to 583 BC) of an elite woman.</w:t>
      </w:r>
    </w:p>
    <w:p w14:paraId="795F29FF" w14:textId="77777777" w:rsidR="00E20B2A" w:rsidRPr="00E20B2A" w:rsidRDefault="00E20B2A" w:rsidP="00E20B2A">
      <w:pPr>
        <w:spacing w:after="0" w:line="240" w:lineRule="auto"/>
        <w:ind w:firstLine="0"/>
        <w:rPr>
          <w:rFonts w:ascii="Calibri" w:eastAsia="Times New Roman" w:hAnsi="Calibri"/>
          <w:b/>
        </w:rPr>
      </w:pPr>
    </w:p>
    <w:p w14:paraId="52DB062F" w14:textId="77777777" w:rsidR="00E20B2A" w:rsidRPr="00E20B2A" w:rsidRDefault="00E20B2A" w:rsidP="00E20B2A">
      <w:pPr>
        <w:spacing w:after="0" w:line="240" w:lineRule="auto"/>
        <w:ind w:firstLine="0"/>
        <w:rPr>
          <w:rFonts w:ascii="Calibri" w:eastAsia="Times New Roman" w:hAnsi="Calibri"/>
          <w:bCs/>
        </w:rPr>
      </w:pPr>
      <w:r w:rsidRPr="00E20B2A">
        <w:rPr>
          <w:rFonts w:ascii="Calibri" w:eastAsia="Times New Roman" w:hAnsi="Calibri"/>
          <w:b/>
        </w:rPr>
        <w:t>Bronze Age</w:t>
      </w:r>
      <w:r w:rsidRPr="00E20B2A">
        <w:rPr>
          <w:rFonts w:ascii="Calibri" w:eastAsia="Times New Roman" w:hAnsi="Calibri"/>
          <w:bCs/>
        </w:rPr>
        <w:t xml:space="preserve">: a period in the Old World characterized by the manufacture of bronze artifacts. In Europe, the Bronze Age is from 3000 to 800 </w:t>
      </w:r>
      <w:proofErr w:type="spellStart"/>
      <w:r w:rsidRPr="00E20B2A">
        <w:rPr>
          <w:rFonts w:ascii="Calibri" w:eastAsia="Times New Roman" w:hAnsi="Calibri"/>
          <w:bCs/>
        </w:rPr>
        <w:t>cal</w:t>
      </w:r>
      <w:proofErr w:type="spellEnd"/>
      <w:r w:rsidRPr="00E20B2A">
        <w:rPr>
          <w:rFonts w:ascii="Calibri" w:eastAsia="Times New Roman" w:hAnsi="Calibri"/>
          <w:bCs/>
        </w:rPr>
        <w:t xml:space="preserve"> BC. Beginning and end dates differ for various regions of Europe.</w:t>
      </w:r>
    </w:p>
    <w:p w14:paraId="37891E4E" w14:textId="77777777" w:rsidR="00E20B2A" w:rsidRPr="00E20B2A" w:rsidRDefault="00E20B2A" w:rsidP="00E20B2A">
      <w:pPr>
        <w:spacing w:after="0" w:line="240" w:lineRule="auto"/>
        <w:ind w:firstLine="0"/>
        <w:rPr>
          <w:rFonts w:ascii="Calibri" w:eastAsia="Times New Roman" w:hAnsi="Calibri"/>
          <w:b/>
        </w:rPr>
      </w:pPr>
    </w:p>
    <w:p w14:paraId="225C5906" w14:textId="77777777" w:rsidR="00E20B2A" w:rsidRPr="00E20B2A" w:rsidRDefault="00E20B2A" w:rsidP="00E20B2A">
      <w:pPr>
        <w:spacing w:after="0" w:line="240" w:lineRule="auto"/>
        <w:ind w:firstLine="0"/>
        <w:rPr>
          <w:rFonts w:ascii="Calibri" w:eastAsia="Times New Roman" w:hAnsi="Calibri"/>
          <w:bCs/>
        </w:rPr>
      </w:pPr>
      <w:proofErr w:type="spellStart"/>
      <w:r w:rsidRPr="00E20B2A">
        <w:rPr>
          <w:rFonts w:ascii="Calibri" w:eastAsia="Times New Roman" w:hAnsi="Calibri"/>
          <w:b/>
        </w:rPr>
        <w:t>Bruszczewo</w:t>
      </w:r>
      <w:proofErr w:type="spellEnd"/>
      <w:r w:rsidRPr="00E20B2A">
        <w:rPr>
          <w:rFonts w:ascii="Calibri" w:eastAsia="Times New Roman" w:hAnsi="Calibri"/>
          <w:b/>
        </w:rPr>
        <w:t xml:space="preserve"> 5</w:t>
      </w:r>
      <w:r w:rsidRPr="00E20B2A">
        <w:rPr>
          <w:rFonts w:ascii="Calibri" w:eastAsia="Times New Roman" w:hAnsi="Calibri"/>
          <w:bCs/>
        </w:rPr>
        <w:t>: an Early Bronze Age fortified site in a wetlands (lake/moor) context in Poland (central Europe). It was abandoned during the Middle Bronze Age and reoccupied during the Late Bronze/Early Iron Age.</w:t>
      </w:r>
    </w:p>
    <w:p w14:paraId="4BD007FB" w14:textId="77777777" w:rsidR="00E20B2A" w:rsidRPr="00E20B2A" w:rsidRDefault="00E20B2A" w:rsidP="00E20B2A">
      <w:pPr>
        <w:spacing w:after="0" w:line="240" w:lineRule="auto"/>
        <w:ind w:firstLine="0"/>
        <w:rPr>
          <w:rFonts w:ascii="Calibri" w:eastAsia="Times New Roman" w:hAnsi="Calibri"/>
          <w:b/>
        </w:rPr>
      </w:pPr>
    </w:p>
    <w:p w14:paraId="06CF08FF" w14:textId="77777777" w:rsidR="00E20B2A" w:rsidRPr="00E20B2A" w:rsidRDefault="00E20B2A" w:rsidP="00E20B2A">
      <w:pPr>
        <w:spacing w:after="0" w:line="240" w:lineRule="auto"/>
        <w:ind w:firstLine="0"/>
        <w:rPr>
          <w:rFonts w:ascii="Calibri" w:eastAsia="Times New Roman" w:hAnsi="Calibri"/>
          <w:bCs/>
        </w:rPr>
      </w:pPr>
      <w:proofErr w:type="spellStart"/>
      <w:r w:rsidRPr="00E20B2A">
        <w:rPr>
          <w:rFonts w:ascii="Calibri" w:eastAsia="Times New Roman" w:hAnsi="Calibri"/>
          <w:b/>
        </w:rPr>
        <w:t>Cardial</w:t>
      </w:r>
      <w:proofErr w:type="spellEnd"/>
      <w:r w:rsidRPr="00E20B2A">
        <w:rPr>
          <w:rFonts w:ascii="Calibri" w:eastAsia="Times New Roman" w:hAnsi="Calibri"/>
          <w:b/>
        </w:rPr>
        <w:t xml:space="preserve"> Ware Culture: </w:t>
      </w:r>
      <w:r w:rsidRPr="00E20B2A">
        <w:rPr>
          <w:rFonts w:ascii="Calibri" w:eastAsia="Times New Roman" w:hAnsi="Calibri"/>
          <w:bCs/>
        </w:rPr>
        <w:t xml:space="preserve">Early Neolithic farming groups (6400 to 4700 </w:t>
      </w:r>
      <w:proofErr w:type="spellStart"/>
      <w:r w:rsidRPr="00E20B2A">
        <w:rPr>
          <w:rFonts w:ascii="Calibri" w:eastAsia="Times New Roman" w:hAnsi="Calibri"/>
          <w:bCs/>
        </w:rPr>
        <w:t>cal</w:t>
      </w:r>
      <w:proofErr w:type="spellEnd"/>
      <w:r w:rsidRPr="00E20B2A">
        <w:rPr>
          <w:rFonts w:ascii="Calibri" w:eastAsia="Times New Roman" w:hAnsi="Calibri"/>
          <w:bCs/>
        </w:rPr>
        <w:t xml:space="preserve"> BC) with pottery decorated by using the edges of cockle shells. They spread into Europe along the Mediterranean route by sea-faring from Greece.</w:t>
      </w:r>
    </w:p>
    <w:p w14:paraId="4F98C5D3" w14:textId="77777777" w:rsidR="00E20B2A" w:rsidRPr="00E20B2A" w:rsidRDefault="00E20B2A" w:rsidP="00E20B2A">
      <w:pPr>
        <w:spacing w:after="0" w:line="240" w:lineRule="auto"/>
        <w:ind w:firstLine="0"/>
        <w:rPr>
          <w:rFonts w:ascii="Calibri" w:eastAsia="Times New Roman" w:hAnsi="Calibri"/>
          <w:b/>
        </w:rPr>
      </w:pPr>
    </w:p>
    <w:p w14:paraId="32EA096B" w14:textId="77777777" w:rsidR="00E20B2A" w:rsidRPr="00E20B2A" w:rsidRDefault="00E20B2A" w:rsidP="00E20B2A">
      <w:pPr>
        <w:spacing w:after="0" w:line="240" w:lineRule="auto"/>
        <w:ind w:firstLine="0"/>
        <w:rPr>
          <w:rFonts w:ascii="Calibri" w:eastAsia="Times New Roman" w:hAnsi="Calibri"/>
          <w:bCs/>
        </w:rPr>
      </w:pPr>
      <w:r w:rsidRPr="00E20B2A">
        <w:rPr>
          <w:rFonts w:ascii="Calibri" w:eastAsia="Times New Roman" w:hAnsi="Calibri"/>
          <w:b/>
        </w:rPr>
        <w:t>Carnac</w:t>
      </w:r>
      <w:r w:rsidRPr="00E20B2A">
        <w:rPr>
          <w:rFonts w:ascii="Calibri" w:eastAsia="Times New Roman" w:hAnsi="Calibri"/>
          <w:bCs/>
        </w:rPr>
        <w:t xml:space="preserve">: a series of 3,000 </w:t>
      </w:r>
      <w:proofErr w:type="spellStart"/>
      <w:r w:rsidRPr="00E20B2A">
        <w:rPr>
          <w:rFonts w:ascii="Calibri" w:eastAsia="Times New Roman" w:hAnsi="Calibri"/>
          <w:bCs/>
        </w:rPr>
        <w:t>menhirs</w:t>
      </w:r>
      <w:proofErr w:type="spellEnd"/>
      <w:r w:rsidRPr="00E20B2A">
        <w:rPr>
          <w:rFonts w:ascii="Calibri" w:eastAsia="Times New Roman" w:hAnsi="Calibri"/>
          <w:bCs/>
        </w:rPr>
        <w:t xml:space="preserve"> arranged as alignments during the Neolithic period in France (Europe).</w:t>
      </w:r>
    </w:p>
    <w:p w14:paraId="57781893" w14:textId="77777777" w:rsidR="00E20B2A" w:rsidRPr="00E20B2A" w:rsidRDefault="00E20B2A" w:rsidP="00E20B2A">
      <w:pPr>
        <w:spacing w:after="0" w:line="240" w:lineRule="auto"/>
        <w:ind w:firstLine="0"/>
        <w:rPr>
          <w:rFonts w:ascii="Calibri" w:eastAsia="Times New Roman" w:hAnsi="Calibri"/>
          <w:b/>
        </w:rPr>
      </w:pPr>
    </w:p>
    <w:p w14:paraId="35539CEA" w14:textId="77777777" w:rsidR="00E20B2A" w:rsidRPr="00E20B2A" w:rsidRDefault="00E20B2A" w:rsidP="00E20B2A">
      <w:pPr>
        <w:spacing w:after="0" w:line="240" w:lineRule="auto"/>
        <w:ind w:firstLine="0"/>
        <w:rPr>
          <w:rFonts w:ascii="Calibri" w:eastAsia="Times New Roman" w:hAnsi="Calibri"/>
          <w:bCs/>
        </w:rPr>
      </w:pPr>
      <w:r w:rsidRPr="00E20B2A">
        <w:rPr>
          <w:rFonts w:ascii="Calibri" w:eastAsia="Times New Roman" w:hAnsi="Calibri"/>
          <w:b/>
        </w:rPr>
        <w:t xml:space="preserve">Causewayed enclosure: </w:t>
      </w:r>
      <w:r w:rsidRPr="00E20B2A">
        <w:rPr>
          <w:rFonts w:ascii="Calibri" w:eastAsia="Times New Roman" w:hAnsi="Calibri"/>
          <w:bCs/>
        </w:rPr>
        <w:t>a European Neolithic construction characterized by a series of concentric ditches and banks with access (causeways) across the ditches to a central open area. One interpretation is that these were ritual centers for Neolithic communities.</w:t>
      </w:r>
    </w:p>
    <w:p w14:paraId="63B78ADB" w14:textId="77777777" w:rsidR="00E20B2A" w:rsidRPr="00E20B2A" w:rsidRDefault="00E20B2A" w:rsidP="00E20B2A">
      <w:pPr>
        <w:spacing w:after="0" w:line="240" w:lineRule="auto"/>
        <w:ind w:firstLine="0"/>
        <w:rPr>
          <w:rFonts w:ascii="Calibri" w:eastAsia="Times New Roman" w:hAnsi="Calibri"/>
          <w:b/>
        </w:rPr>
      </w:pPr>
    </w:p>
    <w:p w14:paraId="1356E933" w14:textId="77777777" w:rsidR="00E20B2A" w:rsidRPr="00E20B2A" w:rsidRDefault="00E20B2A" w:rsidP="00E20B2A">
      <w:pPr>
        <w:spacing w:after="0" w:line="240" w:lineRule="auto"/>
        <w:ind w:firstLine="0"/>
        <w:rPr>
          <w:rFonts w:ascii="Calibri" w:eastAsia="Times New Roman" w:hAnsi="Calibri"/>
          <w:bCs/>
        </w:rPr>
      </w:pPr>
      <w:r w:rsidRPr="00E20B2A">
        <w:rPr>
          <w:rFonts w:ascii="Calibri" w:eastAsia="Times New Roman" w:hAnsi="Calibri"/>
          <w:b/>
        </w:rPr>
        <w:t xml:space="preserve">Chiefdom: </w:t>
      </w:r>
      <w:r w:rsidRPr="00E20B2A">
        <w:rPr>
          <w:rFonts w:ascii="Calibri" w:eastAsia="Times New Roman" w:hAnsi="Calibri"/>
          <w:bCs/>
        </w:rPr>
        <w:t>a category of political organization that is described as a ranked society in which rank is inherited. Elites in a chiefdom live at central places, control densely populated regions, and have greater access to prestige goods and other resources.</w:t>
      </w:r>
    </w:p>
    <w:p w14:paraId="083D03C0" w14:textId="77777777" w:rsidR="00E20B2A" w:rsidRPr="00E20B2A" w:rsidRDefault="00E20B2A" w:rsidP="00E20B2A">
      <w:pPr>
        <w:spacing w:after="0" w:line="240" w:lineRule="auto"/>
        <w:ind w:firstLine="0"/>
        <w:rPr>
          <w:rFonts w:ascii="Calibri" w:eastAsia="Times New Roman" w:hAnsi="Calibri"/>
          <w:b/>
        </w:rPr>
      </w:pPr>
    </w:p>
    <w:p w14:paraId="27C59566" w14:textId="77777777" w:rsidR="00E20B2A" w:rsidRPr="00E20B2A" w:rsidRDefault="00E20B2A" w:rsidP="00E20B2A">
      <w:pPr>
        <w:spacing w:after="0" w:line="240" w:lineRule="auto"/>
        <w:ind w:firstLine="0"/>
        <w:rPr>
          <w:rFonts w:ascii="Calibri" w:eastAsia="Times New Roman" w:hAnsi="Calibri"/>
          <w:bCs/>
        </w:rPr>
      </w:pPr>
      <w:r w:rsidRPr="00E20B2A">
        <w:rPr>
          <w:rFonts w:ascii="Calibri" w:eastAsia="Times New Roman" w:hAnsi="Calibri"/>
          <w:b/>
        </w:rPr>
        <w:t>Dolmen</w:t>
      </w:r>
      <w:r w:rsidRPr="00E20B2A">
        <w:rPr>
          <w:rFonts w:ascii="Calibri" w:eastAsia="Times New Roman" w:hAnsi="Calibri"/>
          <w:bCs/>
        </w:rPr>
        <w:t>: a Neolithic tomb found in Europe. It has a few standing megalithic stones topped with a capstone.</w:t>
      </w:r>
    </w:p>
    <w:p w14:paraId="620129D1" w14:textId="77777777" w:rsidR="00E20B2A" w:rsidRPr="00E20B2A" w:rsidRDefault="00E20B2A" w:rsidP="00E20B2A">
      <w:pPr>
        <w:spacing w:after="0" w:line="240" w:lineRule="auto"/>
        <w:ind w:firstLine="0"/>
        <w:rPr>
          <w:rFonts w:ascii="Calibri" w:eastAsia="Times New Roman" w:hAnsi="Calibri"/>
          <w:b/>
          <w:bCs/>
        </w:rPr>
      </w:pPr>
    </w:p>
    <w:p w14:paraId="61AE26DE" w14:textId="77777777" w:rsidR="00E20B2A" w:rsidRPr="00E20B2A" w:rsidRDefault="00E20B2A" w:rsidP="00E20B2A">
      <w:pPr>
        <w:spacing w:after="0" w:line="240" w:lineRule="auto"/>
        <w:ind w:firstLine="0"/>
        <w:rPr>
          <w:rFonts w:ascii="Calibri" w:eastAsia="Times New Roman" w:hAnsi="Calibri"/>
        </w:rPr>
      </w:pPr>
      <w:proofErr w:type="spellStart"/>
      <w:r w:rsidRPr="00E20B2A">
        <w:rPr>
          <w:rFonts w:ascii="Calibri" w:eastAsia="Times New Roman" w:hAnsi="Calibri"/>
          <w:b/>
          <w:bCs/>
        </w:rPr>
        <w:t>Duvensee</w:t>
      </w:r>
      <w:proofErr w:type="spellEnd"/>
      <w:r w:rsidRPr="00E20B2A">
        <w:rPr>
          <w:rFonts w:ascii="Calibri" w:eastAsia="Times New Roman" w:hAnsi="Calibri"/>
          <w:b/>
          <w:bCs/>
        </w:rPr>
        <w:t xml:space="preserve">: </w:t>
      </w:r>
      <w:r w:rsidRPr="00E20B2A">
        <w:rPr>
          <w:rFonts w:ascii="Calibri" w:eastAsia="Times New Roman" w:hAnsi="Calibri"/>
        </w:rPr>
        <w:t xml:space="preserve">a peat bog region in northern Germany with a series of Mesolithic sites showing targeted harvesting and processing of hazelnuts; the sites date between 8900 and 6500 </w:t>
      </w:r>
      <w:proofErr w:type="spellStart"/>
      <w:r w:rsidRPr="00E20B2A">
        <w:rPr>
          <w:rFonts w:ascii="Calibri" w:eastAsia="Times New Roman" w:hAnsi="Calibri"/>
        </w:rPr>
        <w:t>cal</w:t>
      </w:r>
      <w:proofErr w:type="spellEnd"/>
      <w:r w:rsidRPr="00E20B2A">
        <w:rPr>
          <w:rFonts w:ascii="Calibri" w:eastAsia="Times New Roman" w:hAnsi="Calibri"/>
        </w:rPr>
        <w:t xml:space="preserve"> BC.</w:t>
      </w:r>
    </w:p>
    <w:p w14:paraId="7115FAB9" w14:textId="77777777" w:rsidR="00E20B2A" w:rsidRPr="00E20B2A" w:rsidRDefault="00E20B2A" w:rsidP="00E20B2A">
      <w:pPr>
        <w:spacing w:after="0" w:line="240" w:lineRule="auto"/>
        <w:ind w:firstLine="0"/>
        <w:rPr>
          <w:rFonts w:ascii="Calibri" w:eastAsia="Times New Roman" w:hAnsi="Calibri"/>
          <w:b/>
        </w:rPr>
      </w:pPr>
    </w:p>
    <w:p w14:paraId="73407082" w14:textId="77777777" w:rsidR="00E20B2A" w:rsidRPr="00E20B2A" w:rsidRDefault="00E20B2A" w:rsidP="00E20B2A">
      <w:pPr>
        <w:spacing w:after="0" w:line="240" w:lineRule="auto"/>
        <w:ind w:firstLine="0"/>
        <w:rPr>
          <w:rFonts w:ascii="Calibri" w:eastAsia="Times New Roman" w:hAnsi="Calibri"/>
        </w:rPr>
      </w:pPr>
      <w:proofErr w:type="spellStart"/>
      <w:r w:rsidRPr="00E20B2A">
        <w:rPr>
          <w:rFonts w:ascii="Calibri" w:eastAsia="Times New Roman" w:hAnsi="Calibri"/>
          <w:b/>
        </w:rPr>
        <w:t>Ertebølle</w:t>
      </w:r>
      <w:proofErr w:type="spellEnd"/>
      <w:r w:rsidRPr="00E20B2A">
        <w:rPr>
          <w:rFonts w:ascii="Calibri" w:eastAsia="Times New Roman" w:hAnsi="Calibri"/>
        </w:rPr>
        <w:t xml:space="preserve"> </w:t>
      </w:r>
      <w:r w:rsidRPr="00E20B2A">
        <w:rPr>
          <w:rFonts w:ascii="Calibri" w:eastAsia="Times New Roman" w:hAnsi="Calibri"/>
          <w:b/>
        </w:rPr>
        <w:t xml:space="preserve">Culture: </w:t>
      </w:r>
      <w:r w:rsidRPr="00E20B2A">
        <w:rPr>
          <w:rFonts w:ascii="Calibri" w:eastAsia="Times New Roman" w:hAnsi="Calibri"/>
        </w:rPr>
        <w:t xml:space="preserve">a late Mesolithic hunter–gatherer–forager group (5500 to 4000 </w:t>
      </w:r>
      <w:proofErr w:type="spellStart"/>
      <w:r w:rsidRPr="00E20B2A">
        <w:rPr>
          <w:rFonts w:ascii="Calibri" w:eastAsia="Times New Roman" w:hAnsi="Calibri"/>
        </w:rPr>
        <w:t>cal</w:t>
      </w:r>
      <w:proofErr w:type="spellEnd"/>
      <w:r w:rsidRPr="00E20B2A">
        <w:rPr>
          <w:rFonts w:ascii="Calibri" w:eastAsia="Times New Roman" w:hAnsi="Calibri"/>
        </w:rPr>
        <w:t xml:space="preserve"> BC) in southern Scandinavia and northern Germany (Europe) that lived in proximity to people with food-production economies.</w:t>
      </w:r>
    </w:p>
    <w:p w14:paraId="0A291B3F" w14:textId="77777777" w:rsidR="00E20B2A" w:rsidRPr="00E20B2A" w:rsidRDefault="00E20B2A" w:rsidP="00E20B2A">
      <w:pPr>
        <w:spacing w:after="0" w:line="240" w:lineRule="auto"/>
        <w:ind w:firstLine="0"/>
        <w:rPr>
          <w:rFonts w:ascii="Calibri" w:eastAsia="Times New Roman" w:hAnsi="Calibri"/>
          <w:b/>
        </w:rPr>
      </w:pPr>
    </w:p>
    <w:p w14:paraId="660708A4" w14:textId="77777777" w:rsidR="00E20B2A" w:rsidRPr="00E20B2A" w:rsidRDefault="00E20B2A" w:rsidP="00E20B2A">
      <w:pPr>
        <w:spacing w:after="0" w:line="240" w:lineRule="auto"/>
        <w:ind w:firstLine="0"/>
        <w:rPr>
          <w:rFonts w:ascii="Calibri" w:eastAsia="Times New Roman" w:hAnsi="Calibri"/>
          <w:bCs/>
        </w:rPr>
      </w:pPr>
      <w:r w:rsidRPr="00E20B2A">
        <w:rPr>
          <w:rFonts w:ascii="Calibri" w:eastAsia="Times New Roman" w:hAnsi="Calibri"/>
          <w:b/>
        </w:rPr>
        <w:t xml:space="preserve">Funnel Beaker Culture: </w:t>
      </w:r>
      <w:r w:rsidRPr="00E20B2A">
        <w:rPr>
          <w:rFonts w:ascii="Calibri" w:eastAsia="Times New Roman" w:hAnsi="Calibri"/>
          <w:bCs/>
        </w:rPr>
        <w:t xml:space="preserve">Late Neolithic groups in central and northern Europe (4500 to 2800 </w:t>
      </w:r>
      <w:proofErr w:type="spellStart"/>
      <w:r w:rsidRPr="00E20B2A">
        <w:rPr>
          <w:rFonts w:ascii="Calibri" w:eastAsia="Times New Roman" w:hAnsi="Calibri"/>
          <w:bCs/>
        </w:rPr>
        <w:t>cal</w:t>
      </w:r>
      <w:proofErr w:type="spellEnd"/>
      <w:r w:rsidRPr="00E20B2A">
        <w:rPr>
          <w:rFonts w:ascii="Calibri" w:eastAsia="Times New Roman" w:hAnsi="Calibri"/>
          <w:bCs/>
        </w:rPr>
        <w:t xml:space="preserve"> BC) who made pottery that had a globular body and an out-turned flaring rim. It is often interpreted as an interaction zone rather than a single culture.</w:t>
      </w:r>
    </w:p>
    <w:p w14:paraId="36E363BB" w14:textId="77777777" w:rsidR="00E20B2A" w:rsidRPr="00E20B2A" w:rsidRDefault="00E20B2A" w:rsidP="00E20B2A">
      <w:pPr>
        <w:spacing w:after="0" w:line="240" w:lineRule="auto"/>
        <w:ind w:firstLine="0"/>
        <w:rPr>
          <w:rFonts w:ascii="Calibri" w:eastAsia="Times New Roman" w:hAnsi="Calibri"/>
          <w:b/>
        </w:rPr>
      </w:pPr>
    </w:p>
    <w:p w14:paraId="4C75C2D7" w14:textId="77777777" w:rsidR="00E20B2A" w:rsidRPr="00E20B2A" w:rsidRDefault="00E20B2A" w:rsidP="00E20B2A">
      <w:pPr>
        <w:spacing w:after="0" w:line="240" w:lineRule="auto"/>
        <w:ind w:firstLine="0"/>
        <w:rPr>
          <w:rFonts w:ascii="Calibri" w:eastAsia="Times New Roman" w:hAnsi="Calibri"/>
          <w:bCs/>
        </w:rPr>
      </w:pPr>
      <w:r w:rsidRPr="00E20B2A">
        <w:rPr>
          <w:rFonts w:ascii="Calibri" w:eastAsia="Times New Roman" w:hAnsi="Calibri"/>
          <w:b/>
        </w:rPr>
        <w:t xml:space="preserve">Hallstatt Culture: </w:t>
      </w:r>
      <w:r w:rsidRPr="00E20B2A">
        <w:rPr>
          <w:rFonts w:ascii="Calibri" w:eastAsia="Times New Roman" w:hAnsi="Calibri"/>
          <w:bCs/>
        </w:rPr>
        <w:t xml:space="preserve">the early part of the Iron Age in Europe, from about 750 to 450 </w:t>
      </w:r>
      <w:proofErr w:type="spellStart"/>
      <w:r w:rsidRPr="00E20B2A">
        <w:rPr>
          <w:rFonts w:ascii="Calibri" w:eastAsia="Times New Roman" w:hAnsi="Calibri"/>
          <w:bCs/>
        </w:rPr>
        <w:t>cal</w:t>
      </w:r>
      <w:proofErr w:type="spellEnd"/>
      <w:r w:rsidRPr="00E20B2A">
        <w:rPr>
          <w:rFonts w:ascii="Calibri" w:eastAsia="Times New Roman" w:hAnsi="Calibri"/>
          <w:bCs/>
        </w:rPr>
        <w:t xml:space="preserve"> BC. It is found north of the Alps in central Europe and extends in an arc to the east and west of Italy.</w:t>
      </w:r>
    </w:p>
    <w:p w14:paraId="5CC09E00" w14:textId="77777777" w:rsidR="00E20B2A" w:rsidRPr="00E20B2A" w:rsidRDefault="00E20B2A" w:rsidP="00E20B2A">
      <w:pPr>
        <w:spacing w:after="0" w:line="240" w:lineRule="auto"/>
        <w:ind w:firstLine="0"/>
        <w:rPr>
          <w:rFonts w:ascii="Calibri" w:eastAsia="Times New Roman" w:hAnsi="Calibri"/>
          <w:b/>
        </w:rPr>
      </w:pPr>
    </w:p>
    <w:p w14:paraId="647A556B" w14:textId="77777777" w:rsidR="00E20B2A" w:rsidRPr="00E20B2A" w:rsidRDefault="00E20B2A" w:rsidP="00E20B2A">
      <w:pPr>
        <w:spacing w:after="0" w:line="240" w:lineRule="auto"/>
        <w:ind w:firstLine="0"/>
        <w:rPr>
          <w:rFonts w:ascii="Calibri" w:eastAsia="Times New Roman" w:hAnsi="Calibri"/>
          <w:bCs/>
        </w:rPr>
      </w:pPr>
      <w:proofErr w:type="spellStart"/>
      <w:r w:rsidRPr="00E20B2A">
        <w:rPr>
          <w:rFonts w:ascii="Calibri" w:eastAsia="Times New Roman" w:hAnsi="Calibri"/>
          <w:b/>
        </w:rPr>
        <w:t>Hambledon</w:t>
      </w:r>
      <w:proofErr w:type="spellEnd"/>
      <w:r w:rsidRPr="00E20B2A">
        <w:rPr>
          <w:rFonts w:ascii="Calibri" w:eastAsia="Times New Roman" w:hAnsi="Calibri"/>
          <w:b/>
        </w:rPr>
        <w:t xml:space="preserve"> Hill: </w:t>
      </w:r>
      <w:r w:rsidRPr="00E20B2A">
        <w:rPr>
          <w:rFonts w:ascii="Calibri" w:eastAsia="Times New Roman" w:hAnsi="Calibri"/>
          <w:bCs/>
        </w:rPr>
        <w:t>a Neolithic causewayed enclosure in England (Europe) that has human skulls placed at intervals in one of the ditches.</w:t>
      </w:r>
    </w:p>
    <w:p w14:paraId="442BC788" w14:textId="77777777" w:rsidR="00E20B2A" w:rsidRPr="00E20B2A" w:rsidRDefault="00E20B2A" w:rsidP="00E20B2A">
      <w:pPr>
        <w:spacing w:after="0" w:line="240" w:lineRule="auto"/>
        <w:ind w:firstLine="0"/>
        <w:rPr>
          <w:rFonts w:ascii="Calibri" w:eastAsia="Times New Roman" w:hAnsi="Calibri"/>
          <w:b/>
        </w:rPr>
      </w:pPr>
    </w:p>
    <w:p w14:paraId="5E928831" w14:textId="77777777" w:rsidR="00E20B2A" w:rsidRPr="00E20B2A" w:rsidRDefault="00E20B2A" w:rsidP="00E20B2A">
      <w:pPr>
        <w:spacing w:after="0" w:line="240" w:lineRule="auto"/>
        <w:ind w:firstLine="0"/>
        <w:rPr>
          <w:rFonts w:ascii="Calibri" w:eastAsia="Times New Roman" w:hAnsi="Calibri"/>
          <w:bCs/>
        </w:rPr>
      </w:pPr>
      <w:proofErr w:type="spellStart"/>
      <w:r w:rsidRPr="00E20B2A">
        <w:rPr>
          <w:rFonts w:ascii="Calibri" w:eastAsia="Times New Roman" w:hAnsi="Calibri"/>
          <w:b/>
        </w:rPr>
        <w:t>Heuneburg</w:t>
      </w:r>
      <w:proofErr w:type="spellEnd"/>
      <w:r w:rsidRPr="00E20B2A">
        <w:rPr>
          <w:rFonts w:ascii="Calibri" w:eastAsia="Times New Roman" w:hAnsi="Calibri"/>
          <w:b/>
        </w:rPr>
        <w:t>, the</w:t>
      </w:r>
      <w:r w:rsidRPr="00E20B2A">
        <w:rPr>
          <w:rFonts w:ascii="Calibri" w:eastAsia="Times New Roman" w:hAnsi="Calibri"/>
          <w:bCs/>
        </w:rPr>
        <w:t xml:space="preserve">: a </w:t>
      </w:r>
      <w:proofErr w:type="spellStart"/>
      <w:r w:rsidRPr="00E20B2A">
        <w:rPr>
          <w:rFonts w:ascii="Calibri" w:eastAsia="Times New Roman" w:hAnsi="Calibri"/>
          <w:bCs/>
        </w:rPr>
        <w:t>Hallstatt</w:t>
      </w:r>
      <w:proofErr w:type="spellEnd"/>
      <w:r w:rsidRPr="00E20B2A">
        <w:rPr>
          <w:rFonts w:ascii="Calibri" w:eastAsia="Times New Roman" w:hAnsi="Calibri"/>
          <w:bCs/>
        </w:rPr>
        <w:t xml:space="preserve"> Culture proto-urban center in southern Germany with evidence of trade with the Mediterranean and lavish burials of elites.</w:t>
      </w:r>
    </w:p>
    <w:p w14:paraId="367FAD32" w14:textId="77777777" w:rsidR="00E20B2A" w:rsidRPr="00E20B2A" w:rsidRDefault="00E20B2A" w:rsidP="00E20B2A">
      <w:pPr>
        <w:spacing w:after="0" w:line="240" w:lineRule="auto"/>
        <w:ind w:firstLine="0"/>
        <w:rPr>
          <w:rFonts w:ascii="Calibri" w:eastAsia="Times New Roman" w:hAnsi="Calibri"/>
          <w:b/>
        </w:rPr>
      </w:pPr>
    </w:p>
    <w:p w14:paraId="5B24387F" w14:textId="77777777" w:rsidR="00E20B2A" w:rsidRPr="00E20B2A" w:rsidRDefault="00E20B2A" w:rsidP="00E20B2A">
      <w:pPr>
        <w:spacing w:after="0" w:line="240" w:lineRule="auto"/>
        <w:ind w:firstLine="0"/>
        <w:rPr>
          <w:rFonts w:ascii="Calibri" w:eastAsia="Times New Roman" w:hAnsi="Calibri"/>
          <w:bCs/>
        </w:rPr>
      </w:pPr>
      <w:r w:rsidRPr="00E20B2A">
        <w:rPr>
          <w:rFonts w:ascii="Calibri" w:eastAsia="Times New Roman" w:hAnsi="Calibri"/>
          <w:b/>
        </w:rPr>
        <w:t>Iron Age</w:t>
      </w:r>
      <w:r w:rsidRPr="00E20B2A">
        <w:rPr>
          <w:rFonts w:ascii="Calibri" w:eastAsia="Times New Roman" w:hAnsi="Calibri"/>
          <w:bCs/>
        </w:rPr>
        <w:t xml:space="preserve">: a period in Europe from about 800 to 59/51 </w:t>
      </w:r>
      <w:proofErr w:type="spellStart"/>
      <w:r w:rsidRPr="00E20B2A">
        <w:rPr>
          <w:rFonts w:ascii="Calibri" w:eastAsia="Times New Roman" w:hAnsi="Calibri"/>
          <w:bCs/>
        </w:rPr>
        <w:t>cal</w:t>
      </w:r>
      <w:proofErr w:type="spellEnd"/>
      <w:r w:rsidRPr="00E20B2A">
        <w:rPr>
          <w:rFonts w:ascii="Calibri" w:eastAsia="Times New Roman" w:hAnsi="Calibri"/>
          <w:bCs/>
        </w:rPr>
        <w:t xml:space="preserve"> BC. It is characterized by the manufacture and use of implements made of iron.</w:t>
      </w:r>
    </w:p>
    <w:p w14:paraId="1798381B" w14:textId="77777777" w:rsidR="00E20B2A" w:rsidRPr="00E20B2A" w:rsidRDefault="00E20B2A" w:rsidP="00E20B2A">
      <w:pPr>
        <w:spacing w:after="0" w:line="240" w:lineRule="auto"/>
        <w:ind w:firstLine="0"/>
        <w:rPr>
          <w:rFonts w:ascii="Calibri" w:eastAsia="Times New Roman" w:hAnsi="Calibri"/>
          <w:b/>
        </w:rPr>
      </w:pPr>
    </w:p>
    <w:p w14:paraId="45AD20BA" w14:textId="77777777" w:rsidR="00E20B2A" w:rsidRPr="00E20B2A" w:rsidRDefault="00E20B2A" w:rsidP="00E20B2A">
      <w:pPr>
        <w:spacing w:after="0" w:line="240" w:lineRule="auto"/>
        <w:ind w:firstLine="0"/>
        <w:rPr>
          <w:rFonts w:ascii="Calibri" w:eastAsia="Times New Roman" w:hAnsi="Calibri"/>
          <w:bCs/>
        </w:rPr>
      </w:pPr>
      <w:r w:rsidRPr="00E20B2A">
        <w:rPr>
          <w:rFonts w:ascii="Calibri" w:eastAsia="Times New Roman" w:hAnsi="Calibri"/>
          <w:b/>
        </w:rPr>
        <w:t xml:space="preserve">La </w:t>
      </w:r>
      <w:proofErr w:type="spellStart"/>
      <w:r w:rsidRPr="00E20B2A">
        <w:rPr>
          <w:rFonts w:ascii="Calibri" w:eastAsia="Times New Roman" w:hAnsi="Calibri"/>
          <w:b/>
        </w:rPr>
        <w:t>Tène</w:t>
      </w:r>
      <w:proofErr w:type="spellEnd"/>
      <w:r w:rsidRPr="00E20B2A">
        <w:rPr>
          <w:rFonts w:ascii="Calibri" w:eastAsia="Times New Roman" w:hAnsi="Calibri"/>
          <w:b/>
        </w:rPr>
        <w:t xml:space="preserve"> Culture: </w:t>
      </w:r>
      <w:r w:rsidRPr="00E20B2A">
        <w:rPr>
          <w:rFonts w:ascii="Calibri" w:eastAsia="Times New Roman" w:hAnsi="Calibri"/>
          <w:bCs/>
        </w:rPr>
        <w:t xml:space="preserve">the later part of the Iron Age in Europe, from approximately 450 to 59/51 </w:t>
      </w:r>
      <w:proofErr w:type="spellStart"/>
      <w:r w:rsidRPr="00E20B2A">
        <w:rPr>
          <w:rFonts w:ascii="Calibri" w:eastAsia="Times New Roman" w:hAnsi="Calibri"/>
          <w:bCs/>
        </w:rPr>
        <w:t>cal</w:t>
      </w:r>
      <w:proofErr w:type="spellEnd"/>
      <w:r w:rsidRPr="00E20B2A">
        <w:rPr>
          <w:rFonts w:ascii="Calibri" w:eastAsia="Times New Roman" w:hAnsi="Calibri"/>
          <w:bCs/>
        </w:rPr>
        <w:t xml:space="preserve"> BC, when much of Europe was conquered by the Romans.</w:t>
      </w:r>
    </w:p>
    <w:p w14:paraId="1DCD4CE6" w14:textId="77777777" w:rsidR="00E20B2A" w:rsidRPr="00E20B2A" w:rsidRDefault="00E20B2A" w:rsidP="00E20B2A">
      <w:pPr>
        <w:spacing w:after="0" w:line="240" w:lineRule="auto"/>
        <w:ind w:firstLine="0"/>
        <w:rPr>
          <w:rFonts w:ascii="Calibri" w:eastAsia="Times New Roman" w:hAnsi="Calibri"/>
          <w:b/>
        </w:rPr>
      </w:pPr>
    </w:p>
    <w:p w14:paraId="680BD869" w14:textId="77777777" w:rsidR="00E20B2A" w:rsidRPr="00E20B2A" w:rsidRDefault="00E20B2A" w:rsidP="00E20B2A">
      <w:pPr>
        <w:spacing w:after="0" w:line="240" w:lineRule="auto"/>
        <w:ind w:firstLine="0"/>
        <w:rPr>
          <w:rFonts w:ascii="Calibri" w:eastAsia="Times New Roman" w:hAnsi="Calibri"/>
          <w:bCs/>
        </w:rPr>
      </w:pPr>
      <w:r w:rsidRPr="00E20B2A">
        <w:rPr>
          <w:rFonts w:ascii="Calibri" w:eastAsia="Times New Roman" w:hAnsi="Calibri"/>
          <w:b/>
        </w:rPr>
        <w:t xml:space="preserve">Lactose tolerance: </w:t>
      </w:r>
      <w:r w:rsidRPr="00E20B2A">
        <w:rPr>
          <w:rFonts w:ascii="Calibri" w:eastAsia="Times New Roman" w:hAnsi="Calibri"/>
          <w:bCs/>
        </w:rPr>
        <w:t>most adults are not able to digest the milk sugar lactose without digestive issues. High frequencies of lactose tolerance in adults in some world populations, such as those descended from the Funnel Beaker Culture groups, shows natural selection for a gene in populations who had a cultural tradition of drinking milk.</w:t>
      </w:r>
    </w:p>
    <w:p w14:paraId="297A3194" w14:textId="77777777" w:rsidR="00E20B2A" w:rsidRPr="00E20B2A" w:rsidRDefault="00E20B2A" w:rsidP="00E20B2A">
      <w:pPr>
        <w:spacing w:after="0" w:line="240" w:lineRule="auto"/>
        <w:ind w:firstLine="0"/>
        <w:rPr>
          <w:rFonts w:ascii="Calibri" w:eastAsia="Times New Roman" w:hAnsi="Calibri"/>
          <w:b/>
        </w:rPr>
      </w:pPr>
    </w:p>
    <w:p w14:paraId="4FCCB0CA" w14:textId="77777777" w:rsidR="00E20B2A" w:rsidRPr="00E20B2A" w:rsidRDefault="00E20B2A" w:rsidP="00E20B2A">
      <w:pPr>
        <w:spacing w:after="0" w:line="240" w:lineRule="auto"/>
        <w:ind w:firstLine="0"/>
        <w:rPr>
          <w:rFonts w:ascii="Calibri" w:eastAsia="Times New Roman" w:hAnsi="Calibri"/>
          <w:bCs/>
        </w:rPr>
      </w:pPr>
      <w:r w:rsidRPr="00E20B2A">
        <w:rPr>
          <w:rFonts w:ascii="Calibri" w:eastAsia="Times New Roman" w:hAnsi="Calibri"/>
          <w:b/>
        </w:rPr>
        <w:t xml:space="preserve">Linear Pottery Culture: </w:t>
      </w:r>
      <w:r w:rsidRPr="00E20B2A">
        <w:rPr>
          <w:rFonts w:ascii="Calibri" w:eastAsia="Times New Roman" w:hAnsi="Calibri"/>
          <w:bCs/>
        </w:rPr>
        <w:t xml:space="preserve">Early Neolithic farming groups (5700 to 4500 </w:t>
      </w:r>
      <w:proofErr w:type="spellStart"/>
      <w:r w:rsidRPr="00E20B2A">
        <w:rPr>
          <w:rFonts w:ascii="Calibri" w:eastAsia="Times New Roman" w:hAnsi="Calibri"/>
          <w:bCs/>
        </w:rPr>
        <w:t>cal</w:t>
      </w:r>
      <w:proofErr w:type="spellEnd"/>
      <w:r w:rsidRPr="00E20B2A">
        <w:rPr>
          <w:rFonts w:ascii="Calibri" w:eastAsia="Times New Roman" w:hAnsi="Calibri"/>
          <w:bCs/>
        </w:rPr>
        <w:t xml:space="preserve"> BC) with pottery decorated with incised lines in a band. They spread into central and northwestern Europe along the Danube River and its tributaries from the Balkan Peninsula area.</w:t>
      </w:r>
    </w:p>
    <w:p w14:paraId="7AA70DCC" w14:textId="77777777" w:rsidR="00E20B2A" w:rsidRPr="00E20B2A" w:rsidRDefault="00E20B2A" w:rsidP="00E20B2A">
      <w:pPr>
        <w:spacing w:after="0" w:line="240" w:lineRule="auto"/>
        <w:ind w:firstLine="0"/>
        <w:rPr>
          <w:rFonts w:ascii="Calibri" w:eastAsia="Times New Roman" w:hAnsi="Calibri"/>
          <w:b/>
        </w:rPr>
      </w:pPr>
    </w:p>
    <w:p w14:paraId="75C931D5" w14:textId="77777777" w:rsidR="00E20B2A" w:rsidRPr="00E20B2A" w:rsidRDefault="00E20B2A" w:rsidP="00E20B2A">
      <w:pPr>
        <w:spacing w:after="0" w:line="240" w:lineRule="auto"/>
        <w:ind w:firstLine="0"/>
        <w:rPr>
          <w:rFonts w:ascii="Calibri" w:eastAsia="Times New Roman" w:hAnsi="Calibri"/>
          <w:bCs/>
        </w:rPr>
      </w:pPr>
      <w:r w:rsidRPr="00E20B2A">
        <w:rPr>
          <w:rFonts w:ascii="Calibri" w:eastAsia="Times New Roman" w:hAnsi="Calibri"/>
          <w:b/>
        </w:rPr>
        <w:t xml:space="preserve">Long barrow: </w:t>
      </w:r>
      <w:r w:rsidRPr="00E20B2A">
        <w:rPr>
          <w:rFonts w:ascii="Calibri" w:eastAsia="Times New Roman" w:hAnsi="Calibri"/>
          <w:bCs/>
        </w:rPr>
        <w:t>a communal earthen mound tomb built in Neolithic Europe. It has wooden or stone interior corridor into which the dead were placed over an extended period of time.</w:t>
      </w:r>
    </w:p>
    <w:p w14:paraId="4289B9C8" w14:textId="77777777" w:rsidR="00E20B2A" w:rsidRPr="00E20B2A" w:rsidRDefault="00E20B2A" w:rsidP="00E20B2A">
      <w:pPr>
        <w:spacing w:after="0" w:line="240" w:lineRule="auto"/>
        <w:ind w:firstLine="0"/>
        <w:rPr>
          <w:rFonts w:ascii="Calibri" w:eastAsia="Times New Roman" w:hAnsi="Calibri"/>
          <w:b/>
        </w:rPr>
      </w:pPr>
    </w:p>
    <w:p w14:paraId="38A8FBCF" w14:textId="77777777" w:rsidR="00E20B2A" w:rsidRPr="00E20B2A" w:rsidRDefault="00E20B2A" w:rsidP="00E20B2A">
      <w:pPr>
        <w:spacing w:after="0" w:line="240" w:lineRule="auto"/>
        <w:ind w:firstLine="0"/>
        <w:rPr>
          <w:rFonts w:ascii="Calibri" w:eastAsia="Times New Roman" w:hAnsi="Calibri"/>
          <w:bCs/>
        </w:rPr>
      </w:pPr>
      <w:proofErr w:type="spellStart"/>
      <w:r w:rsidRPr="00E20B2A">
        <w:rPr>
          <w:rFonts w:ascii="Calibri" w:eastAsia="Times New Roman" w:hAnsi="Calibri"/>
          <w:b/>
        </w:rPr>
        <w:t>Menhir</w:t>
      </w:r>
      <w:proofErr w:type="spellEnd"/>
      <w:r w:rsidRPr="00E20B2A">
        <w:rPr>
          <w:rFonts w:ascii="Calibri" w:eastAsia="Times New Roman" w:hAnsi="Calibri"/>
          <w:b/>
        </w:rPr>
        <w:t xml:space="preserve">: </w:t>
      </w:r>
      <w:r w:rsidRPr="00E20B2A">
        <w:rPr>
          <w:rFonts w:ascii="Calibri" w:eastAsia="Times New Roman" w:hAnsi="Calibri"/>
          <w:bCs/>
        </w:rPr>
        <w:t xml:space="preserve">a single standing megalithic stone, put into place by Late Neolithic farming groups in Europe. Arrangements of several </w:t>
      </w:r>
      <w:proofErr w:type="spellStart"/>
      <w:r w:rsidRPr="00E20B2A">
        <w:rPr>
          <w:rFonts w:ascii="Calibri" w:eastAsia="Times New Roman" w:hAnsi="Calibri"/>
          <w:bCs/>
        </w:rPr>
        <w:t>menhirs</w:t>
      </w:r>
      <w:proofErr w:type="spellEnd"/>
      <w:r w:rsidRPr="00E20B2A">
        <w:rPr>
          <w:rFonts w:ascii="Calibri" w:eastAsia="Times New Roman" w:hAnsi="Calibri"/>
          <w:bCs/>
        </w:rPr>
        <w:t xml:space="preserve"> can be found marking avenues, as alignments, or circles, including </w:t>
      </w:r>
      <w:proofErr w:type="spellStart"/>
      <w:r w:rsidRPr="00E20B2A">
        <w:rPr>
          <w:rFonts w:ascii="Calibri" w:eastAsia="Times New Roman" w:hAnsi="Calibri"/>
          <w:bCs/>
        </w:rPr>
        <w:t>henges</w:t>
      </w:r>
      <w:proofErr w:type="spellEnd"/>
      <w:r w:rsidRPr="00E20B2A">
        <w:rPr>
          <w:rFonts w:ascii="Calibri" w:eastAsia="Times New Roman" w:hAnsi="Calibri"/>
          <w:bCs/>
        </w:rPr>
        <w:t>.</w:t>
      </w:r>
    </w:p>
    <w:p w14:paraId="45D0F8FC" w14:textId="77777777" w:rsidR="00E20B2A" w:rsidRPr="00E20B2A" w:rsidRDefault="00E20B2A" w:rsidP="00E20B2A">
      <w:pPr>
        <w:spacing w:after="0" w:line="240" w:lineRule="auto"/>
        <w:ind w:firstLine="0"/>
        <w:rPr>
          <w:rFonts w:ascii="Calibri" w:eastAsia="Times New Roman" w:hAnsi="Calibri"/>
          <w:b/>
        </w:rPr>
      </w:pPr>
    </w:p>
    <w:p w14:paraId="7CECABA4" w14:textId="77777777" w:rsidR="00E20B2A" w:rsidRPr="00E20B2A" w:rsidRDefault="00E20B2A" w:rsidP="00E20B2A">
      <w:pPr>
        <w:spacing w:after="0" w:line="240" w:lineRule="auto"/>
        <w:ind w:firstLine="0"/>
        <w:rPr>
          <w:rFonts w:ascii="Calibri" w:eastAsia="Times New Roman" w:hAnsi="Calibri"/>
          <w:bCs/>
        </w:rPr>
      </w:pPr>
      <w:r w:rsidRPr="00E20B2A">
        <w:rPr>
          <w:rFonts w:ascii="Calibri" w:eastAsia="Times New Roman" w:hAnsi="Calibri"/>
          <w:b/>
        </w:rPr>
        <w:t>Oppida</w:t>
      </w:r>
      <w:r w:rsidRPr="00E20B2A">
        <w:rPr>
          <w:rFonts w:ascii="Calibri" w:eastAsia="Times New Roman" w:hAnsi="Calibri"/>
          <w:bCs/>
        </w:rPr>
        <w:t xml:space="preserve">: the plural of oppidum; large, often fortified settlements of the Late Iron Age La </w:t>
      </w:r>
      <w:proofErr w:type="spellStart"/>
      <w:r w:rsidRPr="00E20B2A">
        <w:rPr>
          <w:rFonts w:ascii="Calibri" w:eastAsia="Times New Roman" w:hAnsi="Calibri"/>
          <w:bCs/>
        </w:rPr>
        <w:t>Tène</w:t>
      </w:r>
      <w:proofErr w:type="spellEnd"/>
      <w:r w:rsidRPr="00E20B2A">
        <w:rPr>
          <w:rFonts w:ascii="Calibri" w:eastAsia="Times New Roman" w:hAnsi="Calibri"/>
          <w:bCs/>
        </w:rPr>
        <w:t xml:space="preserve"> Culture. They are sometimes described as urban centers, although not all archaeologists agree with this interpretation.</w:t>
      </w:r>
    </w:p>
    <w:p w14:paraId="1E81B974" w14:textId="77777777" w:rsidR="00E20B2A" w:rsidRPr="00E20B2A" w:rsidRDefault="00E20B2A" w:rsidP="00E20B2A">
      <w:pPr>
        <w:spacing w:after="0" w:line="240" w:lineRule="auto"/>
        <w:ind w:firstLine="0"/>
        <w:rPr>
          <w:rFonts w:ascii="Calibri" w:eastAsia="Times New Roman" w:hAnsi="Calibri"/>
          <w:b/>
        </w:rPr>
      </w:pPr>
    </w:p>
    <w:p w14:paraId="71B448D1" w14:textId="77777777" w:rsidR="00E20B2A" w:rsidRPr="00E20B2A" w:rsidRDefault="00E20B2A" w:rsidP="00E20B2A">
      <w:pPr>
        <w:spacing w:after="0" w:line="240" w:lineRule="auto"/>
        <w:ind w:firstLine="0"/>
        <w:rPr>
          <w:rFonts w:ascii="Calibri" w:eastAsia="Times New Roman" w:hAnsi="Calibri"/>
          <w:bCs/>
        </w:rPr>
      </w:pPr>
      <w:r w:rsidRPr="00E20B2A">
        <w:rPr>
          <w:rFonts w:ascii="Calibri" w:eastAsia="Times New Roman" w:hAnsi="Calibri"/>
          <w:b/>
        </w:rPr>
        <w:t>Passage grave</w:t>
      </w:r>
      <w:r w:rsidRPr="00E20B2A">
        <w:rPr>
          <w:rFonts w:ascii="Calibri" w:eastAsia="Times New Roman" w:hAnsi="Calibri"/>
          <w:bCs/>
        </w:rPr>
        <w:t>: a communal earthen mound tomb built in Neolithic Europe. It has a stone passage with one or more burial chambers at the end of the passage into which the dead were placed over an extended period of time.</w:t>
      </w:r>
    </w:p>
    <w:p w14:paraId="2C5A642D" w14:textId="77777777" w:rsidR="00E20B2A" w:rsidRPr="00E20B2A" w:rsidRDefault="00E20B2A" w:rsidP="00E20B2A">
      <w:pPr>
        <w:spacing w:after="0" w:line="240" w:lineRule="auto"/>
        <w:ind w:firstLine="0"/>
        <w:rPr>
          <w:rFonts w:ascii="Calibri" w:eastAsia="Times New Roman" w:hAnsi="Calibri"/>
          <w:b/>
        </w:rPr>
      </w:pPr>
    </w:p>
    <w:p w14:paraId="22C1DBB4" w14:textId="77777777" w:rsidR="00E20B2A" w:rsidRPr="00E20B2A" w:rsidRDefault="00E20B2A" w:rsidP="00E20B2A">
      <w:pPr>
        <w:spacing w:after="0" w:line="240" w:lineRule="auto"/>
        <w:ind w:firstLine="0"/>
        <w:rPr>
          <w:rFonts w:ascii="Calibri" w:eastAsia="Times New Roman" w:hAnsi="Calibri"/>
          <w:bCs/>
        </w:rPr>
      </w:pPr>
      <w:proofErr w:type="spellStart"/>
      <w:r w:rsidRPr="00E20B2A">
        <w:rPr>
          <w:rFonts w:ascii="Calibri" w:eastAsia="Times New Roman" w:hAnsi="Calibri"/>
          <w:b/>
        </w:rPr>
        <w:t>Passo</w:t>
      </w:r>
      <w:proofErr w:type="spellEnd"/>
      <w:r w:rsidRPr="00E20B2A">
        <w:rPr>
          <w:rFonts w:ascii="Calibri" w:eastAsia="Times New Roman" w:hAnsi="Calibri"/>
          <w:b/>
        </w:rPr>
        <w:t xml:space="preserve"> di </w:t>
      </w:r>
      <w:proofErr w:type="spellStart"/>
      <w:r w:rsidRPr="00E20B2A">
        <w:rPr>
          <w:rFonts w:ascii="Calibri" w:eastAsia="Times New Roman" w:hAnsi="Calibri"/>
          <w:b/>
        </w:rPr>
        <w:t>Corvo</w:t>
      </w:r>
      <w:proofErr w:type="spellEnd"/>
      <w:r w:rsidRPr="00E20B2A">
        <w:rPr>
          <w:rFonts w:ascii="Calibri" w:eastAsia="Times New Roman" w:hAnsi="Calibri"/>
          <w:b/>
        </w:rPr>
        <w:t xml:space="preserve">: </w:t>
      </w:r>
      <w:r w:rsidRPr="00E20B2A">
        <w:rPr>
          <w:rFonts w:ascii="Calibri" w:eastAsia="Times New Roman" w:hAnsi="Calibri"/>
          <w:bCs/>
        </w:rPr>
        <w:t xml:space="preserve">an Early Neolithic </w:t>
      </w:r>
      <w:proofErr w:type="spellStart"/>
      <w:r w:rsidRPr="00E20B2A">
        <w:rPr>
          <w:rFonts w:ascii="Calibri" w:eastAsia="Times New Roman" w:hAnsi="Calibri"/>
          <w:bCs/>
        </w:rPr>
        <w:t>Cardial</w:t>
      </w:r>
      <w:proofErr w:type="spellEnd"/>
      <w:r w:rsidRPr="00E20B2A">
        <w:rPr>
          <w:rFonts w:ascii="Calibri" w:eastAsia="Times New Roman" w:hAnsi="Calibri"/>
          <w:bCs/>
        </w:rPr>
        <w:t xml:space="preserve"> Ware Culture site on the eastern coast of Italy.</w:t>
      </w:r>
    </w:p>
    <w:p w14:paraId="02165B91" w14:textId="77777777" w:rsidR="00E20B2A" w:rsidRPr="00E20B2A" w:rsidRDefault="00E20B2A" w:rsidP="00E20B2A">
      <w:pPr>
        <w:spacing w:after="0" w:line="240" w:lineRule="auto"/>
        <w:ind w:firstLine="0"/>
        <w:rPr>
          <w:rFonts w:ascii="Calibri" w:eastAsia="Times New Roman" w:hAnsi="Calibri"/>
          <w:b/>
        </w:rPr>
      </w:pPr>
    </w:p>
    <w:p w14:paraId="2EC36E9E" w14:textId="77777777" w:rsidR="00E20B2A" w:rsidRPr="00E20B2A" w:rsidRDefault="00E20B2A" w:rsidP="00E20B2A">
      <w:pPr>
        <w:spacing w:after="0" w:line="240" w:lineRule="auto"/>
        <w:ind w:firstLine="0"/>
        <w:rPr>
          <w:rFonts w:ascii="Calibri" w:eastAsia="Times New Roman" w:hAnsi="Calibri"/>
          <w:bCs/>
        </w:rPr>
      </w:pPr>
      <w:proofErr w:type="spellStart"/>
      <w:r w:rsidRPr="00E20B2A">
        <w:rPr>
          <w:rFonts w:ascii="Calibri" w:eastAsia="Times New Roman" w:hAnsi="Calibri"/>
          <w:b/>
        </w:rPr>
        <w:t>Schöneck-Kilianstädten</w:t>
      </w:r>
      <w:proofErr w:type="spellEnd"/>
      <w:r w:rsidRPr="00E20B2A">
        <w:rPr>
          <w:rFonts w:ascii="Calibri" w:eastAsia="Times New Roman" w:hAnsi="Calibri"/>
          <w:b/>
        </w:rPr>
        <w:t xml:space="preserve">: </w:t>
      </w:r>
      <w:r w:rsidRPr="00E20B2A">
        <w:rPr>
          <w:rFonts w:ascii="Calibri" w:eastAsia="Times New Roman" w:hAnsi="Calibri"/>
          <w:bCs/>
        </w:rPr>
        <w:t>a late Linear Pottery Culture Neolithic site in Germany (Europe) with evidence of the massacre of an entire community.</w:t>
      </w:r>
    </w:p>
    <w:p w14:paraId="1A776BEF" w14:textId="77777777" w:rsidR="00E20B2A" w:rsidRPr="00E20B2A" w:rsidRDefault="00E20B2A" w:rsidP="00E20B2A">
      <w:pPr>
        <w:spacing w:after="0" w:line="240" w:lineRule="auto"/>
        <w:ind w:firstLine="0"/>
        <w:rPr>
          <w:rFonts w:ascii="Calibri" w:eastAsia="Times New Roman" w:hAnsi="Calibri"/>
          <w:b/>
        </w:rPr>
      </w:pPr>
    </w:p>
    <w:p w14:paraId="727473B5" w14:textId="77777777" w:rsidR="00E20B2A" w:rsidRPr="00E20B2A" w:rsidRDefault="00E20B2A" w:rsidP="00E20B2A">
      <w:pPr>
        <w:spacing w:after="0" w:line="240" w:lineRule="auto"/>
        <w:ind w:firstLine="0"/>
        <w:rPr>
          <w:rFonts w:ascii="Calibri" w:eastAsia="Times New Roman" w:hAnsi="Calibri"/>
          <w:bCs/>
        </w:rPr>
      </w:pPr>
      <w:proofErr w:type="spellStart"/>
      <w:r w:rsidRPr="00E20B2A">
        <w:rPr>
          <w:rFonts w:ascii="Calibri" w:eastAsia="Times New Roman" w:hAnsi="Calibri"/>
          <w:b/>
        </w:rPr>
        <w:t>Skateholm</w:t>
      </w:r>
      <w:proofErr w:type="spellEnd"/>
      <w:r w:rsidRPr="00E20B2A">
        <w:rPr>
          <w:rFonts w:ascii="Calibri" w:eastAsia="Times New Roman" w:hAnsi="Calibri"/>
          <w:b/>
        </w:rPr>
        <w:t xml:space="preserve">: </w:t>
      </w:r>
      <w:r w:rsidRPr="00E20B2A">
        <w:rPr>
          <w:rFonts w:ascii="Calibri" w:eastAsia="Times New Roman" w:hAnsi="Calibri"/>
          <w:bCs/>
        </w:rPr>
        <w:t xml:space="preserve">an </w:t>
      </w:r>
      <w:proofErr w:type="spellStart"/>
      <w:r w:rsidRPr="00E20B2A">
        <w:rPr>
          <w:rFonts w:ascii="Calibri" w:eastAsia="Times New Roman" w:hAnsi="Calibri"/>
          <w:bCs/>
        </w:rPr>
        <w:t>Ertebølle</w:t>
      </w:r>
      <w:proofErr w:type="spellEnd"/>
      <w:r w:rsidRPr="00E20B2A">
        <w:rPr>
          <w:rFonts w:ascii="Calibri" w:eastAsia="Times New Roman" w:hAnsi="Calibri"/>
          <w:bCs/>
        </w:rPr>
        <w:t xml:space="preserve"> </w:t>
      </w:r>
      <w:proofErr w:type="spellStart"/>
      <w:r w:rsidRPr="00E20B2A">
        <w:rPr>
          <w:rFonts w:ascii="Calibri" w:eastAsia="Times New Roman" w:hAnsi="Calibri"/>
          <w:bCs/>
        </w:rPr>
        <w:t>Cul-ture</w:t>
      </w:r>
      <w:proofErr w:type="spellEnd"/>
      <w:r w:rsidRPr="00E20B2A">
        <w:rPr>
          <w:rFonts w:ascii="Calibri" w:eastAsia="Times New Roman" w:hAnsi="Calibri"/>
          <w:bCs/>
        </w:rPr>
        <w:t xml:space="preserve"> (Mesolithic) site in Sweden (Europe). It contains graves show-</w:t>
      </w:r>
      <w:proofErr w:type="spellStart"/>
      <w:r w:rsidRPr="00E20B2A">
        <w:rPr>
          <w:rFonts w:ascii="Calibri" w:eastAsia="Times New Roman" w:hAnsi="Calibri"/>
          <w:bCs/>
        </w:rPr>
        <w:t>ing</w:t>
      </w:r>
      <w:proofErr w:type="spellEnd"/>
      <w:r w:rsidRPr="00E20B2A">
        <w:rPr>
          <w:rFonts w:ascii="Calibri" w:eastAsia="Times New Roman" w:hAnsi="Calibri"/>
          <w:bCs/>
        </w:rPr>
        <w:t xml:space="preserve"> a diversity of burial positions, as well as dog burials treated in the same way as human burials. Different grave goods for adult males and females indicate gender distinctions.</w:t>
      </w:r>
    </w:p>
    <w:p w14:paraId="7887D652" w14:textId="77777777" w:rsidR="00E20B2A" w:rsidRPr="00E20B2A" w:rsidRDefault="00E20B2A" w:rsidP="00E20B2A">
      <w:pPr>
        <w:spacing w:after="0" w:line="240" w:lineRule="auto"/>
        <w:ind w:firstLine="0"/>
        <w:rPr>
          <w:rFonts w:ascii="Calibri" w:eastAsia="Times New Roman" w:hAnsi="Calibri"/>
          <w:b/>
          <w:bCs/>
        </w:rPr>
      </w:pPr>
    </w:p>
    <w:p w14:paraId="0E35F377" w14:textId="77777777" w:rsidR="00E20B2A" w:rsidRPr="00E20B2A" w:rsidRDefault="00E20B2A" w:rsidP="00E20B2A">
      <w:pPr>
        <w:spacing w:after="0" w:line="240" w:lineRule="auto"/>
        <w:ind w:firstLine="0"/>
        <w:rPr>
          <w:rFonts w:ascii="Calibri" w:eastAsia="Times New Roman" w:hAnsi="Calibri"/>
        </w:rPr>
      </w:pPr>
      <w:r w:rsidRPr="00E20B2A">
        <w:rPr>
          <w:rFonts w:ascii="Calibri" w:eastAsia="Times New Roman" w:hAnsi="Calibri"/>
          <w:b/>
          <w:bCs/>
        </w:rPr>
        <w:t xml:space="preserve">Starr Carr: </w:t>
      </w:r>
      <w:r w:rsidRPr="00E20B2A">
        <w:rPr>
          <w:rFonts w:ascii="Calibri" w:eastAsia="Times New Roman" w:hAnsi="Calibri"/>
        </w:rPr>
        <w:t xml:space="preserve">a Mesolithic site adjacent to a lake in England. It dates between 8700 and 8400 </w:t>
      </w:r>
      <w:proofErr w:type="spellStart"/>
      <w:r w:rsidRPr="00E20B2A">
        <w:rPr>
          <w:rFonts w:ascii="Calibri" w:eastAsia="Times New Roman" w:hAnsi="Calibri"/>
        </w:rPr>
        <w:t>cal</w:t>
      </w:r>
      <w:proofErr w:type="spellEnd"/>
      <w:r w:rsidRPr="00E20B2A">
        <w:rPr>
          <w:rFonts w:ascii="Calibri" w:eastAsia="Times New Roman" w:hAnsi="Calibri"/>
        </w:rPr>
        <w:t xml:space="preserve"> BC. The site had excellent organic preservation, and recovered items include red deer antler frontlets, antler points, and a wooden platform/trackway.</w:t>
      </w:r>
    </w:p>
    <w:p w14:paraId="46C9D075" w14:textId="77777777" w:rsidR="00E20B2A" w:rsidRPr="00E20B2A" w:rsidRDefault="00E20B2A" w:rsidP="00E20B2A">
      <w:pPr>
        <w:spacing w:after="0" w:line="240" w:lineRule="auto"/>
        <w:ind w:firstLine="0"/>
        <w:rPr>
          <w:rFonts w:ascii="Calibri" w:eastAsia="Times New Roman" w:hAnsi="Calibri"/>
          <w:b/>
        </w:rPr>
      </w:pPr>
    </w:p>
    <w:p w14:paraId="474EE322" w14:textId="77777777" w:rsidR="00E20B2A" w:rsidRPr="00E20B2A" w:rsidRDefault="00E20B2A" w:rsidP="00E20B2A">
      <w:pPr>
        <w:spacing w:after="0" w:line="240" w:lineRule="auto"/>
        <w:ind w:firstLine="0"/>
        <w:rPr>
          <w:rFonts w:ascii="Calibri" w:eastAsia="Times New Roman" w:hAnsi="Calibri"/>
          <w:bCs/>
        </w:rPr>
      </w:pPr>
      <w:r w:rsidRPr="00E20B2A">
        <w:rPr>
          <w:rFonts w:ascii="Calibri" w:eastAsia="Times New Roman" w:hAnsi="Calibri"/>
          <w:b/>
        </w:rPr>
        <w:t xml:space="preserve">Stonehenge: </w:t>
      </w:r>
      <w:r w:rsidRPr="00E20B2A">
        <w:rPr>
          <w:rFonts w:ascii="Calibri" w:eastAsia="Times New Roman" w:hAnsi="Calibri"/>
          <w:bCs/>
        </w:rPr>
        <w:t xml:space="preserve">a </w:t>
      </w:r>
      <w:proofErr w:type="spellStart"/>
      <w:r w:rsidRPr="00E20B2A">
        <w:rPr>
          <w:rFonts w:ascii="Calibri" w:eastAsia="Times New Roman" w:hAnsi="Calibri"/>
          <w:bCs/>
        </w:rPr>
        <w:t>henge</w:t>
      </w:r>
      <w:proofErr w:type="spellEnd"/>
      <w:r w:rsidRPr="00E20B2A">
        <w:rPr>
          <w:rFonts w:ascii="Calibri" w:eastAsia="Times New Roman" w:hAnsi="Calibri"/>
          <w:bCs/>
        </w:rPr>
        <w:t xml:space="preserve"> monument begun in the Neolithic period that underwent several changes from an initial bank and ditch surrounding cremation pits to the addition of the bluestones from Wales, the larger local sarsen stones, and an avenue.</w:t>
      </w:r>
    </w:p>
    <w:p w14:paraId="386C65E5" w14:textId="77777777" w:rsidR="00E20B2A" w:rsidRPr="00E20B2A" w:rsidRDefault="00E20B2A" w:rsidP="00E20B2A">
      <w:pPr>
        <w:spacing w:after="0" w:line="240" w:lineRule="auto"/>
        <w:ind w:firstLine="0"/>
        <w:rPr>
          <w:rFonts w:ascii="Calibri" w:eastAsia="Times New Roman" w:hAnsi="Calibri"/>
          <w:b/>
        </w:rPr>
      </w:pPr>
    </w:p>
    <w:p w14:paraId="318DD42A" w14:textId="77777777" w:rsidR="00E20B2A" w:rsidRPr="00E20B2A" w:rsidRDefault="00E20B2A" w:rsidP="00E20B2A">
      <w:pPr>
        <w:spacing w:after="0" w:line="240" w:lineRule="auto"/>
        <w:ind w:firstLine="0"/>
        <w:rPr>
          <w:rFonts w:ascii="Calibri" w:eastAsia="Times New Roman" w:hAnsi="Calibri"/>
          <w:bCs/>
        </w:rPr>
      </w:pPr>
      <w:r w:rsidRPr="00E20B2A">
        <w:rPr>
          <w:rFonts w:ascii="Calibri" w:eastAsia="Times New Roman" w:hAnsi="Calibri"/>
          <w:b/>
        </w:rPr>
        <w:t xml:space="preserve">Urnfields: </w:t>
      </w:r>
      <w:r w:rsidRPr="00E20B2A">
        <w:rPr>
          <w:rFonts w:ascii="Calibri" w:eastAsia="Times New Roman" w:hAnsi="Calibri"/>
          <w:bCs/>
        </w:rPr>
        <w:t>European Late Bronze Age cemeteries where thousands of people were buried in pottery urns after being cremated.</w:t>
      </w:r>
    </w:p>
    <w:p w14:paraId="29111E29" w14:textId="77777777" w:rsidR="00E20B2A" w:rsidRPr="00E20B2A" w:rsidRDefault="00E20B2A" w:rsidP="00E20B2A">
      <w:pPr>
        <w:spacing w:after="0" w:line="240" w:lineRule="auto"/>
        <w:ind w:firstLine="0"/>
        <w:rPr>
          <w:rFonts w:ascii="Calibri" w:eastAsia="Times New Roman" w:hAnsi="Calibri"/>
          <w:b/>
        </w:rPr>
      </w:pPr>
    </w:p>
    <w:p w14:paraId="10BEC8A3" w14:textId="77777777" w:rsidR="00E20B2A" w:rsidRPr="00E20B2A" w:rsidRDefault="00E20B2A" w:rsidP="00E20B2A">
      <w:pPr>
        <w:spacing w:after="0" w:line="240" w:lineRule="auto"/>
        <w:ind w:firstLine="0"/>
        <w:rPr>
          <w:rFonts w:ascii="Calibri" w:eastAsia="Times New Roman" w:hAnsi="Calibri"/>
          <w:bCs/>
        </w:rPr>
      </w:pPr>
      <w:proofErr w:type="spellStart"/>
      <w:r w:rsidRPr="00E20B2A">
        <w:rPr>
          <w:rFonts w:ascii="Calibri" w:eastAsia="Times New Roman" w:hAnsi="Calibri"/>
          <w:b/>
        </w:rPr>
        <w:t>Vedbæk</w:t>
      </w:r>
      <w:proofErr w:type="spellEnd"/>
      <w:r w:rsidRPr="00E20B2A">
        <w:rPr>
          <w:rFonts w:ascii="Calibri" w:eastAsia="Times New Roman" w:hAnsi="Calibri"/>
          <w:b/>
        </w:rPr>
        <w:t xml:space="preserve">: </w:t>
      </w:r>
      <w:r w:rsidRPr="00E20B2A">
        <w:rPr>
          <w:rFonts w:ascii="Calibri" w:eastAsia="Times New Roman" w:hAnsi="Calibri"/>
          <w:bCs/>
        </w:rPr>
        <w:t xml:space="preserve">an </w:t>
      </w:r>
      <w:proofErr w:type="spellStart"/>
      <w:r w:rsidRPr="00E20B2A">
        <w:rPr>
          <w:rFonts w:ascii="Calibri" w:eastAsia="Times New Roman" w:hAnsi="Calibri"/>
          <w:bCs/>
        </w:rPr>
        <w:t>Ertebølle</w:t>
      </w:r>
      <w:proofErr w:type="spellEnd"/>
      <w:r w:rsidRPr="00E20B2A">
        <w:rPr>
          <w:rFonts w:ascii="Calibri" w:eastAsia="Times New Roman" w:hAnsi="Calibri"/>
          <w:bCs/>
        </w:rPr>
        <w:t xml:space="preserve"> Culture (Mesolithic) site in Denmark (Europe). It contains graves show-</w:t>
      </w:r>
      <w:proofErr w:type="spellStart"/>
      <w:r w:rsidRPr="00E20B2A">
        <w:rPr>
          <w:rFonts w:ascii="Calibri" w:eastAsia="Times New Roman" w:hAnsi="Calibri"/>
          <w:bCs/>
        </w:rPr>
        <w:t>ing</w:t>
      </w:r>
      <w:proofErr w:type="spellEnd"/>
      <w:r w:rsidRPr="00E20B2A">
        <w:rPr>
          <w:rFonts w:ascii="Calibri" w:eastAsia="Times New Roman" w:hAnsi="Calibri"/>
          <w:bCs/>
        </w:rPr>
        <w:t xml:space="preserve"> gender distinctions between adult males and females in grave goods, some dog burials, evidence for violent death, and a woman buried with her newborn child placed on a swan’s wing.</w:t>
      </w:r>
      <w:bookmarkStart w:id="0" w:name="_GoBack"/>
      <w:bookmarkEnd w:id="0"/>
    </w:p>
    <w:sectPr w:rsidR="00E20B2A" w:rsidRPr="00E20B2A">
      <w:head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BB00D89" w14:textId="77777777" w:rsidR="00E63083" w:rsidRDefault="00E63083" w:rsidP="00AC4A7C">
      <w:pPr>
        <w:spacing w:after="0" w:line="240" w:lineRule="auto"/>
      </w:pPr>
      <w:r>
        <w:separator/>
      </w:r>
    </w:p>
  </w:endnote>
  <w:endnote w:type="continuationSeparator" w:id="0">
    <w:p w14:paraId="14B721C3" w14:textId="77777777" w:rsidR="00E63083" w:rsidRDefault="00E63083" w:rsidP="00AC4A7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0F78382" w14:textId="77777777" w:rsidR="00E63083" w:rsidRDefault="00E63083" w:rsidP="00AC4A7C">
      <w:pPr>
        <w:spacing w:after="0" w:line="240" w:lineRule="auto"/>
      </w:pPr>
      <w:r>
        <w:separator/>
      </w:r>
    </w:p>
  </w:footnote>
  <w:footnote w:type="continuationSeparator" w:id="0">
    <w:p w14:paraId="3B934FB4" w14:textId="77777777" w:rsidR="00E63083" w:rsidRDefault="00E63083" w:rsidP="00AC4A7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897B57A" w14:textId="6C5E2995" w:rsidR="00AC4A7C" w:rsidRDefault="00AC4A7C" w:rsidP="00E20B2A">
    <w:pPr>
      <w:pStyle w:val="Header"/>
      <w:ind w:firstLine="0"/>
    </w:pPr>
    <w:r w:rsidRPr="00AC4A7C">
      <w:t>Companion Website Materials, Olszewski, 2</w:t>
    </w:r>
    <w:r w:rsidRPr="00DC0871">
      <w:t>nd Edition, Archaeology and Humanity’s Story A Brief Introduction to World Prehistory</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282332"/>
    <w:multiLevelType w:val="hybridMultilevel"/>
    <w:tmpl w:val="E10897E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nsid w:val="186768B7"/>
    <w:multiLevelType w:val="hybridMultilevel"/>
    <w:tmpl w:val="176E42D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36CC7354"/>
    <w:multiLevelType w:val="hybridMultilevel"/>
    <w:tmpl w:val="4E20ACF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68BF3954"/>
    <w:multiLevelType w:val="hybridMultilevel"/>
    <w:tmpl w:val="A180227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nsid w:val="703145B4"/>
    <w:multiLevelType w:val="hybridMultilevel"/>
    <w:tmpl w:val="97B0AEC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2"/>
  </w:num>
  <w:num w:numId="2">
    <w:abstractNumId w:val="0"/>
  </w:num>
  <w:num w:numId="3">
    <w:abstractNumId w:val="3"/>
  </w:num>
  <w:num w:numId="4">
    <w:abstractNumId w:val="1"/>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savePreviewPicture/>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F1092"/>
    <w:rsid w:val="0000659E"/>
    <w:rsid w:val="0002594E"/>
    <w:rsid w:val="000336FF"/>
    <w:rsid w:val="000D0E27"/>
    <w:rsid w:val="00121916"/>
    <w:rsid w:val="00294210"/>
    <w:rsid w:val="00297B24"/>
    <w:rsid w:val="002B0005"/>
    <w:rsid w:val="002B3589"/>
    <w:rsid w:val="002F1092"/>
    <w:rsid w:val="00402678"/>
    <w:rsid w:val="00447DBF"/>
    <w:rsid w:val="0048496C"/>
    <w:rsid w:val="004E797F"/>
    <w:rsid w:val="004F278F"/>
    <w:rsid w:val="00524558"/>
    <w:rsid w:val="005A76A5"/>
    <w:rsid w:val="005D3D14"/>
    <w:rsid w:val="005D6987"/>
    <w:rsid w:val="0060066F"/>
    <w:rsid w:val="006771AD"/>
    <w:rsid w:val="00680FE8"/>
    <w:rsid w:val="006B7AB8"/>
    <w:rsid w:val="007A5872"/>
    <w:rsid w:val="00846BA1"/>
    <w:rsid w:val="00887E20"/>
    <w:rsid w:val="00933A8C"/>
    <w:rsid w:val="009D0444"/>
    <w:rsid w:val="00A42B80"/>
    <w:rsid w:val="00A55E4E"/>
    <w:rsid w:val="00AC4A7C"/>
    <w:rsid w:val="00AF4D94"/>
    <w:rsid w:val="00B4126C"/>
    <w:rsid w:val="00C22B2D"/>
    <w:rsid w:val="00C256D5"/>
    <w:rsid w:val="00C52904"/>
    <w:rsid w:val="00DA6F98"/>
    <w:rsid w:val="00DE5EA7"/>
    <w:rsid w:val="00E20B2A"/>
    <w:rsid w:val="00E27930"/>
    <w:rsid w:val="00E63083"/>
    <w:rsid w:val="00F835F1"/>
    <w:rsid w:val="00F85B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6801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imes New Roman"/>
        <w:sz w:val="22"/>
        <w:szCs w:val="22"/>
        <w:lang w:val="en-US" w:eastAsia="en-US" w:bidi="ar-SA"/>
      </w:rPr>
    </w:rPrDefault>
    <w:pPrDefault>
      <w:pPr>
        <w:spacing w:after="160" w:line="480" w:lineRule="auto"/>
        <w:ind w:firstLine="36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0066F"/>
    <w:rPr>
      <w:sz w:val="24"/>
      <w:szCs w:val="24"/>
    </w:rPr>
  </w:style>
  <w:style w:type="paragraph" w:styleId="Heading1">
    <w:name w:val="heading 1"/>
    <w:basedOn w:val="Normal"/>
    <w:next w:val="Normal"/>
    <w:link w:val="Heading1Char"/>
    <w:uiPriority w:val="9"/>
    <w:qFormat/>
    <w:rsid w:val="0060066F"/>
    <w:pPr>
      <w:keepNext/>
      <w:spacing w:before="240" w:after="60"/>
      <w:outlineLvl w:val="0"/>
    </w:pPr>
    <w:rPr>
      <w:rFonts w:asciiTheme="majorHAnsi" w:eastAsiaTheme="majorEastAsia" w:hAnsiTheme="majorHAnsi" w:cstheme="majorBidi"/>
      <w:b/>
      <w:bCs/>
      <w:kern w:val="32"/>
      <w:sz w:val="32"/>
      <w:szCs w:val="32"/>
    </w:rPr>
  </w:style>
  <w:style w:type="paragraph" w:styleId="Heading2">
    <w:name w:val="heading 2"/>
    <w:basedOn w:val="Normal"/>
    <w:next w:val="Normal"/>
    <w:link w:val="Heading2Char"/>
    <w:uiPriority w:val="9"/>
    <w:unhideWhenUsed/>
    <w:qFormat/>
    <w:rsid w:val="0060066F"/>
    <w:pPr>
      <w:keepNext/>
      <w:spacing w:before="240" w:after="60"/>
      <w:outlineLvl w:val="1"/>
    </w:pPr>
    <w:rPr>
      <w:rFonts w:asciiTheme="majorHAnsi" w:eastAsiaTheme="majorEastAsia" w:hAnsiTheme="majorHAnsi"/>
      <w:b/>
      <w:bCs/>
      <w:i/>
      <w:iCs/>
      <w:sz w:val="28"/>
      <w:szCs w:val="28"/>
    </w:rPr>
  </w:style>
  <w:style w:type="paragraph" w:styleId="Heading3">
    <w:name w:val="heading 3"/>
    <w:basedOn w:val="Normal"/>
    <w:next w:val="Normal"/>
    <w:link w:val="Heading3Char"/>
    <w:uiPriority w:val="9"/>
    <w:semiHidden/>
    <w:unhideWhenUsed/>
    <w:qFormat/>
    <w:rsid w:val="0060066F"/>
    <w:pPr>
      <w:keepNext/>
      <w:spacing w:before="240" w:after="60"/>
      <w:outlineLvl w:val="2"/>
    </w:pPr>
    <w:rPr>
      <w:rFonts w:asciiTheme="majorHAnsi" w:eastAsiaTheme="majorEastAsia" w:hAnsiTheme="majorHAnsi"/>
      <w:b/>
      <w:bCs/>
      <w:sz w:val="26"/>
      <w:szCs w:val="26"/>
    </w:rPr>
  </w:style>
  <w:style w:type="paragraph" w:styleId="Heading4">
    <w:name w:val="heading 4"/>
    <w:basedOn w:val="Normal"/>
    <w:next w:val="Normal"/>
    <w:link w:val="Heading4Char"/>
    <w:uiPriority w:val="9"/>
    <w:semiHidden/>
    <w:unhideWhenUsed/>
    <w:qFormat/>
    <w:rsid w:val="0060066F"/>
    <w:pPr>
      <w:keepNext/>
      <w:spacing w:before="240" w:after="60"/>
      <w:outlineLvl w:val="3"/>
    </w:pPr>
    <w:rPr>
      <w:rFonts w:cstheme="majorBidi"/>
      <w:b/>
      <w:bCs/>
      <w:sz w:val="28"/>
      <w:szCs w:val="28"/>
    </w:rPr>
  </w:style>
  <w:style w:type="paragraph" w:styleId="Heading5">
    <w:name w:val="heading 5"/>
    <w:basedOn w:val="Normal"/>
    <w:next w:val="Normal"/>
    <w:link w:val="Heading5Char"/>
    <w:uiPriority w:val="9"/>
    <w:semiHidden/>
    <w:unhideWhenUsed/>
    <w:qFormat/>
    <w:rsid w:val="0060066F"/>
    <w:pPr>
      <w:spacing w:before="240" w:after="60"/>
      <w:outlineLvl w:val="4"/>
    </w:pPr>
    <w:rPr>
      <w:rFonts w:cstheme="majorBidi"/>
      <w:b/>
      <w:bCs/>
      <w:i/>
      <w:iCs/>
      <w:sz w:val="26"/>
      <w:szCs w:val="26"/>
    </w:rPr>
  </w:style>
  <w:style w:type="paragraph" w:styleId="Heading6">
    <w:name w:val="heading 6"/>
    <w:basedOn w:val="Normal"/>
    <w:next w:val="Normal"/>
    <w:link w:val="Heading6Char"/>
    <w:uiPriority w:val="9"/>
    <w:semiHidden/>
    <w:unhideWhenUsed/>
    <w:qFormat/>
    <w:rsid w:val="0060066F"/>
    <w:pPr>
      <w:spacing w:before="240" w:after="60"/>
      <w:outlineLvl w:val="5"/>
    </w:pPr>
    <w:rPr>
      <w:rFonts w:cstheme="majorBidi"/>
      <w:b/>
      <w:bCs/>
      <w:sz w:val="22"/>
      <w:szCs w:val="22"/>
    </w:rPr>
  </w:style>
  <w:style w:type="paragraph" w:styleId="Heading7">
    <w:name w:val="heading 7"/>
    <w:basedOn w:val="Normal"/>
    <w:next w:val="Normal"/>
    <w:link w:val="Heading7Char"/>
    <w:uiPriority w:val="9"/>
    <w:semiHidden/>
    <w:unhideWhenUsed/>
    <w:qFormat/>
    <w:rsid w:val="0060066F"/>
    <w:pPr>
      <w:spacing w:before="240" w:after="60"/>
      <w:outlineLvl w:val="6"/>
    </w:pPr>
    <w:rPr>
      <w:rFonts w:cstheme="majorBidi"/>
    </w:rPr>
  </w:style>
  <w:style w:type="paragraph" w:styleId="Heading8">
    <w:name w:val="heading 8"/>
    <w:basedOn w:val="Normal"/>
    <w:next w:val="Normal"/>
    <w:link w:val="Heading8Char"/>
    <w:uiPriority w:val="9"/>
    <w:semiHidden/>
    <w:unhideWhenUsed/>
    <w:qFormat/>
    <w:rsid w:val="0060066F"/>
    <w:pPr>
      <w:spacing w:before="240" w:after="60"/>
      <w:outlineLvl w:val="7"/>
    </w:pPr>
    <w:rPr>
      <w:rFonts w:cstheme="majorBidi"/>
      <w:i/>
      <w:iCs/>
    </w:rPr>
  </w:style>
  <w:style w:type="paragraph" w:styleId="Heading9">
    <w:name w:val="heading 9"/>
    <w:basedOn w:val="Normal"/>
    <w:next w:val="Normal"/>
    <w:link w:val="Heading9Char"/>
    <w:uiPriority w:val="9"/>
    <w:semiHidden/>
    <w:unhideWhenUsed/>
    <w:qFormat/>
    <w:rsid w:val="0060066F"/>
    <w:pPr>
      <w:spacing w:before="240" w:after="60"/>
      <w:outlineLvl w:val="8"/>
    </w:pPr>
    <w:rPr>
      <w:rFonts w:asciiTheme="majorHAnsi" w:eastAsiaTheme="majorEastAsia" w:hAnsiTheme="majorHAnsi" w:cstheme="majorBid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0066F"/>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rsid w:val="0060066F"/>
    <w:rPr>
      <w:rFonts w:asciiTheme="majorHAnsi" w:eastAsiaTheme="majorEastAsia" w:hAnsiTheme="majorHAnsi"/>
      <w:b/>
      <w:bCs/>
      <w:i/>
      <w:iCs/>
      <w:sz w:val="28"/>
      <w:szCs w:val="28"/>
    </w:rPr>
  </w:style>
  <w:style w:type="character" w:customStyle="1" w:styleId="Heading3Char">
    <w:name w:val="Heading 3 Char"/>
    <w:basedOn w:val="DefaultParagraphFont"/>
    <w:link w:val="Heading3"/>
    <w:uiPriority w:val="9"/>
    <w:semiHidden/>
    <w:rsid w:val="0060066F"/>
    <w:rPr>
      <w:rFonts w:asciiTheme="majorHAnsi" w:eastAsiaTheme="majorEastAsia" w:hAnsiTheme="majorHAnsi"/>
      <w:b/>
      <w:bCs/>
      <w:sz w:val="26"/>
      <w:szCs w:val="26"/>
    </w:rPr>
  </w:style>
  <w:style w:type="character" w:customStyle="1" w:styleId="Heading4Char">
    <w:name w:val="Heading 4 Char"/>
    <w:basedOn w:val="DefaultParagraphFont"/>
    <w:link w:val="Heading4"/>
    <w:uiPriority w:val="9"/>
    <w:semiHidden/>
    <w:rsid w:val="0060066F"/>
    <w:rPr>
      <w:rFonts w:cstheme="majorBidi"/>
      <w:b/>
      <w:bCs/>
      <w:sz w:val="28"/>
      <w:szCs w:val="28"/>
    </w:rPr>
  </w:style>
  <w:style w:type="character" w:customStyle="1" w:styleId="Heading5Char">
    <w:name w:val="Heading 5 Char"/>
    <w:basedOn w:val="DefaultParagraphFont"/>
    <w:link w:val="Heading5"/>
    <w:uiPriority w:val="9"/>
    <w:semiHidden/>
    <w:rsid w:val="0060066F"/>
    <w:rPr>
      <w:rFonts w:cstheme="majorBidi"/>
      <w:b/>
      <w:bCs/>
      <w:i/>
      <w:iCs/>
      <w:sz w:val="26"/>
      <w:szCs w:val="26"/>
    </w:rPr>
  </w:style>
  <w:style w:type="character" w:customStyle="1" w:styleId="Heading6Char">
    <w:name w:val="Heading 6 Char"/>
    <w:basedOn w:val="DefaultParagraphFont"/>
    <w:link w:val="Heading6"/>
    <w:uiPriority w:val="9"/>
    <w:semiHidden/>
    <w:rsid w:val="0060066F"/>
    <w:rPr>
      <w:rFonts w:cstheme="majorBidi"/>
      <w:b/>
      <w:bCs/>
    </w:rPr>
  </w:style>
  <w:style w:type="character" w:customStyle="1" w:styleId="Heading7Char">
    <w:name w:val="Heading 7 Char"/>
    <w:basedOn w:val="DefaultParagraphFont"/>
    <w:link w:val="Heading7"/>
    <w:uiPriority w:val="9"/>
    <w:semiHidden/>
    <w:rsid w:val="0060066F"/>
    <w:rPr>
      <w:rFonts w:cstheme="majorBidi"/>
      <w:sz w:val="24"/>
      <w:szCs w:val="24"/>
    </w:rPr>
  </w:style>
  <w:style w:type="character" w:customStyle="1" w:styleId="Heading8Char">
    <w:name w:val="Heading 8 Char"/>
    <w:basedOn w:val="DefaultParagraphFont"/>
    <w:link w:val="Heading8"/>
    <w:uiPriority w:val="9"/>
    <w:semiHidden/>
    <w:rsid w:val="0060066F"/>
    <w:rPr>
      <w:rFonts w:cstheme="majorBidi"/>
      <w:i/>
      <w:iCs/>
      <w:sz w:val="24"/>
      <w:szCs w:val="24"/>
    </w:rPr>
  </w:style>
  <w:style w:type="character" w:customStyle="1" w:styleId="Heading9Char">
    <w:name w:val="Heading 9 Char"/>
    <w:basedOn w:val="DefaultParagraphFont"/>
    <w:link w:val="Heading9"/>
    <w:uiPriority w:val="9"/>
    <w:semiHidden/>
    <w:rsid w:val="0060066F"/>
    <w:rPr>
      <w:rFonts w:asciiTheme="majorHAnsi" w:eastAsiaTheme="majorEastAsia" w:hAnsiTheme="majorHAnsi" w:cstheme="majorBidi"/>
    </w:rPr>
  </w:style>
  <w:style w:type="paragraph" w:styleId="Title">
    <w:name w:val="Title"/>
    <w:basedOn w:val="Normal"/>
    <w:next w:val="Normal"/>
    <w:link w:val="TitleChar"/>
    <w:uiPriority w:val="10"/>
    <w:qFormat/>
    <w:rsid w:val="0060066F"/>
    <w:pPr>
      <w:spacing w:before="240" w:after="60"/>
      <w:jc w:val="center"/>
      <w:outlineLvl w:val="0"/>
    </w:pPr>
    <w:rPr>
      <w:rFonts w:asciiTheme="majorHAnsi" w:eastAsiaTheme="majorEastAsia" w:hAnsiTheme="majorHAnsi" w:cstheme="majorBidi"/>
      <w:b/>
      <w:bCs/>
      <w:kern w:val="28"/>
      <w:sz w:val="32"/>
      <w:szCs w:val="32"/>
    </w:rPr>
  </w:style>
  <w:style w:type="character" w:customStyle="1" w:styleId="TitleChar">
    <w:name w:val="Title Char"/>
    <w:basedOn w:val="DefaultParagraphFont"/>
    <w:link w:val="Title"/>
    <w:uiPriority w:val="10"/>
    <w:rsid w:val="0060066F"/>
    <w:rPr>
      <w:rFonts w:asciiTheme="majorHAnsi" w:eastAsiaTheme="majorEastAsia" w:hAnsiTheme="majorHAnsi" w:cstheme="majorBidi"/>
      <w:b/>
      <w:bCs/>
      <w:kern w:val="28"/>
      <w:sz w:val="32"/>
      <w:szCs w:val="32"/>
    </w:rPr>
  </w:style>
  <w:style w:type="paragraph" w:styleId="Subtitle">
    <w:name w:val="Subtitle"/>
    <w:basedOn w:val="Normal"/>
    <w:next w:val="Normal"/>
    <w:link w:val="SubtitleChar"/>
    <w:uiPriority w:val="11"/>
    <w:qFormat/>
    <w:rsid w:val="0060066F"/>
    <w:pPr>
      <w:spacing w:after="60"/>
      <w:jc w:val="center"/>
      <w:outlineLvl w:val="1"/>
    </w:pPr>
    <w:rPr>
      <w:rFonts w:asciiTheme="majorHAnsi" w:eastAsiaTheme="majorEastAsia" w:hAnsiTheme="majorHAnsi"/>
    </w:rPr>
  </w:style>
  <w:style w:type="character" w:customStyle="1" w:styleId="SubtitleChar">
    <w:name w:val="Subtitle Char"/>
    <w:basedOn w:val="DefaultParagraphFont"/>
    <w:link w:val="Subtitle"/>
    <w:uiPriority w:val="11"/>
    <w:rsid w:val="0060066F"/>
    <w:rPr>
      <w:rFonts w:asciiTheme="majorHAnsi" w:eastAsiaTheme="majorEastAsia" w:hAnsiTheme="majorHAnsi"/>
      <w:sz w:val="24"/>
      <w:szCs w:val="24"/>
    </w:rPr>
  </w:style>
  <w:style w:type="character" w:styleId="Strong">
    <w:name w:val="Strong"/>
    <w:basedOn w:val="DefaultParagraphFont"/>
    <w:uiPriority w:val="22"/>
    <w:qFormat/>
    <w:rsid w:val="0060066F"/>
    <w:rPr>
      <w:b/>
      <w:bCs/>
    </w:rPr>
  </w:style>
  <w:style w:type="character" w:styleId="Emphasis">
    <w:name w:val="Emphasis"/>
    <w:basedOn w:val="DefaultParagraphFont"/>
    <w:uiPriority w:val="20"/>
    <w:qFormat/>
    <w:rsid w:val="0060066F"/>
    <w:rPr>
      <w:rFonts w:asciiTheme="minorHAnsi" w:hAnsiTheme="minorHAnsi"/>
      <w:b/>
      <w:i/>
      <w:iCs/>
    </w:rPr>
  </w:style>
  <w:style w:type="paragraph" w:styleId="NoSpacing">
    <w:name w:val="No Spacing"/>
    <w:basedOn w:val="Normal"/>
    <w:uiPriority w:val="1"/>
    <w:qFormat/>
    <w:rsid w:val="0060066F"/>
    <w:rPr>
      <w:szCs w:val="32"/>
    </w:rPr>
  </w:style>
  <w:style w:type="paragraph" w:styleId="ListParagraph">
    <w:name w:val="List Paragraph"/>
    <w:basedOn w:val="Normal"/>
    <w:uiPriority w:val="34"/>
    <w:qFormat/>
    <w:rsid w:val="0060066F"/>
    <w:pPr>
      <w:ind w:left="720"/>
      <w:contextualSpacing/>
    </w:pPr>
  </w:style>
  <w:style w:type="paragraph" w:styleId="Quote">
    <w:name w:val="Quote"/>
    <w:basedOn w:val="Normal"/>
    <w:next w:val="Normal"/>
    <w:link w:val="QuoteChar"/>
    <w:uiPriority w:val="29"/>
    <w:qFormat/>
    <w:rsid w:val="0060066F"/>
    <w:rPr>
      <w:i/>
    </w:rPr>
  </w:style>
  <w:style w:type="character" w:customStyle="1" w:styleId="QuoteChar">
    <w:name w:val="Quote Char"/>
    <w:basedOn w:val="DefaultParagraphFont"/>
    <w:link w:val="Quote"/>
    <w:uiPriority w:val="29"/>
    <w:rsid w:val="0060066F"/>
    <w:rPr>
      <w:i/>
      <w:sz w:val="24"/>
      <w:szCs w:val="24"/>
    </w:rPr>
  </w:style>
  <w:style w:type="paragraph" w:styleId="IntenseQuote">
    <w:name w:val="Intense Quote"/>
    <w:basedOn w:val="Normal"/>
    <w:next w:val="Normal"/>
    <w:link w:val="IntenseQuoteChar"/>
    <w:uiPriority w:val="30"/>
    <w:qFormat/>
    <w:rsid w:val="0060066F"/>
    <w:pPr>
      <w:ind w:left="720" w:right="720"/>
    </w:pPr>
    <w:rPr>
      <w:rFonts w:cstheme="majorBidi"/>
      <w:b/>
      <w:i/>
      <w:szCs w:val="22"/>
    </w:rPr>
  </w:style>
  <w:style w:type="character" w:customStyle="1" w:styleId="IntenseQuoteChar">
    <w:name w:val="Intense Quote Char"/>
    <w:basedOn w:val="DefaultParagraphFont"/>
    <w:link w:val="IntenseQuote"/>
    <w:uiPriority w:val="30"/>
    <w:rsid w:val="0060066F"/>
    <w:rPr>
      <w:rFonts w:cstheme="majorBidi"/>
      <w:b/>
      <w:i/>
      <w:sz w:val="24"/>
    </w:rPr>
  </w:style>
  <w:style w:type="character" w:styleId="SubtleEmphasis">
    <w:name w:val="Subtle Emphasis"/>
    <w:uiPriority w:val="19"/>
    <w:qFormat/>
    <w:rsid w:val="0060066F"/>
    <w:rPr>
      <w:i/>
      <w:color w:val="5A5A5A" w:themeColor="text1" w:themeTint="A5"/>
    </w:rPr>
  </w:style>
  <w:style w:type="character" w:styleId="IntenseEmphasis">
    <w:name w:val="Intense Emphasis"/>
    <w:basedOn w:val="DefaultParagraphFont"/>
    <w:uiPriority w:val="21"/>
    <w:qFormat/>
    <w:rsid w:val="0060066F"/>
    <w:rPr>
      <w:b/>
      <w:i/>
      <w:sz w:val="24"/>
      <w:szCs w:val="24"/>
      <w:u w:val="single"/>
    </w:rPr>
  </w:style>
  <w:style w:type="character" w:styleId="SubtleReference">
    <w:name w:val="Subtle Reference"/>
    <w:basedOn w:val="DefaultParagraphFont"/>
    <w:uiPriority w:val="31"/>
    <w:qFormat/>
    <w:rsid w:val="0060066F"/>
    <w:rPr>
      <w:sz w:val="24"/>
      <w:szCs w:val="24"/>
      <w:u w:val="single"/>
    </w:rPr>
  </w:style>
  <w:style w:type="character" w:styleId="IntenseReference">
    <w:name w:val="Intense Reference"/>
    <w:basedOn w:val="DefaultParagraphFont"/>
    <w:uiPriority w:val="32"/>
    <w:qFormat/>
    <w:rsid w:val="0060066F"/>
    <w:rPr>
      <w:b/>
      <w:sz w:val="24"/>
      <w:u w:val="single"/>
    </w:rPr>
  </w:style>
  <w:style w:type="character" w:styleId="BookTitle">
    <w:name w:val="Book Title"/>
    <w:basedOn w:val="DefaultParagraphFont"/>
    <w:uiPriority w:val="33"/>
    <w:qFormat/>
    <w:rsid w:val="0060066F"/>
    <w:rPr>
      <w:rFonts w:asciiTheme="majorHAnsi" w:eastAsiaTheme="majorEastAsia" w:hAnsiTheme="majorHAnsi"/>
      <w:b/>
      <w:i/>
      <w:sz w:val="24"/>
      <w:szCs w:val="24"/>
    </w:rPr>
  </w:style>
  <w:style w:type="paragraph" w:styleId="TOCHeading">
    <w:name w:val="TOC Heading"/>
    <w:basedOn w:val="Heading1"/>
    <w:next w:val="Normal"/>
    <w:uiPriority w:val="39"/>
    <w:semiHidden/>
    <w:unhideWhenUsed/>
    <w:qFormat/>
    <w:rsid w:val="0060066F"/>
    <w:pPr>
      <w:outlineLvl w:val="9"/>
    </w:pPr>
    <w:rPr>
      <w:rFonts w:cs="Times New Roman"/>
    </w:rPr>
  </w:style>
  <w:style w:type="paragraph" w:customStyle="1" w:styleId="BL">
    <w:name w:val="BL"/>
    <w:rsid w:val="00E27930"/>
    <w:pPr>
      <w:spacing w:after="0"/>
      <w:ind w:left="1440" w:hanging="720"/>
    </w:pPr>
    <w:rPr>
      <w:rFonts w:ascii="Times New Roman" w:eastAsia="Times New Roman" w:hAnsi="Times New Roman"/>
      <w:color w:val="993300"/>
      <w:sz w:val="24"/>
      <w:szCs w:val="24"/>
    </w:rPr>
  </w:style>
  <w:style w:type="paragraph" w:styleId="NormalWeb">
    <w:name w:val="Normal (Web)"/>
    <w:basedOn w:val="Normal"/>
    <w:uiPriority w:val="99"/>
    <w:unhideWhenUsed/>
    <w:rsid w:val="00F85B46"/>
    <w:pPr>
      <w:spacing w:before="100" w:beforeAutospacing="1" w:after="100" w:afterAutospacing="1" w:line="240" w:lineRule="auto"/>
      <w:ind w:firstLine="0"/>
    </w:pPr>
    <w:rPr>
      <w:rFonts w:ascii="Times New Roman" w:eastAsia="Times New Roman" w:hAnsi="Times New Roman"/>
    </w:rPr>
  </w:style>
  <w:style w:type="character" w:styleId="Hyperlink">
    <w:name w:val="Hyperlink"/>
    <w:basedOn w:val="DefaultParagraphFont"/>
    <w:uiPriority w:val="99"/>
    <w:unhideWhenUsed/>
    <w:rsid w:val="00DA6F98"/>
    <w:rPr>
      <w:color w:val="0563C1" w:themeColor="hyperlink"/>
      <w:u w:val="single"/>
    </w:rPr>
  </w:style>
  <w:style w:type="character" w:customStyle="1" w:styleId="UnresolvedMention">
    <w:name w:val="Unresolved Mention"/>
    <w:basedOn w:val="DefaultParagraphFont"/>
    <w:uiPriority w:val="99"/>
    <w:semiHidden/>
    <w:unhideWhenUsed/>
    <w:rsid w:val="00DA6F98"/>
    <w:rPr>
      <w:color w:val="605E5C"/>
      <w:shd w:val="clear" w:color="auto" w:fill="E1DFDD"/>
    </w:rPr>
  </w:style>
  <w:style w:type="character" w:styleId="FollowedHyperlink">
    <w:name w:val="FollowedHyperlink"/>
    <w:basedOn w:val="DefaultParagraphFont"/>
    <w:uiPriority w:val="99"/>
    <w:semiHidden/>
    <w:unhideWhenUsed/>
    <w:rsid w:val="00DA6F98"/>
    <w:rPr>
      <w:color w:val="954F72" w:themeColor="followedHyperlink"/>
      <w:u w:val="single"/>
    </w:rPr>
  </w:style>
  <w:style w:type="paragraph" w:styleId="Header">
    <w:name w:val="header"/>
    <w:basedOn w:val="Normal"/>
    <w:link w:val="HeaderChar"/>
    <w:uiPriority w:val="99"/>
    <w:unhideWhenUsed/>
    <w:rsid w:val="00AC4A7C"/>
    <w:pPr>
      <w:tabs>
        <w:tab w:val="center" w:pos="4680"/>
        <w:tab w:val="right" w:pos="9360"/>
      </w:tabs>
      <w:spacing w:after="0" w:line="240" w:lineRule="auto"/>
    </w:pPr>
  </w:style>
  <w:style w:type="character" w:customStyle="1" w:styleId="HeaderChar">
    <w:name w:val="Header Char"/>
    <w:basedOn w:val="DefaultParagraphFont"/>
    <w:link w:val="Header"/>
    <w:uiPriority w:val="99"/>
    <w:rsid w:val="00AC4A7C"/>
    <w:rPr>
      <w:sz w:val="24"/>
      <w:szCs w:val="24"/>
    </w:rPr>
  </w:style>
  <w:style w:type="paragraph" w:styleId="Footer">
    <w:name w:val="footer"/>
    <w:basedOn w:val="Normal"/>
    <w:link w:val="FooterChar"/>
    <w:uiPriority w:val="99"/>
    <w:unhideWhenUsed/>
    <w:rsid w:val="00AC4A7C"/>
    <w:pPr>
      <w:tabs>
        <w:tab w:val="center" w:pos="4680"/>
        <w:tab w:val="right" w:pos="9360"/>
      </w:tabs>
      <w:spacing w:after="0" w:line="240" w:lineRule="auto"/>
    </w:pPr>
  </w:style>
  <w:style w:type="character" w:customStyle="1" w:styleId="FooterChar">
    <w:name w:val="Footer Char"/>
    <w:basedOn w:val="DefaultParagraphFont"/>
    <w:link w:val="Footer"/>
    <w:uiPriority w:val="99"/>
    <w:rsid w:val="00AC4A7C"/>
    <w:rPr>
      <w:sz w:val="24"/>
      <w:szCs w:val="24"/>
    </w:rPr>
  </w:style>
  <w:style w:type="paragraph" w:customStyle="1" w:styleId="BL1">
    <w:name w:val="BL1"/>
    <w:rsid w:val="00E20B2A"/>
    <w:pPr>
      <w:spacing w:after="0"/>
      <w:ind w:left="2138" w:hanging="720"/>
    </w:pPr>
    <w:rPr>
      <w:rFonts w:ascii="Times New Roman" w:eastAsia="Times New Roman" w:hAnsi="Times New Roman"/>
      <w:color w:val="9933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imes New Roman"/>
        <w:sz w:val="22"/>
        <w:szCs w:val="22"/>
        <w:lang w:val="en-US" w:eastAsia="en-US" w:bidi="ar-SA"/>
      </w:rPr>
    </w:rPrDefault>
    <w:pPrDefault>
      <w:pPr>
        <w:spacing w:after="160" w:line="480" w:lineRule="auto"/>
        <w:ind w:firstLine="36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0066F"/>
    <w:rPr>
      <w:sz w:val="24"/>
      <w:szCs w:val="24"/>
    </w:rPr>
  </w:style>
  <w:style w:type="paragraph" w:styleId="Heading1">
    <w:name w:val="heading 1"/>
    <w:basedOn w:val="Normal"/>
    <w:next w:val="Normal"/>
    <w:link w:val="Heading1Char"/>
    <w:uiPriority w:val="9"/>
    <w:qFormat/>
    <w:rsid w:val="0060066F"/>
    <w:pPr>
      <w:keepNext/>
      <w:spacing w:before="240" w:after="60"/>
      <w:outlineLvl w:val="0"/>
    </w:pPr>
    <w:rPr>
      <w:rFonts w:asciiTheme="majorHAnsi" w:eastAsiaTheme="majorEastAsia" w:hAnsiTheme="majorHAnsi" w:cstheme="majorBidi"/>
      <w:b/>
      <w:bCs/>
      <w:kern w:val="32"/>
      <w:sz w:val="32"/>
      <w:szCs w:val="32"/>
    </w:rPr>
  </w:style>
  <w:style w:type="paragraph" w:styleId="Heading2">
    <w:name w:val="heading 2"/>
    <w:basedOn w:val="Normal"/>
    <w:next w:val="Normal"/>
    <w:link w:val="Heading2Char"/>
    <w:uiPriority w:val="9"/>
    <w:unhideWhenUsed/>
    <w:qFormat/>
    <w:rsid w:val="0060066F"/>
    <w:pPr>
      <w:keepNext/>
      <w:spacing w:before="240" w:after="60"/>
      <w:outlineLvl w:val="1"/>
    </w:pPr>
    <w:rPr>
      <w:rFonts w:asciiTheme="majorHAnsi" w:eastAsiaTheme="majorEastAsia" w:hAnsiTheme="majorHAnsi"/>
      <w:b/>
      <w:bCs/>
      <w:i/>
      <w:iCs/>
      <w:sz w:val="28"/>
      <w:szCs w:val="28"/>
    </w:rPr>
  </w:style>
  <w:style w:type="paragraph" w:styleId="Heading3">
    <w:name w:val="heading 3"/>
    <w:basedOn w:val="Normal"/>
    <w:next w:val="Normal"/>
    <w:link w:val="Heading3Char"/>
    <w:uiPriority w:val="9"/>
    <w:semiHidden/>
    <w:unhideWhenUsed/>
    <w:qFormat/>
    <w:rsid w:val="0060066F"/>
    <w:pPr>
      <w:keepNext/>
      <w:spacing w:before="240" w:after="60"/>
      <w:outlineLvl w:val="2"/>
    </w:pPr>
    <w:rPr>
      <w:rFonts w:asciiTheme="majorHAnsi" w:eastAsiaTheme="majorEastAsia" w:hAnsiTheme="majorHAnsi"/>
      <w:b/>
      <w:bCs/>
      <w:sz w:val="26"/>
      <w:szCs w:val="26"/>
    </w:rPr>
  </w:style>
  <w:style w:type="paragraph" w:styleId="Heading4">
    <w:name w:val="heading 4"/>
    <w:basedOn w:val="Normal"/>
    <w:next w:val="Normal"/>
    <w:link w:val="Heading4Char"/>
    <w:uiPriority w:val="9"/>
    <w:semiHidden/>
    <w:unhideWhenUsed/>
    <w:qFormat/>
    <w:rsid w:val="0060066F"/>
    <w:pPr>
      <w:keepNext/>
      <w:spacing w:before="240" w:after="60"/>
      <w:outlineLvl w:val="3"/>
    </w:pPr>
    <w:rPr>
      <w:rFonts w:cstheme="majorBidi"/>
      <w:b/>
      <w:bCs/>
      <w:sz w:val="28"/>
      <w:szCs w:val="28"/>
    </w:rPr>
  </w:style>
  <w:style w:type="paragraph" w:styleId="Heading5">
    <w:name w:val="heading 5"/>
    <w:basedOn w:val="Normal"/>
    <w:next w:val="Normal"/>
    <w:link w:val="Heading5Char"/>
    <w:uiPriority w:val="9"/>
    <w:semiHidden/>
    <w:unhideWhenUsed/>
    <w:qFormat/>
    <w:rsid w:val="0060066F"/>
    <w:pPr>
      <w:spacing w:before="240" w:after="60"/>
      <w:outlineLvl w:val="4"/>
    </w:pPr>
    <w:rPr>
      <w:rFonts w:cstheme="majorBidi"/>
      <w:b/>
      <w:bCs/>
      <w:i/>
      <w:iCs/>
      <w:sz w:val="26"/>
      <w:szCs w:val="26"/>
    </w:rPr>
  </w:style>
  <w:style w:type="paragraph" w:styleId="Heading6">
    <w:name w:val="heading 6"/>
    <w:basedOn w:val="Normal"/>
    <w:next w:val="Normal"/>
    <w:link w:val="Heading6Char"/>
    <w:uiPriority w:val="9"/>
    <w:semiHidden/>
    <w:unhideWhenUsed/>
    <w:qFormat/>
    <w:rsid w:val="0060066F"/>
    <w:pPr>
      <w:spacing w:before="240" w:after="60"/>
      <w:outlineLvl w:val="5"/>
    </w:pPr>
    <w:rPr>
      <w:rFonts w:cstheme="majorBidi"/>
      <w:b/>
      <w:bCs/>
      <w:sz w:val="22"/>
      <w:szCs w:val="22"/>
    </w:rPr>
  </w:style>
  <w:style w:type="paragraph" w:styleId="Heading7">
    <w:name w:val="heading 7"/>
    <w:basedOn w:val="Normal"/>
    <w:next w:val="Normal"/>
    <w:link w:val="Heading7Char"/>
    <w:uiPriority w:val="9"/>
    <w:semiHidden/>
    <w:unhideWhenUsed/>
    <w:qFormat/>
    <w:rsid w:val="0060066F"/>
    <w:pPr>
      <w:spacing w:before="240" w:after="60"/>
      <w:outlineLvl w:val="6"/>
    </w:pPr>
    <w:rPr>
      <w:rFonts w:cstheme="majorBidi"/>
    </w:rPr>
  </w:style>
  <w:style w:type="paragraph" w:styleId="Heading8">
    <w:name w:val="heading 8"/>
    <w:basedOn w:val="Normal"/>
    <w:next w:val="Normal"/>
    <w:link w:val="Heading8Char"/>
    <w:uiPriority w:val="9"/>
    <w:semiHidden/>
    <w:unhideWhenUsed/>
    <w:qFormat/>
    <w:rsid w:val="0060066F"/>
    <w:pPr>
      <w:spacing w:before="240" w:after="60"/>
      <w:outlineLvl w:val="7"/>
    </w:pPr>
    <w:rPr>
      <w:rFonts w:cstheme="majorBidi"/>
      <w:i/>
      <w:iCs/>
    </w:rPr>
  </w:style>
  <w:style w:type="paragraph" w:styleId="Heading9">
    <w:name w:val="heading 9"/>
    <w:basedOn w:val="Normal"/>
    <w:next w:val="Normal"/>
    <w:link w:val="Heading9Char"/>
    <w:uiPriority w:val="9"/>
    <w:semiHidden/>
    <w:unhideWhenUsed/>
    <w:qFormat/>
    <w:rsid w:val="0060066F"/>
    <w:pPr>
      <w:spacing w:before="240" w:after="60"/>
      <w:outlineLvl w:val="8"/>
    </w:pPr>
    <w:rPr>
      <w:rFonts w:asciiTheme="majorHAnsi" w:eastAsiaTheme="majorEastAsia" w:hAnsiTheme="majorHAnsi" w:cstheme="majorBid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0066F"/>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rsid w:val="0060066F"/>
    <w:rPr>
      <w:rFonts w:asciiTheme="majorHAnsi" w:eastAsiaTheme="majorEastAsia" w:hAnsiTheme="majorHAnsi"/>
      <w:b/>
      <w:bCs/>
      <w:i/>
      <w:iCs/>
      <w:sz w:val="28"/>
      <w:szCs w:val="28"/>
    </w:rPr>
  </w:style>
  <w:style w:type="character" w:customStyle="1" w:styleId="Heading3Char">
    <w:name w:val="Heading 3 Char"/>
    <w:basedOn w:val="DefaultParagraphFont"/>
    <w:link w:val="Heading3"/>
    <w:uiPriority w:val="9"/>
    <w:semiHidden/>
    <w:rsid w:val="0060066F"/>
    <w:rPr>
      <w:rFonts w:asciiTheme="majorHAnsi" w:eastAsiaTheme="majorEastAsia" w:hAnsiTheme="majorHAnsi"/>
      <w:b/>
      <w:bCs/>
      <w:sz w:val="26"/>
      <w:szCs w:val="26"/>
    </w:rPr>
  </w:style>
  <w:style w:type="character" w:customStyle="1" w:styleId="Heading4Char">
    <w:name w:val="Heading 4 Char"/>
    <w:basedOn w:val="DefaultParagraphFont"/>
    <w:link w:val="Heading4"/>
    <w:uiPriority w:val="9"/>
    <w:semiHidden/>
    <w:rsid w:val="0060066F"/>
    <w:rPr>
      <w:rFonts w:cstheme="majorBidi"/>
      <w:b/>
      <w:bCs/>
      <w:sz w:val="28"/>
      <w:szCs w:val="28"/>
    </w:rPr>
  </w:style>
  <w:style w:type="character" w:customStyle="1" w:styleId="Heading5Char">
    <w:name w:val="Heading 5 Char"/>
    <w:basedOn w:val="DefaultParagraphFont"/>
    <w:link w:val="Heading5"/>
    <w:uiPriority w:val="9"/>
    <w:semiHidden/>
    <w:rsid w:val="0060066F"/>
    <w:rPr>
      <w:rFonts w:cstheme="majorBidi"/>
      <w:b/>
      <w:bCs/>
      <w:i/>
      <w:iCs/>
      <w:sz w:val="26"/>
      <w:szCs w:val="26"/>
    </w:rPr>
  </w:style>
  <w:style w:type="character" w:customStyle="1" w:styleId="Heading6Char">
    <w:name w:val="Heading 6 Char"/>
    <w:basedOn w:val="DefaultParagraphFont"/>
    <w:link w:val="Heading6"/>
    <w:uiPriority w:val="9"/>
    <w:semiHidden/>
    <w:rsid w:val="0060066F"/>
    <w:rPr>
      <w:rFonts w:cstheme="majorBidi"/>
      <w:b/>
      <w:bCs/>
    </w:rPr>
  </w:style>
  <w:style w:type="character" w:customStyle="1" w:styleId="Heading7Char">
    <w:name w:val="Heading 7 Char"/>
    <w:basedOn w:val="DefaultParagraphFont"/>
    <w:link w:val="Heading7"/>
    <w:uiPriority w:val="9"/>
    <w:semiHidden/>
    <w:rsid w:val="0060066F"/>
    <w:rPr>
      <w:rFonts w:cstheme="majorBidi"/>
      <w:sz w:val="24"/>
      <w:szCs w:val="24"/>
    </w:rPr>
  </w:style>
  <w:style w:type="character" w:customStyle="1" w:styleId="Heading8Char">
    <w:name w:val="Heading 8 Char"/>
    <w:basedOn w:val="DefaultParagraphFont"/>
    <w:link w:val="Heading8"/>
    <w:uiPriority w:val="9"/>
    <w:semiHidden/>
    <w:rsid w:val="0060066F"/>
    <w:rPr>
      <w:rFonts w:cstheme="majorBidi"/>
      <w:i/>
      <w:iCs/>
      <w:sz w:val="24"/>
      <w:szCs w:val="24"/>
    </w:rPr>
  </w:style>
  <w:style w:type="character" w:customStyle="1" w:styleId="Heading9Char">
    <w:name w:val="Heading 9 Char"/>
    <w:basedOn w:val="DefaultParagraphFont"/>
    <w:link w:val="Heading9"/>
    <w:uiPriority w:val="9"/>
    <w:semiHidden/>
    <w:rsid w:val="0060066F"/>
    <w:rPr>
      <w:rFonts w:asciiTheme="majorHAnsi" w:eastAsiaTheme="majorEastAsia" w:hAnsiTheme="majorHAnsi" w:cstheme="majorBidi"/>
    </w:rPr>
  </w:style>
  <w:style w:type="paragraph" w:styleId="Title">
    <w:name w:val="Title"/>
    <w:basedOn w:val="Normal"/>
    <w:next w:val="Normal"/>
    <w:link w:val="TitleChar"/>
    <w:uiPriority w:val="10"/>
    <w:qFormat/>
    <w:rsid w:val="0060066F"/>
    <w:pPr>
      <w:spacing w:before="240" w:after="60"/>
      <w:jc w:val="center"/>
      <w:outlineLvl w:val="0"/>
    </w:pPr>
    <w:rPr>
      <w:rFonts w:asciiTheme="majorHAnsi" w:eastAsiaTheme="majorEastAsia" w:hAnsiTheme="majorHAnsi" w:cstheme="majorBidi"/>
      <w:b/>
      <w:bCs/>
      <w:kern w:val="28"/>
      <w:sz w:val="32"/>
      <w:szCs w:val="32"/>
    </w:rPr>
  </w:style>
  <w:style w:type="character" w:customStyle="1" w:styleId="TitleChar">
    <w:name w:val="Title Char"/>
    <w:basedOn w:val="DefaultParagraphFont"/>
    <w:link w:val="Title"/>
    <w:uiPriority w:val="10"/>
    <w:rsid w:val="0060066F"/>
    <w:rPr>
      <w:rFonts w:asciiTheme="majorHAnsi" w:eastAsiaTheme="majorEastAsia" w:hAnsiTheme="majorHAnsi" w:cstheme="majorBidi"/>
      <w:b/>
      <w:bCs/>
      <w:kern w:val="28"/>
      <w:sz w:val="32"/>
      <w:szCs w:val="32"/>
    </w:rPr>
  </w:style>
  <w:style w:type="paragraph" w:styleId="Subtitle">
    <w:name w:val="Subtitle"/>
    <w:basedOn w:val="Normal"/>
    <w:next w:val="Normal"/>
    <w:link w:val="SubtitleChar"/>
    <w:uiPriority w:val="11"/>
    <w:qFormat/>
    <w:rsid w:val="0060066F"/>
    <w:pPr>
      <w:spacing w:after="60"/>
      <w:jc w:val="center"/>
      <w:outlineLvl w:val="1"/>
    </w:pPr>
    <w:rPr>
      <w:rFonts w:asciiTheme="majorHAnsi" w:eastAsiaTheme="majorEastAsia" w:hAnsiTheme="majorHAnsi"/>
    </w:rPr>
  </w:style>
  <w:style w:type="character" w:customStyle="1" w:styleId="SubtitleChar">
    <w:name w:val="Subtitle Char"/>
    <w:basedOn w:val="DefaultParagraphFont"/>
    <w:link w:val="Subtitle"/>
    <w:uiPriority w:val="11"/>
    <w:rsid w:val="0060066F"/>
    <w:rPr>
      <w:rFonts w:asciiTheme="majorHAnsi" w:eastAsiaTheme="majorEastAsia" w:hAnsiTheme="majorHAnsi"/>
      <w:sz w:val="24"/>
      <w:szCs w:val="24"/>
    </w:rPr>
  </w:style>
  <w:style w:type="character" w:styleId="Strong">
    <w:name w:val="Strong"/>
    <w:basedOn w:val="DefaultParagraphFont"/>
    <w:uiPriority w:val="22"/>
    <w:qFormat/>
    <w:rsid w:val="0060066F"/>
    <w:rPr>
      <w:b/>
      <w:bCs/>
    </w:rPr>
  </w:style>
  <w:style w:type="character" w:styleId="Emphasis">
    <w:name w:val="Emphasis"/>
    <w:basedOn w:val="DefaultParagraphFont"/>
    <w:uiPriority w:val="20"/>
    <w:qFormat/>
    <w:rsid w:val="0060066F"/>
    <w:rPr>
      <w:rFonts w:asciiTheme="minorHAnsi" w:hAnsiTheme="minorHAnsi"/>
      <w:b/>
      <w:i/>
      <w:iCs/>
    </w:rPr>
  </w:style>
  <w:style w:type="paragraph" w:styleId="NoSpacing">
    <w:name w:val="No Spacing"/>
    <w:basedOn w:val="Normal"/>
    <w:uiPriority w:val="1"/>
    <w:qFormat/>
    <w:rsid w:val="0060066F"/>
    <w:rPr>
      <w:szCs w:val="32"/>
    </w:rPr>
  </w:style>
  <w:style w:type="paragraph" w:styleId="ListParagraph">
    <w:name w:val="List Paragraph"/>
    <w:basedOn w:val="Normal"/>
    <w:uiPriority w:val="34"/>
    <w:qFormat/>
    <w:rsid w:val="0060066F"/>
    <w:pPr>
      <w:ind w:left="720"/>
      <w:contextualSpacing/>
    </w:pPr>
  </w:style>
  <w:style w:type="paragraph" w:styleId="Quote">
    <w:name w:val="Quote"/>
    <w:basedOn w:val="Normal"/>
    <w:next w:val="Normal"/>
    <w:link w:val="QuoteChar"/>
    <w:uiPriority w:val="29"/>
    <w:qFormat/>
    <w:rsid w:val="0060066F"/>
    <w:rPr>
      <w:i/>
    </w:rPr>
  </w:style>
  <w:style w:type="character" w:customStyle="1" w:styleId="QuoteChar">
    <w:name w:val="Quote Char"/>
    <w:basedOn w:val="DefaultParagraphFont"/>
    <w:link w:val="Quote"/>
    <w:uiPriority w:val="29"/>
    <w:rsid w:val="0060066F"/>
    <w:rPr>
      <w:i/>
      <w:sz w:val="24"/>
      <w:szCs w:val="24"/>
    </w:rPr>
  </w:style>
  <w:style w:type="paragraph" w:styleId="IntenseQuote">
    <w:name w:val="Intense Quote"/>
    <w:basedOn w:val="Normal"/>
    <w:next w:val="Normal"/>
    <w:link w:val="IntenseQuoteChar"/>
    <w:uiPriority w:val="30"/>
    <w:qFormat/>
    <w:rsid w:val="0060066F"/>
    <w:pPr>
      <w:ind w:left="720" w:right="720"/>
    </w:pPr>
    <w:rPr>
      <w:rFonts w:cstheme="majorBidi"/>
      <w:b/>
      <w:i/>
      <w:szCs w:val="22"/>
    </w:rPr>
  </w:style>
  <w:style w:type="character" w:customStyle="1" w:styleId="IntenseQuoteChar">
    <w:name w:val="Intense Quote Char"/>
    <w:basedOn w:val="DefaultParagraphFont"/>
    <w:link w:val="IntenseQuote"/>
    <w:uiPriority w:val="30"/>
    <w:rsid w:val="0060066F"/>
    <w:rPr>
      <w:rFonts w:cstheme="majorBidi"/>
      <w:b/>
      <w:i/>
      <w:sz w:val="24"/>
    </w:rPr>
  </w:style>
  <w:style w:type="character" w:styleId="SubtleEmphasis">
    <w:name w:val="Subtle Emphasis"/>
    <w:uiPriority w:val="19"/>
    <w:qFormat/>
    <w:rsid w:val="0060066F"/>
    <w:rPr>
      <w:i/>
      <w:color w:val="5A5A5A" w:themeColor="text1" w:themeTint="A5"/>
    </w:rPr>
  </w:style>
  <w:style w:type="character" w:styleId="IntenseEmphasis">
    <w:name w:val="Intense Emphasis"/>
    <w:basedOn w:val="DefaultParagraphFont"/>
    <w:uiPriority w:val="21"/>
    <w:qFormat/>
    <w:rsid w:val="0060066F"/>
    <w:rPr>
      <w:b/>
      <w:i/>
      <w:sz w:val="24"/>
      <w:szCs w:val="24"/>
      <w:u w:val="single"/>
    </w:rPr>
  </w:style>
  <w:style w:type="character" w:styleId="SubtleReference">
    <w:name w:val="Subtle Reference"/>
    <w:basedOn w:val="DefaultParagraphFont"/>
    <w:uiPriority w:val="31"/>
    <w:qFormat/>
    <w:rsid w:val="0060066F"/>
    <w:rPr>
      <w:sz w:val="24"/>
      <w:szCs w:val="24"/>
      <w:u w:val="single"/>
    </w:rPr>
  </w:style>
  <w:style w:type="character" w:styleId="IntenseReference">
    <w:name w:val="Intense Reference"/>
    <w:basedOn w:val="DefaultParagraphFont"/>
    <w:uiPriority w:val="32"/>
    <w:qFormat/>
    <w:rsid w:val="0060066F"/>
    <w:rPr>
      <w:b/>
      <w:sz w:val="24"/>
      <w:u w:val="single"/>
    </w:rPr>
  </w:style>
  <w:style w:type="character" w:styleId="BookTitle">
    <w:name w:val="Book Title"/>
    <w:basedOn w:val="DefaultParagraphFont"/>
    <w:uiPriority w:val="33"/>
    <w:qFormat/>
    <w:rsid w:val="0060066F"/>
    <w:rPr>
      <w:rFonts w:asciiTheme="majorHAnsi" w:eastAsiaTheme="majorEastAsia" w:hAnsiTheme="majorHAnsi"/>
      <w:b/>
      <w:i/>
      <w:sz w:val="24"/>
      <w:szCs w:val="24"/>
    </w:rPr>
  </w:style>
  <w:style w:type="paragraph" w:styleId="TOCHeading">
    <w:name w:val="TOC Heading"/>
    <w:basedOn w:val="Heading1"/>
    <w:next w:val="Normal"/>
    <w:uiPriority w:val="39"/>
    <w:semiHidden/>
    <w:unhideWhenUsed/>
    <w:qFormat/>
    <w:rsid w:val="0060066F"/>
    <w:pPr>
      <w:outlineLvl w:val="9"/>
    </w:pPr>
    <w:rPr>
      <w:rFonts w:cs="Times New Roman"/>
    </w:rPr>
  </w:style>
  <w:style w:type="paragraph" w:customStyle="1" w:styleId="BL">
    <w:name w:val="BL"/>
    <w:rsid w:val="00E27930"/>
    <w:pPr>
      <w:spacing w:after="0"/>
      <w:ind w:left="1440" w:hanging="720"/>
    </w:pPr>
    <w:rPr>
      <w:rFonts w:ascii="Times New Roman" w:eastAsia="Times New Roman" w:hAnsi="Times New Roman"/>
      <w:color w:val="993300"/>
      <w:sz w:val="24"/>
      <w:szCs w:val="24"/>
    </w:rPr>
  </w:style>
  <w:style w:type="paragraph" w:styleId="NormalWeb">
    <w:name w:val="Normal (Web)"/>
    <w:basedOn w:val="Normal"/>
    <w:uiPriority w:val="99"/>
    <w:unhideWhenUsed/>
    <w:rsid w:val="00F85B46"/>
    <w:pPr>
      <w:spacing w:before="100" w:beforeAutospacing="1" w:after="100" w:afterAutospacing="1" w:line="240" w:lineRule="auto"/>
      <w:ind w:firstLine="0"/>
    </w:pPr>
    <w:rPr>
      <w:rFonts w:ascii="Times New Roman" w:eastAsia="Times New Roman" w:hAnsi="Times New Roman"/>
    </w:rPr>
  </w:style>
  <w:style w:type="character" w:styleId="Hyperlink">
    <w:name w:val="Hyperlink"/>
    <w:basedOn w:val="DefaultParagraphFont"/>
    <w:uiPriority w:val="99"/>
    <w:unhideWhenUsed/>
    <w:rsid w:val="00DA6F98"/>
    <w:rPr>
      <w:color w:val="0563C1" w:themeColor="hyperlink"/>
      <w:u w:val="single"/>
    </w:rPr>
  </w:style>
  <w:style w:type="character" w:customStyle="1" w:styleId="UnresolvedMention">
    <w:name w:val="Unresolved Mention"/>
    <w:basedOn w:val="DefaultParagraphFont"/>
    <w:uiPriority w:val="99"/>
    <w:semiHidden/>
    <w:unhideWhenUsed/>
    <w:rsid w:val="00DA6F98"/>
    <w:rPr>
      <w:color w:val="605E5C"/>
      <w:shd w:val="clear" w:color="auto" w:fill="E1DFDD"/>
    </w:rPr>
  </w:style>
  <w:style w:type="character" w:styleId="FollowedHyperlink">
    <w:name w:val="FollowedHyperlink"/>
    <w:basedOn w:val="DefaultParagraphFont"/>
    <w:uiPriority w:val="99"/>
    <w:semiHidden/>
    <w:unhideWhenUsed/>
    <w:rsid w:val="00DA6F98"/>
    <w:rPr>
      <w:color w:val="954F72" w:themeColor="followedHyperlink"/>
      <w:u w:val="single"/>
    </w:rPr>
  </w:style>
  <w:style w:type="paragraph" w:styleId="Header">
    <w:name w:val="header"/>
    <w:basedOn w:val="Normal"/>
    <w:link w:val="HeaderChar"/>
    <w:uiPriority w:val="99"/>
    <w:unhideWhenUsed/>
    <w:rsid w:val="00AC4A7C"/>
    <w:pPr>
      <w:tabs>
        <w:tab w:val="center" w:pos="4680"/>
        <w:tab w:val="right" w:pos="9360"/>
      </w:tabs>
      <w:spacing w:after="0" w:line="240" w:lineRule="auto"/>
    </w:pPr>
  </w:style>
  <w:style w:type="character" w:customStyle="1" w:styleId="HeaderChar">
    <w:name w:val="Header Char"/>
    <w:basedOn w:val="DefaultParagraphFont"/>
    <w:link w:val="Header"/>
    <w:uiPriority w:val="99"/>
    <w:rsid w:val="00AC4A7C"/>
    <w:rPr>
      <w:sz w:val="24"/>
      <w:szCs w:val="24"/>
    </w:rPr>
  </w:style>
  <w:style w:type="paragraph" w:styleId="Footer">
    <w:name w:val="footer"/>
    <w:basedOn w:val="Normal"/>
    <w:link w:val="FooterChar"/>
    <w:uiPriority w:val="99"/>
    <w:unhideWhenUsed/>
    <w:rsid w:val="00AC4A7C"/>
    <w:pPr>
      <w:tabs>
        <w:tab w:val="center" w:pos="4680"/>
        <w:tab w:val="right" w:pos="9360"/>
      </w:tabs>
      <w:spacing w:after="0" w:line="240" w:lineRule="auto"/>
    </w:pPr>
  </w:style>
  <w:style w:type="character" w:customStyle="1" w:styleId="FooterChar">
    <w:name w:val="Footer Char"/>
    <w:basedOn w:val="DefaultParagraphFont"/>
    <w:link w:val="Footer"/>
    <w:uiPriority w:val="99"/>
    <w:rsid w:val="00AC4A7C"/>
    <w:rPr>
      <w:sz w:val="24"/>
      <w:szCs w:val="24"/>
    </w:rPr>
  </w:style>
  <w:style w:type="paragraph" w:customStyle="1" w:styleId="BL1">
    <w:name w:val="BL1"/>
    <w:rsid w:val="00E20B2A"/>
    <w:pPr>
      <w:spacing w:after="0"/>
      <w:ind w:left="2138" w:hanging="720"/>
    </w:pPr>
    <w:rPr>
      <w:rFonts w:ascii="Times New Roman" w:eastAsia="Times New Roman" w:hAnsi="Times New Roman"/>
      <w:color w:val="9933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0490134">
      <w:bodyDiv w:val="1"/>
      <w:marLeft w:val="0"/>
      <w:marRight w:val="0"/>
      <w:marTop w:val="0"/>
      <w:marBottom w:val="0"/>
      <w:divBdr>
        <w:top w:val="none" w:sz="0" w:space="0" w:color="auto"/>
        <w:left w:val="none" w:sz="0" w:space="0" w:color="auto"/>
        <w:bottom w:val="none" w:sz="0" w:space="0" w:color="auto"/>
        <w:right w:val="none" w:sz="0" w:space="0" w:color="auto"/>
      </w:divBdr>
    </w:div>
    <w:div w:id="93020757">
      <w:bodyDiv w:val="1"/>
      <w:marLeft w:val="0"/>
      <w:marRight w:val="0"/>
      <w:marTop w:val="0"/>
      <w:marBottom w:val="0"/>
      <w:divBdr>
        <w:top w:val="none" w:sz="0" w:space="0" w:color="auto"/>
        <w:left w:val="none" w:sz="0" w:space="0" w:color="auto"/>
        <w:bottom w:val="none" w:sz="0" w:space="0" w:color="auto"/>
        <w:right w:val="none" w:sz="0" w:space="0" w:color="auto"/>
      </w:divBdr>
    </w:div>
    <w:div w:id="547650977">
      <w:bodyDiv w:val="1"/>
      <w:marLeft w:val="0"/>
      <w:marRight w:val="0"/>
      <w:marTop w:val="0"/>
      <w:marBottom w:val="0"/>
      <w:divBdr>
        <w:top w:val="none" w:sz="0" w:space="0" w:color="auto"/>
        <w:left w:val="none" w:sz="0" w:space="0" w:color="auto"/>
        <w:bottom w:val="none" w:sz="0" w:space="0" w:color="auto"/>
        <w:right w:val="none" w:sz="0" w:space="0" w:color="auto"/>
      </w:divBdr>
      <w:divsChild>
        <w:div w:id="1132678327">
          <w:marLeft w:val="0"/>
          <w:marRight w:val="0"/>
          <w:marTop w:val="0"/>
          <w:marBottom w:val="0"/>
          <w:divBdr>
            <w:top w:val="none" w:sz="0" w:space="0" w:color="auto"/>
            <w:left w:val="none" w:sz="0" w:space="0" w:color="auto"/>
            <w:bottom w:val="none" w:sz="0" w:space="0" w:color="auto"/>
            <w:right w:val="none" w:sz="0" w:space="0" w:color="auto"/>
          </w:divBdr>
        </w:div>
      </w:divsChild>
    </w:div>
    <w:div w:id="730226031">
      <w:bodyDiv w:val="1"/>
      <w:marLeft w:val="0"/>
      <w:marRight w:val="0"/>
      <w:marTop w:val="0"/>
      <w:marBottom w:val="0"/>
      <w:divBdr>
        <w:top w:val="none" w:sz="0" w:space="0" w:color="auto"/>
        <w:left w:val="none" w:sz="0" w:space="0" w:color="auto"/>
        <w:bottom w:val="none" w:sz="0" w:space="0" w:color="auto"/>
        <w:right w:val="none" w:sz="0" w:space="0" w:color="auto"/>
      </w:divBdr>
    </w:div>
    <w:div w:id="812714471">
      <w:bodyDiv w:val="1"/>
      <w:marLeft w:val="0"/>
      <w:marRight w:val="0"/>
      <w:marTop w:val="0"/>
      <w:marBottom w:val="0"/>
      <w:divBdr>
        <w:top w:val="none" w:sz="0" w:space="0" w:color="auto"/>
        <w:left w:val="none" w:sz="0" w:space="0" w:color="auto"/>
        <w:bottom w:val="none" w:sz="0" w:space="0" w:color="auto"/>
        <w:right w:val="none" w:sz="0" w:space="0" w:color="auto"/>
      </w:divBdr>
    </w:div>
    <w:div w:id="990909172">
      <w:bodyDiv w:val="1"/>
      <w:marLeft w:val="0"/>
      <w:marRight w:val="0"/>
      <w:marTop w:val="0"/>
      <w:marBottom w:val="0"/>
      <w:divBdr>
        <w:top w:val="none" w:sz="0" w:space="0" w:color="auto"/>
        <w:left w:val="none" w:sz="0" w:space="0" w:color="auto"/>
        <w:bottom w:val="none" w:sz="0" w:space="0" w:color="auto"/>
        <w:right w:val="none" w:sz="0" w:space="0" w:color="auto"/>
      </w:divBdr>
      <w:divsChild>
        <w:div w:id="2140342576">
          <w:marLeft w:val="0"/>
          <w:marRight w:val="0"/>
          <w:marTop w:val="0"/>
          <w:marBottom w:val="144"/>
          <w:divBdr>
            <w:top w:val="none" w:sz="0" w:space="0" w:color="auto"/>
            <w:left w:val="none" w:sz="0" w:space="0" w:color="auto"/>
            <w:bottom w:val="none" w:sz="0" w:space="0" w:color="auto"/>
            <w:right w:val="none" w:sz="0" w:space="0" w:color="auto"/>
          </w:divBdr>
          <w:divsChild>
            <w:div w:id="252398464">
              <w:marLeft w:val="0"/>
              <w:marRight w:val="0"/>
              <w:marTop w:val="0"/>
              <w:marBottom w:val="0"/>
              <w:divBdr>
                <w:top w:val="none" w:sz="0" w:space="0" w:color="auto"/>
                <w:left w:val="none" w:sz="0" w:space="0" w:color="auto"/>
                <w:bottom w:val="none" w:sz="0" w:space="0" w:color="auto"/>
                <w:right w:val="none" w:sz="0" w:space="0" w:color="auto"/>
              </w:divBdr>
            </w:div>
          </w:divsChild>
        </w:div>
        <w:div w:id="673918070">
          <w:marLeft w:val="-240"/>
          <w:marRight w:val="0"/>
          <w:marTop w:val="0"/>
          <w:marBottom w:val="0"/>
          <w:divBdr>
            <w:top w:val="none" w:sz="0" w:space="0" w:color="auto"/>
            <w:left w:val="none" w:sz="0" w:space="0" w:color="auto"/>
            <w:bottom w:val="none" w:sz="0" w:space="0" w:color="auto"/>
            <w:right w:val="none" w:sz="0" w:space="0" w:color="auto"/>
          </w:divBdr>
          <w:divsChild>
            <w:div w:id="936719752">
              <w:marLeft w:val="0"/>
              <w:marRight w:val="0"/>
              <w:marTop w:val="0"/>
              <w:marBottom w:val="0"/>
              <w:divBdr>
                <w:top w:val="none" w:sz="0" w:space="0" w:color="auto"/>
                <w:left w:val="none" w:sz="0" w:space="0" w:color="auto"/>
                <w:bottom w:val="none" w:sz="0" w:space="0" w:color="auto"/>
                <w:right w:val="none" w:sz="0" w:space="0" w:color="auto"/>
              </w:divBdr>
              <w:divsChild>
                <w:div w:id="1342121681">
                  <w:marLeft w:val="0"/>
                  <w:marRight w:val="0"/>
                  <w:marTop w:val="0"/>
                  <w:marBottom w:val="0"/>
                  <w:divBdr>
                    <w:top w:val="none" w:sz="0" w:space="0" w:color="auto"/>
                    <w:left w:val="none" w:sz="0" w:space="0" w:color="auto"/>
                    <w:bottom w:val="none" w:sz="0" w:space="0" w:color="auto"/>
                    <w:right w:val="none" w:sz="0" w:space="0" w:color="auto"/>
                  </w:divBdr>
                  <w:divsChild>
                    <w:div w:id="1820223387">
                      <w:marLeft w:val="0"/>
                      <w:marRight w:val="0"/>
                      <w:marTop w:val="0"/>
                      <w:marBottom w:val="0"/>
                      <w:divBdr>
                        <w:top w:val="none" w:sz="0" w:space="0" w:color="auto"/>
                        <w:left w:val="none" w:sz="0" w:space="0" w:color="auto"/>
                        <w:bottom w:val="none" w:sz="0" w:space="0" w:color="auto"/>
                        <w:right w:val="none" w:sz="0" w:space="0" w:color="auto"/>
                      </w:divBdr>
                      <w:divsChild>
                        <w:div w:id="1634747680">
                          <w:marLeft w:val="0"/>
                          <w:marRight w:val="0"/>
                          <w:marTop w:val="0"/>
                          <w:marBottom w:val="0"/>
                          <w:divBdr>
                            <w:top w:val="none" w:sz="0" w:space="0" w:color="auto"/>
                            <w:left w:val="none" w:sz="0" w:space="0" w:color="auto"/>
                            <w:bottom w:val="none" w:sz="0" w:space="0" w:color="auto"/>
                            <w:right w:val="none" w:sz="0" w:space="0" w:color="auto"/>
                          </w:divBdr>
                          <w:divsChild>
                            <w:div w:id="69892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06482556">
      <w:bodyDiv w:val="1"/>
      <w:marLeft w:val="0"/>
      <w:marRight w:val="0"/>
      <w:marTop w:val="0"/>
      <w:marBottom w:val="0"/>
      <w:divBdr>
        <w:top w:val="none" w:sz="0" w:space="0" w:color="auto"/>
        <w:left w:val="none" w:sz="0" w:space="0" w:color="auto"/>
        <w:bottom w:val="none" w:sz="0" w:space="0" w:color="auto"/>
        <w:right w:val="none" w:sz="0" w:space="0" w:color="auto"/>
      </w:divBdr>
    </w:div>
    <w:div w:id="1254627457">
      <w:bodyDiv w:val="1"/>
      <w:marLeft w:val="0"/>
      <w:marRight w:val="0"/>
      <w:marTop w:val="0"/>
      <w:marBottom w:val="0"/>
      <w:divBdr>
        <w:top w:val="none" w:sz="0" w:space="0" w:color="auto"/>
        <w:left w:val="none" w:sz="0" w:space="0" w:color="auto"/>
        <w:bottom w:val="none" w:sz="0" w:space="0" w:color="auto"/>
        <w:right w:val="none" w:sz="0" w:space="0" w:color="auto"/>
      </w:divBdr>
    </w:div>
    <w:div w:id="1564674811">
      <w:bodyDiv w:val="1"/>
      <w:marLeft w:val="0"/>
      <w:marRight w:val="0"/>
      <w:marTop w:val="0"/>
      <w:marBottom w:val="0"/>
      <w:divBdr>
        <w:top w:val="none" w:sz="0" w:space="0" w:color="auto"/>
        <w:left w:val="none" w:sz="0" w:space="0" w:color="auto"/>
        <w:bottom w:val="none" w:sz="0" w:space="0" w:color="auto"/>
        <w:right w:val="none" w:sz="0" w:space="0" w:color="auto"/>
      </w:divBdr>
      <w:divsChild>
        <w:div w:id="1422220092">
          <w:marLeft w:val="0"/>
          <w:marRight w:val="0"/>
          <w:marTop w:val="0"/>
          <w:marBottom w:val="144"/>
          <w:divBdr>
            <w:top w:val="none" w:sz="0" w:space="0" w:color="auto"/>
            <w:left w:val="none" w:sz="0" w:space="0" w:color="auto"/>
            <w:bottom w:val="none" w:sz="0" w:space="0" w:color="auto"/>
            <w:right w:val="none" w:sz="0" w:space="0" w:color="auto"/>
          </w:divBdr>
          <w:divsChild>
            <w:div w:id="817383571">
              <w:marLeft w:val="0"/>
              <w:marRight w:val="0"/>
              <w:marTop w:val="0"/>
              <w:marBottom w:val="0"/>
              <w:divBdr>
                <w:top w:val="none" w:sz="0" w:space="0" w:color="auto"/>
                <w:left w:val="none" w:sz="0" w:space="0" w:color="auto"/>
                <w:bottom w:val="none" w:sz="0" w:space="0" w:color="auto"/>
                <w:right w:val="none" w:sz="0" w:space="0" w:color="auto"/>
              </w:divBdr>
            </w:div>
          </w:divsChild>
        </w:div>
        <w:div w:id="1667200641">
          <w:marLeft w:val="-240"/>
          <w:marRight w:val="0"/>
          <w:marTop w:val="0"/>
          <w:marBottom w:val="0"/>
          <w:divBdr>
            <w:top w:val="none" w:sz="0" w:space="0" w:color="auto"/>
            <w:left w:val="none" w:sz="0" w:space="0" w:color="auto"/>
            <w:bottom w:val="none" w:sz="0" w:space="0" w:color="auto"/>
            <w:right w:val="none" w:sz="0" w:space="0" w:color="auto"/>
          </w:divBdr>
          <w:divsChild>
            <w:div w:id="1794715917">
              <w:marLeft w:val="0"/>
              <w:marRight w:val="0"/>
              <w:marTop w:val="0"/>
              <w:marBottom w:val="0"/>
              <w:divBdr>
                <w:top w:val="none" w:sz="0" w:space="0" w:color="auto"/>
                <w:left w:val="none" w:sz="0" w:space="0" w:color="auto"/>
                <w:bottom w:val="none" w:sz="0" w:space="0" w:color="auto"/>
                <w:right w:val="none" w:sz="0" w:space="0" w:color="auto"/>
              </w:divBdr>
              <w:divsChild>
                <w:div w:id="171646774">
                  <w:marLeft w:val="0"/>
                  <w:marRight w:val="0"/>
                  <w:marTop w:val="0"/>
                  <w:marBottom w:val="0"/>
                  <w:divBdr>
                    <w:top w:val="none" w:sz="0" w:space="0" w:color="auto"/>
                    <w:left w:val="none" w:sz="0" w:space="0" w:color="auto"/>
                    <w:bottom w:val="none" w:sz="0" w:space="0" w:color="auto"/>
                    <w:right w:val="none" w:sz="0" w:space="0" w:color="auto"/>
                  </w:divBdr>
                  <w:divsChild>
                    <w:div w:id="682436724">
                      <w:marLeft w:val="0"/>
                      <w:marRight w:val="0"/>
                      <w:marTop w:val="0"/>
                      <w:marBottom w:val="0"/>
                      <w:divBdr>
                        <w:top w:val="none" w:sz="0" w:space="0" w:color="auto"/>
                        <w:left w:val="none" w:sz="0" w:space="0" w:color="auto"/>
                        <w:bottom w:val="none" w:sz="0" w:space="0" w:color="auto"/>
                        <w:right w:val="none" w:sz="0" w:space="0" w:color="auto"/>
                      </w:divBdr>
                      <w:divsChild>
                        <w:div w:id="1757747693">
                          <w:marLeft w:val="0"/>
                          <w:marRight w:val="0"/>
                          <w:marTop w:val="0"/>
                          <w:marBottom w:val="0"/>
                          <w:divBdr>
                            <w:top w:val="none" w:sz="0" w:space="0" w:color="auto"/>
                            <w:left w:val="none" w:sz="0" w:space="0" w:color="auto"/>
                            <w:bottom w:val="none" w:sz="0" w:space="0" w:color="auto"/>
                            <w:right w:val="none" w:sz="0" w:space="0" w:color="auto"/>
                          </w:divBdr>
                          <w:divsChild>
                            <w:div w:id="6215017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64567166">
      <w:bodyDiv w:val="1"/>
      <w:marLeft w:val="0"/>
      <w:marRight w:val="0"/>
      <w:marTop w:val="0"/>
      <w:marBottom w:val="0"/>
      <w:divBdr>
        <w:top w:val="none" w:sz="0" w:space="0" w:color="auto"/>
        <w:left w:val="none" w:sz="0" w:space="0" w:color="auto"/>
        <w:bottom w:val="none" w:sz="0" w:space="0" w:color="auto"/>
        <w:right w:val="none" w:sz="0" w:space="0" w:color="auto"/>
      </w:divBdr>
    </w:div>
    <w:div w:id="1888376262">
      <w:bodyDiv w:val="1"/>
      <w:marLeft w:val="0"/>
      <w:marRight w:val="0"/>
      <w:marTop w:val="0"/>
      <w:marBottom w:val="0"/>
      <w:divBdr>
        <w:top w:val="none" w:sz="0" w:space="0" w:color="auto"/>
        <w:left w:val="none" w:sz="0" w:space="0" w:color="auto"/>
        <w:bottom w:val="none" w:sz="0" w:space="0" w:color="auto"/>
        <w:right w:val="none" w:sz="0" w:space="0" w:color="auto"/>
      </w:divBdr>
      <w:divsChild>
        <w:div w:id="1522085399">
          <w:marLeft w:val="0"/>
          <w:marRight w:val="0"/>
          <w:marTop w:val="0"/>
          <w:marBottom w:val="144"/>
          <w:divBdr>
            <w:top w:val="none" w:sz="0" w:space="0" w:color="auto"/>
            <w:left w:val="none" w:sz="0" w:space="0" w:color="auto"/>
            <w:bottom w:val="none" w:sz="0" w:space="0" w:color="auto"/>
            <w:right w:val="none" w:sz="0" w:space="0" w:color="auto"/>
          </w:divBdr>
          <w:divsChild>
            <w:div w:id="1415207007">
              <w:marLeft w:val="0"/>
              <w:marRight w:val="0"/>
              <w:marTop w:val="0"/>
              <w:marBottom w:val="0"/>
              <w:divBdr>
                <w:top w:val="none" w:sz="0" w:space="0" w:color="auto"/>
                <w:left w:val="none" w:sz="0" w:space="0" w:color="auto"/>
                <w:bottom w:val="none" w:sz="0" w:space="0" w:color="auto"/>
                <w:right w:val="none" w:sz="0" w:space="0" w:color="auto"/>
              </w:divBdr>
            </w:div>
          </w:divsChild>
        </w:div>
        <w:div w:id="1696231041">
          <w:marLeft w:val="-240"/>
          <w:marRight w:val="0"/>
          <w:marTop w:val="0"/>
          <w:marBottom w:val="0"/>
          <w:divBdr>
            <w:top w:val="none" w:sz="0" w:space="0" w:color="auto"/>
            <w:left w:val="none" w:sz="0" w:space="0" w:color="auto"/>
            <w:bottom w:val="none" w:sz="0" w:space="0" w:color="auto"/>
            <w:right w:val="none" w:sz="0" w:space="0" w:color="auto"/>
          </w:divBdr>
          <w:divsChild>
            <w:div w:id="4326293">
              <w:marLeft w:val="0"/>
              <w:marRight w:val="0"/>
              <w:marTop w:val="0"/>
              <w:marBottom w:val="0"/>
              <w:divBdr>
                <w:top w:val="none" w:sz="0" w:space="0" w:color="auto"/>
                <w:left w:val="none" w:sz="0" w:space="0" w:color="auto"/>
                <w:bottom w:val="none" w:sz="0" w:space="0" w:color="auto"/>
                <w:right w:val="none" w:sz="0" w:space="0" w:color="auto"/>
              </w:divBdr>
              <w:divsChild>
                <w:div w:id="1172991631">
                  <w:marLeft w:val="0"/>
                  <w:marRight w:val="0"/>
                  <w:marTop w:val="0"/>
                  <w:marBottom w:val="0"/>
                  <w:divBdr>
                    <w:top w:val="none" w:sz="0" w:space="0" w:color="auto"/>
                    <w:left w:val="none" w:sz="0" w:space="0" w:color="auto"/>
                    <w:bottom w:val="none" w:sz="0" w:space="0" w:color="auto"/>
                    <w:right w:val="none" w:sz="0" w:space="0" w:color="auto"/>
                  </w:divBdr>
                  <w:divsChild>
                    <w:div w:id="396515586">
                      <w:marLeft w:val="0"/>
                      <w:marRight w:val="0"/>
                      <w:marTop w:val="0"/>
                      <w:marBottom w:val="0"/>
                      <w:divBdr>
                        <w:top w:val="none" w:sz="0" w:space="0" w:color="auto"/>
                        <w:left w:val="none" w:sz="0" w:space="0" w:color="auto"/>
                        <w:bottom w:val="none" w:sz="0" w:space="0" w:color="auto"/>
                        <w:right w:val="none" w:sz="0" w:space="0" w:color="auto"/>
                      </w:divBdr>
                      <w:divsChild>
                        <w:div w:id="2107967866">
                          <w:marLeft w:val="0"/>
                          <w:marRight w:val="0"/>
                          <w:marTop w:val="0"/>
                          <w:marBottom w:val="0"/>
                          <w:divBdr>
                            <w:top w:val="none" w:sz="0" w:space="0" w:color="auto"/>
                            <w:left w:val="none" w:sz="0" w:space="0" w:color="auto"/>
                            <w:bottom w:val="none" w:sz="0" w:space="0" w:color="auto"/>
                            <w:right w:val="none" w:sz="0" w:space="0" w:color="auto"/>
                          </w:divBdr>
                          <w:divsChild>
                            <w:div w:id="12287666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90</TotalTime>
  <Pages>8</Pages>
  <Words>2013</Words>
  <Characters>11476</Characters>
  <Application>Microsoft Office Word</Application>
  <DocSecurity>0</DocSecurity>
  <Lines>95</Lines>
  <Paragraphs>26</Paragraphs>
  <ScaleCrop>false</ScaleCrop>
  <HeadingPairs>
    <vt:vector size="4" baseType="variant">
      <vt:variant>
        <vt:lpstr>Title</vt:lpstr>
      </vt:variant>
      <vt:variant>
        <vt:i4>1</vt:i4>
      </vt:variant>
      <vt:variant>
        <vt:lpstr>Headings</vt:lpstr>
      </vt:variant>
      <vt:variant>
        <vt:i4>16</vt:i4>
      </vt:variant>
    </vt:vector>
  </HeadingPairs>
  <TitlesOfParts>
    <vt:vector size="17" baseType="lpstr">
      <vt:lpstr/>
      <vt:lpstr>Chapter 6: Prehistoric Europe North of the Mediterranean</vt:lpstr>
      <vt:lpstr>    Chapter Summary [Copied from Olszewski 2019, Chapter 6]</vt:lpstr>
      <vt:lpstr>    Key Terms</vt:lpstr>
      <vt:lpstr>    Suggested Readings</vt:lpstr>
      <vt:lpstr>    </vt:lpstr>
      <vt:lpstr>    </vt:lpstr>
      <vt:lpstr>    </vt:lpstr>
      <vt:lpstr>    </vt:lpstr>
      <vt:lpstr>    </vt:lpstr>
      <vt:lpstr>    </vt:lpstr>
      <vt:lpstr>    </vt:lpstr>
      <vt:lpstr>    </vt:lpstr>
      <vt:lpstr>    </vt:lpstr>
      <vt:lpstr>    Web Links</vt:lpstr>
      <vt:lpstr>    </vt:lpstr>
      <vt:lpstr>    Self-Quiz</vt:lpstr>
    </vt:vector>
  </TitlesOfParts>
  <Company>University of Memphis</Company>
  <LinksUpToDate>false</LinksUpToDate>
  <CharactersWithSpaces>13463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Edward Maclin (emaclin1)</dc:creator>
  <cp:keywords/>
  <dc:description/>
  <cp:lastModifiedBy>LI, Grace</cp:lastModifiedBy>
  <cp:revision>14</cp:revision>
  <dcterms:created xsi:type="dcterms:W3CDTF">2019-06-20T14:36:00Z</dcterms:created>
  <dcterms:modified xsi:type="dcterms:W3CDTF">2019-07-09T20:33:00Z</dcterms:modified>
</cp:coreProperties>
</file>