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0E37D" w14:textId="69C13589" w:rsidR="00F30BE5" w:rsidRPr="009477E4" w:rsidRDefault="00D0458A" w:rsidP="00D0458A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Part 14: Anthropology in the Here and Now</w:t>
      </w:r>
    </w:p>
    <w:p w14:paraId="19940702" w14:textId="77777777" w:rsidR="00A619A3" w:rsidRPr="009477E4" w:rsidRDefault="00A619A3" w:rsidP="00A619A3">
      <w:pPr>
        <w:pStyle w:val="Heading2"/>
        <w:rPr>
          <w:rFonts w:ascii="Times New Roman" w:hAnsi="Times New Roman"/>
        </w:rPr>
      </w:pPr>
      <w:r w:rsidRPr="009477E4">
        <w:rPr>
          <w:rFonts w:ascii="Times New Roman" w:hAnsi="Times New Roman"/>
        </w:rPr>
        <w:t>Key Terms and Definitio</w:t>
      </w:r>
      <w:bookmarkStart w:id="0" w:name="_GoBack"/>
      <w:bookmarkEnd w:id="0"/>
      <w:r w:rsidRPr="009477E4">
        <w:rPr>
          <w:rFonts w:ascii="Times New Roman" w:hAnsi="Times New Roman"/>
        </w:rPr>
        <w:t>ns</w:t>
      </w:r>
    </w:p>
    <w:p w14:paraId="31805F3E" w14:textId="35606528" w:rsidR="00737168" w:rsidRPr="0042214F" w:rsidRDefault="00737168" w:rsidP="00737168">
      <w:pPr>
        <w:pStyle w:val="KT1"/>
        <w:ind w:left="0" w:firstLine="0"/>
        <w:rPr>
          <w:rFonts w:ascii="Times" w:hAnsi="Times"/>
          <w:color w:val="auto"/>
        </w:rPr>
      </w:pPr>
      <w:r w:rsidRPr="00380A79">
        <w:rPr>
          <w:rFonts w:ascii="Times" w:hAnsi="Times"/>
          <w:b/>
          <w:color w:val="auto"/>
        </w:rPr>
        <w:t>Auto-ethnography:</w:t>
      </w:r>
      <w:r w:rsidRPr="0042214F">
        <w:rPr>
          <w:rFonts w:ascii="Times" w:hAnsi="Times"/>
          <w:color w:val="auto"/>
        </w:rPr>
        <w:t xml:space="preserve"> approach in which the ethnographer uses self-reflection in their research and writing and includes analysis of personal and autobiographical experience to understand cultural, social, and political experiences.</w:t>
      </w:r>
      <w:r>
        <w:rPr>
          <w:rFonts w:ascii="Times" w:hAnsi="Times"/>
          <w:color w:val="auto"/>
        </w:rPr>
        <w:t xml:space="preserve"> </w:t>
      </w:r>
      <w:r w:rsidRPr="0042214F">
        <w:rPr>
          <w:rFonts w:ascii="Times" w:hAnsi="Times"/>
          <w:color w:val="auto"/>
        </w:rPr>
        <w:t xml:space="preserve"> </w:t>
      </w:r>
    </w:p>
    <w:p w14:paraId="24D2A03F" w14:textId="278C5DFE" w:rsidR="00737168" w:rsidRPr="00E95580" w:rsidRDefault="00737168" w:rsidP="00737168">
      <w:pPr>
        <w:pStyle w:val="GLT"/>
        <w:ind w:left="0" w:firstLine="0"/>
        <w:rPr>
          <w:color w:val="auto"/>
        </w:rPr>
      </w:pPr>
      <w:r w:rsidRPr="00380A79">
        <w:rPr>
          <w:rFonts w:ascii="Times" w:hAnsi="Times"/>
          <w:b/>
          <w:color w:val="auto"/>
        </w:rPr>
        <w:t>Expert witness:</w:t>
      </w:r>
      <w:r>
        <w:rPr>
          <w:rFonts w:ascii="Times" w:hAnsi="Times"/>
          <w:color w:val="auto"/>
        </w:rPr>
        <w:t xml:space="preserve"> a person who testifies at a trial based on their specialist knowledge in a field relevant to the case. </w:t>
      </w:r>
    </w:p>
    <w:p w14:paraId="3F5A58BE" w14:textId="198C6F58" w:rsidR="00737168" w:rsidRPr="00E95580" w:rsidRDefault="00737168" w:rsidP="00737168">
      <w:pPr>
        <w:pStyle w:val="GLT"/>
        <w:ind w:left="0" w:firstLine="0"/>
        <w:rPr>
          <w:color w:val="auto"/>
        </w:rPr>
      </w:pPr>
      <w:r w:rsidRPr="00380A79">
        <w:rPr>
          <w:rFonts w:ascii="Times" w:hAnsi="Times"/>
          <w:b/>
          <w:color w:val="auto"/>
        </w:rPr>
        <w:t>Intimate ethnography:</w:t>
      </w:r>
      <w:r>
        <w:rPr>
          <w:rFonts w:ascii="Times" w:hAnsi="Times"/>
          <w:color w:val="auto"/>
        </w:rPr>
        <w:t xml:space="preserve"> </w:t>
      </w:r>
      <w:r>
        <w:rPr>
          <w:color w:val="auto"/>
        </w:rPr>
        <w:t xml:space="preserve">an approach to research in which anthropologists are deeply personally connected to the people they are writing about, through their dual relationship of </w:t>
      </w:r>
      <w:r w:rsidRPr="00E95580">
        <w:rPr>
          <w:color w:val="auto"/>
        </w:rPr>
        <w:t xml:space="preserve">family member and ethnographer. </w:t>
      </w:r>
    </w:p>
    <w:p w14:paraId="3A636EF9" w14:textId="77777777" w:rsidR="00A619A3" w:rsidRPr="009477E4" w:rsidRDefault="00A619A3" w:rsidP="00737168">
      <w:pPr>
        <w:spacing w:after="200"/>
        <w:ind w:left="360" w:firstLine="0"/>
        <w:rPr>
          <w:rFonts w:ascii="Times New Roman" w:hAnsi="Times New Roman"/>
        </w:rPr>
      </w:pPr>
    </w:p>
    <w:sectPr w:rsidR="00A619A3" w:rsidRPr="009477E4" w:rsidSect="00EA26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F70D7"/>
    <w:multiLevelType w:val="hybridMultilevel"/>
    <w:tmpl w:val="16A89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40937"/>
    <w:multiLevelType w:val="multilevel"/>
    <w:tmpl w:val="7196EEB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E946E83"/>
    <w:multiLevelType w:val="hybridMultilevel"/>
    <w:tmpl w:val="C79EB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3196A"/>
    <w:multiLevelType w:val="hybridMultilevel"/>
    <w:tmpl w:val="B5AC1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D25C9"/>
    <w:multiLevelType w:val="hybridMultilevel"/>
    <w:tmpl w:val="515CC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B4F1C"/>
    <w:multiLevelType w:val="hybridMultilevel"/>
    <w:tmpl w:val="02189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B16AB"/>
    <w:multiLevelType w:val="hybridMultilevel"/>
    <w:tmpl w:val="8B443260"/>
    <w:lvl w:ilvl="0" w:tplc="AA307C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3F2429"/>
    <w:multiLevelType w:val="hybridMultilevel"/>
    <w:tmpl w:val="BD564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90947"/>
    <w:multiLevelType w:val="hybridMultilevel"/>
    <w:tmpl w:val="4088216A"/>
    <w:lvl w:ilvl="0" w:tplc="25F80C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06B4F"/>
    <w:multiLevelType w:val="hybridMultilevel"/>
    <w:tmpl w:val="979CE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777D44"/>
    <w:multiLevelType w:val="hybridMultilevel"/>
    <w:tmpl w:val="C0CC0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51691E"/>
    <w:multiLevelType w:val="hybridMultilevel"/>
    <w:tmpl w:val="AF0CD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A605B"/>
    <w:multiLevelType w:val="hybridMultilevel"/>
    <w:tmpl w:val="321A6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668C7"/>
    <w:multiLevelType w:val="hybridMultilevel"/>
    <w:tmpl w:val="58D2FB98"/>
    <w:lvl w:ilvl="0" w:tplc="B4DCC8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1433E"/>
    <w:multiLevelType w:val="hybridMultilevel"/>
    <w:tmpl w:val="A6F6A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A5956"/>
    <w:multiLevelType w:val="hybridMultilevel"/>
    <w:tmpl w:val="ED78C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62A9E"/>
    <w:multiLevelType w:val="hybridMultilevel"/>
    <w:tmpl w:val="42AE8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F41441"/>
    <w:multiLevelType w:val="hybridMultilevel"/>
    <w:tmpl w:val="1BBA3188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8B38AC"/>
    <w:multiLevelType w:val="hybridMultilevel"/>
    <w:tmpl w:val="B99C4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1E76C9"/>
    <w:multiLevelType w:val="hybridMultilevel"/>
    <w:tmpl w:val="2CD8B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2E4221"/>
    <w:multiLevelType w:val="hybridMultilevel"/>
    <w:tmpl w:val="716E0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D226AF"/>
    <w:multiLevelType w:val="hybridMultilevel"/>
    <w:tmpl w:val="64AC8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C34137"/>
    <w:multiLevelType w:val="hybridMultilevel"/>
    <w:tmpl w:val="BCCE9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C3477B"/>
    <w:multiLevelType w:val="hybridMultilevel"/>
    <w:tmpl w:val="12DA7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0C250F"/>
    <w:multiLevelType w:val="hybridMultilevel"/>
    <w:tmpl w:val="65249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764CFE"/>
    <w:multiLevelType w:val="hybridMultilevel"/>
    <w:tmpl w:val="BDB2C4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0"/>
  </w:num>
  <w:num w:numId="3">
    <w:abstractNumId w:val="0"/>
  </w:num>
  <w:num w:numId="4">
    <w:abstractNumId w:val="9"/>
  </w:num>
  <w:num w:numId="5">
    <w:abstractNumId w:val="5"/>
  </w:num>
  <w:num w:numId="6">
    <w:abstractNumId w:val="8"/>
  </w:num>
  <w:num w:numId="7">
    <w:abstractNumId w:val="1"/>
  </w:num>
  <w:num w:numId="8">
    <w:abstractNumId w:val="23"/>
  </w:num>
  <w:num w:numId="9">
    <w:abstractNumId w:val="14"/>
  </w:num>
  <w:num w:numId="10">
    <w:abstractNumId w:val="2"/>
  </w:num>
  <w:num w:numId="11">
    <w:abstractNumId w:val="19"/>
  </w:num>
  <w:num w:numId="12">
    <w:abstractNumId w:val="25"/>
  </w:num>
  <w:num w:numId="13">
    <w:abstractNumId w:val="13"/>
  </w:num>
  <w:num w:numId="14">
    <w:abstractNumId w:val="15"/>
  </w:num>
  <w:num w:numId="15">
    <w:abstractNumId w:val="10"/>
  </w:num>
  <w:num w:numId="16">
    <w:abstractNumId w:val="6"/>
  </w:num>
  <w:num w:numId="17">
    <w:abstractNumId w:val="21"/>
  </w:num>
  <w:num w:numId="18">
    <w:abstractNumId w:val="12"/>
  </w:num>
  <w:num w:numId="19">
    <w:abstractNumId w:val="18"/>
  </w:num>
  <w:num w:numId="20">
    <w:abstractNumId w:val="7"/>
  </w:num>
  <w:num w:numId="21">
    <w:abstractNumId w:val="16"/>
  </w:num>
  <w:num w:numId="22">
    <w:abstractNumId w:val="22"/>
  </w:num>
  <w:num w:numId="23">
    <w:abstractNumId w:val="24"/>
  </w:num>
  <w:num w:numId="24">
    <w:abstractNumId w:val="4"/>
  </w:num>
  <w:num w:numId="25">
    <w:abstractNumId w:val="11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239"/>
    <w:rsid w:val="00021687"/>
    <w:rsid w:val="00064B0F"/>
    <w:rsid w:val="000C11FA"/>
    <w:rsid w:val="000E5144"/>
    <w:rsid w:val="001053B5"/>
    <w:rsid w:val="0017111B"/>
    <w:rsid w:val="00197318"/>
    <w:rsid w:val="001A1255"/>
    <w:rsid w:val="001B3F01"/>
    <w:rsid w:val="00280A5D"/>
    <w:rsid w:val="002C7C4E"/>
    <w:rsid w:val="002E0EBB"/>
    <w:rsid w:val="00307779"/>
    <w:rsid w:val="00357636"/>
    <w:rsid w:val="00372019"/>
    <w:rsid w:val="003E4446"/>
    <w:rsid w:val="003F325E"/>
    <w:rsid w:val="0041785E"/>
    <w:rsid w:val="00456B5F"/>
    <w:rsid w:val="00464756"/>
    <w:rsid w:val="004A4292"/>
    <w:rsid w:val="004B39ED"/>
    <w:rsid w:val="004D1496"/>
    <w:rsid w:val="004D7259"/>
    <w:rsid w:val="004F2617"/>
    <w:rsid w:val="00541A1C"/>
    <w:rsid w:val="00545DAA"/>
    <w:rsid w:val="00550341"/>
    <w:rsid w:val="005706B2"/>
    <w:rsid w:val="00576DB2"/>
    <w:rsid w:val="00586826"/>
    <w:rsid w:val="00593419"/>
    <w:rsid w:val="005D6732"/>
    <w:rsid w:val="00604A76"/>
    <w:rsid w:val="00623DCF"/>
    <w:rsid w:val="00637639"/>
    <w:rsid w:val="00684B3F"/>
    <w:rsid w:val="006966F5"/>
    <w:rsid w:val="006B6A3E"/>
    <w:rsid w:val="00737168"/>
    <w:rsid w:val="00744AA0"/>
    <w:rsid w:val="007770FA"/>
    <w:rsid w:val="007E4749"/>
    <w:rsid w:val="00870EA9"/>
    <w:rsid w:val="008847D8"/>
    <w:rsid w:val="00894A2E"/>
    <w:rsid w:val="00920D82"/>
    <w:rsid w:val="0094618A"/>
    <w:rsid w:val="009477E4"/>
    <w:rsid w:val="009A745B"/>
    <w:rsid w:val="009D74C0"/>
    <w:rsid w:val="009E1B77"/>
    <w:rsid w:val="00A619A3"/>
    <w:rsid w:val="00A67199"/>
    <w:rsid w:val="00A8049F"/>
    <w:rsid w:val="00AA186E"/>
    <w:rsid w:val="00B17BB1"/>
    <w:rsid w:val="00B572E4"/>
    <w:rsid w:val="00B66527"/>
    <w:rsid w:val="00B85CBB"/>
    <w:rsid w:val="00BB1872"/>
    <w:rsid w:val="00C059E1"/>
    <w:rsid w:val="00C07C06"/>
    <w:rsid w:val="00C56A0F"/>
    <w:rsid w:val="00C647D0"/>
    <w:rsid w:val="00CB5FBB"/>
    <w:rsid w:val="00CF4D2D"/>
    <w:rsid w:val="00D0458A"/>
    <w:rsid w:val="00DA760B"/>
    <w:rsid w:val="00DC3D9C"/>
    <w:rsid w:val="00DC5F35"/>
    <w:rsid w:val="00E33BBA"/>
    <w:rsid w:val="00E56096"/>
    <w:rsid w:val="00E61D7C"/>
    <w:rsid w:val="00EA2621"/>
    <w:rsid w:val="00ED1EB4"/>
    <w:rsid w:val="00EF15FC"/>
    <w:rsid w:val="00F07CA7"/>
    <w:rsid w:val="00F30BE5"/>
    <w:rsid w:val="00F477DE"/>
    <w:rsid w:val="00F94239"/>
    <w:rsid w:val="00FA1CB5"/>
    <w:rsid w:val="00FD7ABF"/>
    <w:rsid w:val="00FF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EBDB8"/>
  <w15:docId w15:val="{1AF6CFE7-F73C-4822-A94E-493C1B978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160" w:line="480" w:lineRule="auto"/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9E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9E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59E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59E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9E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9E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9E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9E1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9E1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9E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9E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059E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059E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9E1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9E1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9E1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9E1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9E1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9E1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550341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059E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059E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9E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C059E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C059E1"/>
    <w:rPr>
      <w:b/>
      <w:bCs/>
    </w:rPr>
  </w:style>
  <w:style w:type="character" w:styleId="Emphasis">
    <w:name w:val="Emphasis"/>
    <w:basedOn w:val="DefaultParagraphFont"/>
    <w:uiPriority w:val="20"/>
    <w:qFormat/>
    <w:rsid w:val="00C059E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C059E1"/>
    <w:rPr>
      <w:szCs w:val="32"/>
    </w:rPr>
  </w:style>
  <w:style w:type="paragraph" w:styleId="ListParagraph">
    <w:name w:val="List Paragraph"/>
    <w:basedOn w:val="Normal"/>
    <w:uiPriority w:val="1"/>
    <w:qFormat/>
    <w:rsid w:val="00C059E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059E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059E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9E1"/>
    <w:pPr>
      <w:ind w:left="720" w:right="720"/>
    </w:pPr>
    <w:rPr>
      <w:rFonts w:cstheme="majorBid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9E1"/>
    <w:rPr>
      <w:rFonts w:cstheme="majorBidi"/>
      <w:b/>
      <w:i/>
      <w:sz w:val="24"/>
    </w:rPr>
  </w:style>
  <w:style w:type="character" w:styleId="SubtleEmphasis">
    <w:name w:val="Subtle Emphasis"/>
    <w:uiPriority w:val="19"/>
    <w:qFormat/>
    <w:rsid w:val="00C059E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059E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059E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059E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059E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59E1"/>
    <w:pPr>
      <w:outlineLvl w:val="9"/>
    </w:pPr>
  </w:style>
  <w:style w:type="paragraph" w:styleId="NormalWeb">
    <w:name w:val="Normal (Web)"/>
    <w:basedOn w:val="Normal"/>
    <w:uiPriority w:val="99"/>
    <w:unhideWhenUsed/>
    <w:rsid w:val="00EF15FC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lang w:bidi="ar-SA"/>
    </w:rPr>
  </w:style>
  <w:style w:type="character" w:styleId="Hyperlink">
    <w:name w:val="Hyperlink"/>
    <w:basedOn w:val="DefaultParagraphFont"/>
    <w:uiPriority w:val="99"/>
    <w:unhideWhenUsed/>
    <w:rsid w:val="00DC5F35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A619A3"/>
    <w:pPr>
      <w:spacing w:after="200" w:line="240" w:lineRule="auto"/>
      <w:ind w:firstLine="0"/>
    </w:pPr>
    <w:rPr>
      <w:rFonts w:eastAsia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19A3"/>
    <w:rPr>
      <w:rFonts w:eastAsiaTheme="minorHAnsi" w:cstheme="minorBidi"/>
      <w:sz w:val="20"/>
      <w:szCs w:val="20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706B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6B2"/>
    <w:pPr>
      <w:spacing w:after="160"/>
      <w:ind w:firstLine="360"/>
    </w:pPr>
    <w:rPr>
      <w:rFonts w:eastAsiaTheme="minorEastAsia" w:cs="Times New Roman"/>
      <w:b/>
      <w:bCs/>
      <w:lang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06B2"/>
    <w:rPr>
      <w:rFonts w:eastAsiaTheme="minorHAnsi" w:cstheme="minorBidi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6B2"/>
    <w:rPr>
      <w:rFonts w:ascii="Segoe UI" w:hAnsi="Segoe UI" w:cs="Segoe UI"/>
      <w:sz w:val="18"/>
      <w:szCs w:val="18"/>
    </w:rPr>
  </w:style>
  <w:style w:type="paragraph" w:customStyle="1" w:styleId="KT1">
    <w:name w:val="KT1"/>
    <w:basedOn w:val="Normal"/>
    <w:qFormat/>
    <w:rsid w:val="00737168"/>
    <w:pPr>
      <w:spacing w:after="0"/>
      <w:ind w:left="1440" w:hanging="720"/>
    </w:pPr>
    <w:rPr>
      <w:rFonts w:ascii="Times New Roman" w:eastAsia="Times New Roman" w:hAnsi="Times New Roman"/>
      <w:color w:val="993300"/>
      <w:lang w:bidi="ar-SA"/>
    </w:rPr>
  </w:style>
  <w:style w:type="paragraph" w:customStyle="1" w:styleId="GLT">
    <w:name w:val="GLT"/>
    <w:rsid w:val="00737168"/>
    <w:pPr>
      <w:spacing w:after="0"/>
      <w:ind w:left="720" w:hanging="720"/>
    </w:pPr>
    <w:rPr>
      <w:rFonts w:ascii="Times New Roman" w:eastAsia="Times New Roman" w:hAnsi="Times New Roman"/>
      <w:color w:val="333333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19906A-E4AB-4912-A5C6-471CF2ECB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</dc:creator>
  <cp:lastModifiedBy>Ted Maclin</cp:lastModifiedBy>
  <cp:revision>24</cp:revision>
  <dcterms:created xsi:type="dcterms:W3CDTF">2016-03-30T02:41:00Z</dcterms:created>
  <dcterms:modified xsi:type="dcterms:W3CDTF">2019-06-13T21:01:00Z</dcterms:modified>
</cp:coreProperties>
</file>