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0E37D" w14:textId="742EC4DC" w:rsidR="00F30BE5" w:rsidRPr="009477E4" w:rsidRDefault="004C6D46" w:rsidP="004C6D46">
      <w:pPr>
        <w:pStyle w:val="Heading1"/>
        <w:rPr>
          <w:rFonts w:ascii="Times New Roman" w:hAnsi="Times New Roman"/>
        </w:rPr>
      </w:pPr>
      <w:r>
        <w:rPr>
          <w:color w:val="000000"/>
        </w:rPr>
        <w:t>Part 12: Environmental Anthropology and Foodways</w:t>
      </w:r>
      <w:r>
        <w:rPr>
          <w:rFonts w:ascii="Times New Roman" w:hAnsi="Times New Roman"/>
        </w:rPr>
        <w:t xml:space="preserve"> </w:t>
      </w:r>
    </w:p>
    <w:p w14:paraId="19940702" w14:textId="77777777" w:rsidR="00A619A3" w:rsidRPr="009477E4" w:rsidRDefault="00A619A3" w:rsidP="00A619A3">
      <w:pPr>
        <w:pStyle w:val="Heading2"/>
        <w:rPr>
          <w:rFonts w:ascii="Times New Roman" w:hAnsi="Times New Roman"/>
        </w:rPr>
      </w:pPr>
      <w:r w:rsidRPr="009477E4">
        <w:rPr>
          <w:rFonts w:ascii="Times New Roman" w:hAnsi="Times New Roman"/>
        </w:rPr>
        <w:t>Key Terms and Definitions</w:t>
      </w:r>
    </w:p>
    <w:p w14:paraId="7FFA501F" w14:textId="3EBF9A71" w:rsidR="00AD4E5C" w:rsidRPr="00AD4E5C" w:rsidRDefault="00AD4E5C" w:rsidP="00AD4E5C">
      <w:pPr>
        <w:spacing w:after="200"/>
        <w:ind w:left="360" w:firstLine="0"/>
        <w:rPr>
          <w:rFonts w:ascii="Times New Roman" w:hAnsi="Times New Roman"/>
          <w:b/>
        </w:rPr>
      </w:pPr>
      <w:r w:rsidRPr="00AD4E5C">
        <w:rPr>
          <w:rFonts w:ascii="Times New Roman" w:hAnsi="Times New Roman"/>
          <w:b/>
        </w:rPr>
        <w:t xml:space="preserve">Accumulation </w:t>
      </w:r>
      <w:r w:rsidRPr="00AD4E5C">
        <w:rPr>
          <w:rFonts w:ascii="Times New Roman" w:hAnsi="Times New Roman"/>
          <w:b/>
        </w:rPr>
        <w:t>by conservation:</w:t>
      </w:r>
      <w:r w:rsidRPr="00AD4E5C">
        <w:rPr>
          <w:rFonts w:ascii="Times New Roman" w:hAnsi="Times New Roman"/>
        </w:rPr>
        <w:t xml:space="preserve"> adding symbolic value to market-based political-economic systems by claiming non-material uses of nature can achieve ecological sustainability and accumulate capital. </w:t>
      </w:r>
    </w:p>
    <w:p w14:paraId="40E0A97A" w14:textId="77777777" w:rsidR="00AD4E5C" w:rsidRPr="00D96777" w:rsidRDefault="00AD4E5C" w:rsidP="00AD4E5C">
      <w:pPr>
        <w:pStyle w:val="GLT"/>
        <w:ind w:left="360" w:firstLine="0"/>
      </w:pPr>
      <w:r w:rsidRPr="004C4E1F">
        <w:rPr>
          <w:b/>
        </w:rPr>
        <w:t>Anthropocene:</w:t>
      </w:r>
      <w:r w:rsidRPr="00210292">
        <w:t xml:space="preserve"> </w:t>
      </w:r>
      <w:r>
        <w:rPr>
          <w:color w:val="auto"/>
        </w:rPr>
        <w:t>t</w:t>
      </w:r>
      <w:r w:rsidRPr="00210292">
        <w:rPr>
          <w:color w:val="auto"/>
        </w:rPr>
        <w:t>he period in which human activities have profoundly altered geologi</w:t>
      </w:r>
      <w:r w:rsidRPr="00D96777">
        <w:rPr>
          <w:color w:val="auto"/>
        </w:rPr>
        <w:t>cal conditions and processes, serving as the primary driver of global ecological change.</w:t>
      </w:r>
    </w:p>
    <w:p w14:paraId="05D27CAC" w14:textId="7FB2EFEB" w:rsidR="00AD4E5C" w:rsidRPr="00AD4E5C" w:rsidRDefault="00AD4E5C" w:rsidP="00AD4E5C">
      <w:pPr>
        <w:spacing w:after="200"/>
        <w:ind w:left="360" w:firstLine="0"/>
        <w:rPr>
          <w:rFonts w:ascii="Times New Roman" w:hAnsi="Times New Roman"/>
          <w:b/>
        </w:rPr>
      </w:pPr>
      <w:r w:rsidRPr="00AD4E5C">
        <w:rPr>
          <w:rFonts w:ascii="Times New Roman" w:hAnsi="Times New Roman"/>
          <w:b/>
        </w:rPr>
        <w:t xml:space="preserve">Climate </w:t>
      </w:r>
      <w:r w:rsidRPr="00AD4E5C">
        <w:rPr>
          <w:rFonts w:ascii="Times New Roman" w:hAnsi="Times New Roman"/>
          <w:b/>
        </w:rPr>
        <w:t>change:</w:t>
      </w:r>
      <w:r w:rsidRPr="00AD4E5C">
        <w:rPr>
          <w:rFonts w:ascii="Times New Roman" w:hAnsi="Times New Roman"/>
        </w:rPr>
        <w:t xml:space="preserve"> a long-term change in the state of global or regional climate, largely attributed to increased levels of carbon dioxide and other greenhouse gases in the atmosphere that have largely resulted from rises in burning fossil fuels </w:t>
      </w:r>
      <w:r w:rsidRPr="00AD4E5C">
        <w:rPr>
          <w:rFonts w:ascii="Times New Roman" w:hAnsi="Times New Roman"/>
        </w:rPr>
        <w:br/>
        <w:t>to produce energy.</w:t>
      </w:r>
    </w:p>
    <w:p w14:paraId="770593AB" w14:textId="53BB8FF9" w:rsidR="00AD4E5C" w:rsidRPr="00AD4E5C" w:rsidRDefault="00AD4E5C" w:rsidP="00AD4E5C">
      <w:pPr>
        <w:spacing w:after="200"/>
        <w:ind w:left="360" w:firstLine="0"/>
        <w:rPr>
          <w:rFonts w:ascii="Times New Roman" w:hAnsi="Times New Roman"/>
          <w:b/>
        </w:rPr>
      </w:pPr>
      <w:r w:rsidRPr="00AD4E5C">
        <w:rPr>
          <w:rFonts w:ascii="Times New Roman" w:hAnsi="Times New Roman"/>
          <w:b/>
        </w:rPr>
        <w:t>C</w:t>
      </w:r>
      <w:r w:rsidRPr="00AD4E5C">
        <w:rPr>
          <w:rFonts w:ascii="Times New Roman" w:hAnsi="Times New Roman"/>
          <w:b/>
        </w:rPr>
        <w:t>limate ethnography:</w:t>
      </w:r>
      <w:r w:rsidRPr="00AD4E5C">
        <w:rPr>
          <w:rFonts w:ascii="Times New Roman" w:hAnsi="Times New Roman"/>
        </w:rPr>
        <w:t xml:space="preserve"> ethnographic study of a community’s observations and understanding of the changing climate and its impact on their culture.</w:t>
      </w:r>
    </w:p>
    <w:p w14:paraId="2BFF0860" w14:textId="566C5DE4" w:rsidR="00AD4E5C" w:rsidRPr="00AD4E5C" w:rsidRDefault="00AD4E5C" w:rsidP="00AD4E5C">
      <w:pPr>
        <w:spacing w:after="200"/>
        <w:ind w:left="360" w:firstLine="0"/>
        <w:rPr>
          <w:rFonts w:ascii="Times New Roman" w:hAnsi="Times New Roman"/>
          <w:b/>
        </w:rPr>
      </w:pPr>
      <w:r w:rsidRPr="00AD4E5C">
        <w:rPr>
          <w:rFonts w:ascii="Times New Roman" w:hAnsi="Times New Roman"/>
          <w:b/>
        </w:rPr>
        <w:t>Disneyfication:</w:t>
      </w:r>
      <w:r w:rsidRPr="00AD4E5C">
        <w:rPr>
          <w:rFonts w:ascii="Times New Roman" w:hAnsi="Times New Roman"/>
        </w:rPr>
        <w:t xml:space="preserve"> </w:t>
      </w:r>
      <w:r w:rsidRPr="00AD4E5C">
        <w:rPr>
          <w:rFonts w:ascii="Times New Roman" w:hAnsi="Times New Roman"/>
        </w:rPr>
        <w:t>the construction of artificial realities to appeal to western desires and fantasies.</w:t>
      </w:r>
    </w:p>
    <w:p w14:paraId="71F10B16" w14:textId="38651EB2" w:rsidR="00AD4E5C" w:rsidRPr="00AD4E5C" w:rsidRDefault="00AD4E5C" w:rsidP="00AD4E5C">
      <w:pPr>
        <w:spacing w:after="200"/>
        <w:ind w:left="360" w:firstLine="0"/>
        <w:rPr>
          <w:rFonts w:ascii="Times New Roman" w:hAnsi="Times New Roman"/>
        </w:rPr>
      </w:pPr>
      <w:r w:rsidRPr="00AD4E5C">
        <w:rPr>
          <w:rFonts w:ascii="Times New Roman" w:hAnsi="Times New Roman"/>
          <w:b/>
        </w:rPr>
        <w:t>Dispossession:</w:t>
      </w:r>
      <w:r w:rsidRPr="00AD4E5C">
        <w:rPr>
          <w:rFonts w:ascii="Times New Roman" w:hAnsi="Times New Roman"/>
        </w:rPr>
        <w:t xml:space="preserve"> the taking of something from someone, often the taking of people’s home or land.</w:t>
      </w:r>
    </w:p>
    <w:p w14:paraId="47433E62" w14:textId="2338AD16" w:rsidR="00AD4E5C" w:rsidRPr="00AD4E5C" w:rsidRDefault="00AD4E5C" w:rsidP="00AD4E5C">
      <w:pPr>
        <w:spacing w:after="200"/>
        <w:ind w:left="360" w:firstLine="0"/>
        <w:rPr>
          <w:rFonts w:ascii="Times New Roman" w:hAnsi="Times New Roman"/>
          <w:b/>
        </w:rPr>
      </w:pPr>
      <w:r w:rsidRPr="00AD4E5C">
        <w:rPr>
          <w:rFonts w:ascii="Times New Roman" w:hAnsi="Times New Roman"/>
          <w:b/>
        </w:rPr>
        <w:t>Environmental anthropology:</w:t>
      </w:r>
      <w:r w:rsidRPr="00AD4E5C">
        <w:rPr>
          <w:rFonts w:ascii="Times New Roman" w:hAnsi="Times New Roman"/>
        </w:rPr>
        <w:t xml:space="preserve"> </w:t>
      </w:r>
      <w:r w:rsidRPr="00AD4E5C">
        <w:rPr>
          <w:rFonts w:ascii="Times New Roman" w:hAnsi="Times New Roman"/>
          <w:spacing w:val="-1"/>
        </w:rPr>
        <w:t>the study of the relationship between culture and the natural world.</w:t>
      </w:r>
    </w:p>
    <w:p w14:paraId="79BD04F3" w14:textId="63E70F68" w:rsidR="00AD4E5C" w:rsidRPr="00AD4E5C" w:rsidRDefault="00AD4E5C" w:rsidP="00AD4E5C">
      <w:pPr>
        <w:spacing w:after="200"/>
        <w:ind w:left="360" w:firstLine="0"/>
        <w:rPr>
          <w:rFonts w:ascii="Times New Roman" w:hAnsi="Times New Roman"/>
          <w:b/>
        </w:rPr>
      </w:pPr>
      <w:r w:rsidRPr="00AD4E5C">
        <w:rPr>
          <w:rFonts w:ascii="Times New Roman" w:hAnsi="Times New Roman"/>
          <w:b/>
        </w:rPr>
        <w:lastRenderedPageBreak/>
        <w:t>Environmental justice:</w:t>
      </w:r>
      <w:r w:rsidRPr="00AD4E5C">
        <w:rPr>
          <w:rFonts w:ascii="Times New Roman" w:hAnsi="Times New Roman"/>
        </w:rPr>
        <w:t xml:space="preserve"> a movement concerned with addressing the linkages between racial discrimination, social justice, and access to environmental quality.</w:t>
      </w:r>
    </w:p>
    <w:p w14:paraId="6373C5D4" w14:textId="693C2836" w:rsidR="00AD4E5C" w:rsidRPr="00AD4E5C" w:rsidRDefault="00AD4E5C" w:rsidP="00AD4E5C">
      <w:pPr>
        <w:spacing w:after="200"/>
        <w:ind w:left="360" w:firstLine="0"/>
        <w:rPr>
          <w:rFonts w:ascii="Times New Roman" w:hAnsi="Times New Roman"/>
          <w:b/>
        </w:rPr>
      </w:pPr>
      <w:r w:rsidRPr="00AD4E5C">
        <w:rPr>
          <w:rFonts w:ascii="Times New Roman" w:hAnsi="Times New Roman"/>
          <w:b/>
        </w:rPr>
        <w:t>Fortress conservation:</w:t>
      </w:r>
      <w:r w:rsidRPr="00AD4E5C">
        <w:rPr>
          <w:rFonts w:ascii="Times New Roman" w:hAnsi="Times New Roman"/>
        </w:rPr>
        <w:t xml:space="preserve"> an approach to conservation based on the assumption that the best and only way to preserve nature is to forcefully exclude people from designated wilderness areas. </w:t>
      </w:r>
    </w:p>
    <w:p w14:paraId="6B79310D" w14:textId="6FF2A749" w:rsidR="00AD4E5C" w:rsidRPr="00AD4E5C" w:rsidRDefault="00AD4E5C" w:rsidP="00AD4E5C">
      <w:pPr>
        <w:spacing w:after="200"/>
        <w:ind w:left="360" w:firstLine="0"/>
        <w:rPr>
          <w:rFonts w:ascii="Times New Roman" w:hAnsi="Times New Roman"/>
          <w:b/>
        </w:rPr>
      </w:pPr>
      <w:proofErr w:type="spellStart"/>
      <w:r w:rsidRPr="00AD4E5C">
        <w:rPr>
          <w:rFonts w:ascii="Times New Roman" w:hAnsi="Times New Roman"/>
          <w:b/>
        </w:rPr>
        <w:t>Massai</w:t>
      </w:r>
      <w:proofErr w:type="spellEnd"/>
      <w:r w:rsidRPr="00AD4E5C">
        <w:rPr>
          <w:rFonts w:ascii="Times New Roman" w:hAnsi="Times New Roman"/>
          <w:b/>
        </w:rPr>
        <w:t>:</w:t>
      </w:r>
      <w:r w:rsidRPr="00AD4E5C">
        <w:rPr>
          <w:rFonts w:ascii="Times New Roman" w:hAnsi="Times New Roman"/>
        </w:rPr>
        <w:t xml:space="preserve"> </w:t>
      </w:r>
      <w:r w:rsidRPr="00AD4E5C">
        <w:rPr>
          <w:rFonts w:ascii="Times New Roman" w:hAnsi="Times New Roman"/>
        </w:rPr>
        <w:t xml:space="preserve">an ethnic group of semi-nomadic people inhabiting northern </w:t>
      </w:r>
      <w:proofErr w:type="spellStart"/>
      <w:r w:rsidRPr="00AD4E5C">
        <w:rPr>
          <w:rFonts w:ascii="Times New Roman" w:hAnsi="Times New Roman"/>
        </w:rPr>
        <w:t>tanzania</w:t>
      </w:r>
      <w:proofErr w:type="spellEnd"/>
      <w:r w:rsidRPr="00AD4E5C">
        <w:rPr>
          <w:rFonts w:ascii="Times New Roman" w:hAnsi="Times New Roman"/>
        </w:rPr>
        <w:t xml:space="preserve"> and southern </w:t>
      </w:r>
      <w:proofErr w:type="spellStart"/>
      <w:r w:rsidRPr="00AD4E5C">
        <w:rPr>
          <w:rFonts w:ascii="Times New Roman" w:hAnsi="Times New Roman"/>
        </w:rPr>
        <w:t>kenya</w:t>
      </w:r>
      <w:proofErr w:type="spellEnd"/>
      <w:r w:rsidRPr="00AD4E5C">
        <w:rPr>
          <w:rFonts w:ascii="Times New Roman" w:hAnsi="Times New Roman"/>
        </w:rPr>
        <w:t>.</w:t>
      </w:r>
    </w:p>
    <w:p w14:paraId="235BB42A" w14:textId="210C1F68" w:rsidR="00AD4E5C" w:rsidRPr="00AD4E5C" w:rsidRDefault="00AD4E5C" w:rsidP="00AD4E5C">
      <w:pPr>
        <w:spacing w:after="200"/>
        <w:ind w:left="360" w:firstLine="0"/>
        <w:rPr>
          <w:rFonts w:ascii="Times New Roman" w:hAnsi="Times New Roman"/>
          <w:b/>
        </w:rPr>
      </w:pPr>
      <w:r w:rsidRPr="00AD4E5C">
        <w:rPr>
          <w:rFonts w:ascii="Times New Roman" w:hAnsi="Times New Roman"/>
          <w:b/>
        </w:rPr>
        <w:t>Political ecology:</w:t>
      </w:r>
      <w:r w:rsidRPr="00AD4E5C">
        <w:rPr>
          <w:rFonts w:ascii="Times New Roman" w:hAnsi="Times New Roman"/>
        </w:rPr>
        <w:t xml:space="preserve"> theory that focuses on the linkages between political and economic power, social inequality, and environmental issues.</w:t>
      </w:r>
    </w:p>
    <w:p w14:paraId="101B6D3A" w14:textId="2FE21766" w:rsidR="00AD4E5C" w:rsidRPr="00AD4E5C" w:rsidRDefault="00AD4E5C" w:rsidP="00AD4E5C">
      <w:pPr>
        <w:spacing w:after="200"/>
        <w:ind w:left="360" w:firstLine="0"/>
        <w:rPr>
          <w:rFonts w:ascii="Times New Roman" w:hAnsi="Times New Roman"/>
          <w:b/>
        </w:rPr>
      </w:pPr>
      <w:r w:rsidRPr="00AD4E5C">
        <w:rPr>
          <w:rFonts w:ascii="Times New Roman" w:hAnsi="Times New Roman"/>
          <w:b/>
        </w:rPr>
        <w:t>Protected area:</w:t>
      </w:r>
      <w:r w:rsidRPr="00AD4E5C">
        <w:rPr>
          <w:rFonts w:ascii="Times New Roman" w:hAnsi="Times New Roman"/>
        </w:rPr>
        <w:t xml:space="preserve"> a geographical area that is designated for protection due to its natural, ecological, and/or cultural assets and managed to achieve long-term conservation.</w:t>
      </w:r>
    </w:p>
    <w:p w14:paraId="073A05DE" w14:textId="493E220D" w:rsidR="00AD4E5C" w:rsidRPr="00D96777" w:rsidRDefault="00AD4E5C" w:rsidP="00AD4E5C">
      <w:pPr>
        <w:pStyle w:val="GLT"/>
        <w:ind w:left="360" w:firstLine="0"/>
      </w:pPr>
      <w:r w:rsidRPr="004C4E1F">
        <w:rPr>
          <w:b/>
        </w:rPr>
        <w:t>S</w:t>
      </w:r>
      <w:r w:rsidRPr="004C4E1F">
        <w:rPr>
          <w:b/>
        </w:rPr>
        <w:t>ustainability:</w:t>
      </w:r>
      <w:r w:rsidRPr="00F60562">
        <w:t xml:space="preserve"> </w:t>
      </w:r>
      <w:r w:rsidRPr="00F60562">
        <w:rPr>
          <w:color w:val="auto"/>
        </w:rPr>
        <w:t>ability to maintain an activity forever; sustainable practices can meet the needs of people in the present without jeopardizing the potential to meet the</w:t>
      </w:r>
      <w:r w:rsidRPr="00D96777">
        <w:rPr>
          <w:color w:val="auto"/>
        </w:rPr>
        <w:t xml:space="preserve"> needs of future generations. </w:t>
      </w:r>
    </w:p>
    <w:p w14:paraId="57FFC72D" w14:textId="60AA541D" w:rsidR="00AD4E5C" w:rsidRPr="00AD4E5C" w:rsidRDefault="00AD4E5C" w:rsidP="00AD4E5C">
      <w:pPr>
        <w:spacing w:after="200"/>
        <w:ind w:left="360" w:firstLine="0"/>
        <w:rPr>
          <w:rFonts w:ascii="Times New Roman" w:hAnsi="Times New Roman"/>
          <w:b/>
        </w:rPr>
      </w:pPr>
      <w:r w:rsidRPr="00AD4E5C">
        <w:rPr>
          <w:rFonts w:ascii="Times New Roman" w:hAnsi="Times New Roman"/>
          <w:b/>
        </w:rPr>
        <w:t>Sovereignty:</w:t>
      </w:r>
      <w:r w:rsidRPr="00AD4E5C">
        <w:rPr>
          <w:rFonts w:ascii="Times New Roman" w:hAnsi="Times New Roman"/>
        </w:rPr>
        <w:t xml:space="preserve"> ability to control and have autonomy over one’s life, material and social reality, social meaning, and representation.</w:t>
      </w:r>
    </w:p>
    <w:p w14:paraId="0A88E5AA" w14:textId="50160C14" w:rsidR="00AD4E5C" w:rsidRPr="00AD4E5C" w:rsidRDefault="00AD4E5C" w:rsidP="00AD4E5C">
      <w:pPr>
        <w:spacing w:after="200"/>
        <w:ind w:left="360" w:firstLine="0"/>
        <w:rPr>
          <w:rFonts w:ascii="Times New Roman" w:hAnsi="Times New Roman"/>
          <w:b/>
        </w:rPr>
      </w:pPr>
      <w:r w:rsidRPr="00AD4E5C">
        <w:rPr>
          <w:rFonts w:ascii="Times New Roman" w:hAnsi="Times New Roman"/>
          <w:b/>
        </w:rPr>
        <w:t>Worlding:</w:t>
      </w:r>
      <w:r w:rsidRPr="00AD4E5C">
        <w:rPr>
          <w:rFonts w:ascii="Times New Roman" w:hAnsi="Times New Roman"/>
        </w:rPr>
        <w:t xml:space="preserve"> blending the material and the semiotic, human and nonhuman, without a clear boundary between subject and the environment; thus, worlds emerge through interaction of many interrelated phenomena. </w:t>
      </w:r>
    </w:p>
    <w:p w14:paraId="3A636EF9" w14:textId="77777777" w:rsidR="00A619A3" w:rsidRPr="009477E4" w:rsidRDefault="00A619A3" w:rsidP="00AD4E5C">
      <w:pPr>
        <w:spacing w:after="200"/>
        <w:ind w:left="360" w:firstLine="0"/>
        <w:rPr>
          <w:rFonts w:ascii="Times New Roman" w:hAnsi="Times New Roman"/>
        </w:rPr>
      </w:pPr>
      <w:bookmarkStart w:id="0" w:name="_GoBack"/>
      <w:bookmarkEnd w:id="0"/>
    </w:p>
    <w:sectPr w:rsidR="00A619A3" w:rsidRPr="009477E4" w:rsidSect="00EA2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30C"/>
    <w:multiLevelType w:val="hybridMultilevel"/>
    <w:tmpl w:val="81BC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0D7"/>
    <w:multiLevelType w:val="hybridMultilevel"/>
    <w:tmpl w:val="16A89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40937"/>
    <w:multiLevelType w:val="multilevel"/>
    <w:tmpl w:val="7196EEBC"/>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946E83"/>
    <w:multiLevelType w:val="hybridMultilevel"/>
    <w:tmpl w:val="C79E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3196A"/>
    <w:multiLevelType w:val="hybridMultilevel"/>
    <w:tmpl w:val="B5A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D25C9"/>
    <w:multiLevelType w:val="hybridMultilevel"/>
    <w:tmpl w:val="515CC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B4F1C"/>
    <w:multiLevelType w:val="hybridMultilevel"/>
    <w:tmpl w:val="02189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B16AB"/>
    <w:multiLevelType w:val="hybridMultilevel"/>
    <w:tmpl w:val="8B443260"/>
    <w:lvl w:ilvl="0" w:tplc="AA307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3F2429"/>
    <w:multiLevelType w:val="hybridMultilevel"/>
    <w:tmpl w:val="BD564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85853"/>
    <w:multiLevelType w:val="hybridMultilevel"/>
    <w:tmpl w:val="714C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90947"/>
    <w:multiLevelType w:val="hybridMultilevel"/>
    <w:tmpl w:val="4088216A"/>
    <w:lvl w:ilvl="0" w:tplc="25F80C7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06B4F"/>
    <w:multiLevelType w:val="hybridMultilevel"/>
    <w:tmpl w:val="979CE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77D44"/>
    <w:multiLevelType w:val="hybridMultilevel"/>
    <w:tmpl w:val="C0CC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91E"/>
    <w:multiLevelType w:val="hybridMultilevel"/>
    <w:tmpl w:val="AF0CD9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EA605B"/>
    <w:multiLevelType w:val="hybridMultilevel"/>
    <w:tmpl w:val="321A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668C7"/>
    <w:multiLevelType w:val="hybridMultilevel"/>
    <w:tmpl w:val="58D2FB98"/>
    <w:lvl w:ilvl="0" w:tplc="B4DCC8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1433E"/>
    <w:multiLevelType w:val="hybridMultilevel"/>
    <w:tmpl w:val="A6F6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A5956"/>
    <w:multiLevelType w:val="hybridMultilevel"/>
    <w:tmpl w:val="ED78C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62A9E"/>
    <w:multiLevelType w:val="hybridMultilevel"/>
    <w:tmpl w:val="42AE89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8B38AC"/>
    <w:multiLevelType w:val="hybridMultilevel"/>
    <w:tmpl w:val="B99C4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1E76C9"/>
    <w:multiLevelType w:val="hybridMultilevel"/>
    <w:tmpl w:val="2CD8B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E4221"/>
    <w:multiLevelType w:val="hybridMultilevel"/>
    <w:tmpl w:val="716E0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226AF"/>
    <w:multiLevelType w:val="hybridMultilevel"/>
    <w:tmpl w:val="64AC8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C34137"/>
    <w:multiLevelType w:val="hybridMultilevel"/>
    <w:tmpl w:val="BCCE9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3477B"/>
    <w:multiLevelType w:val="hybridMultilevel"/>
    <w:tmpl w:val="12D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C250F"/>
    <w:multiLevelType w:val="hybridMultilevel"/>
    <w:tmpl w:val="65249B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64CFE"/>
    <w:multiLevelType w:val="hybridMultilevel"/>
    <w:tmpl w:val="BDB2C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1"/>
  </w:num>
  <w:num w:numId="3">
    <w:abstractNumId w:val="1"/>
  </w:num>
  <w:num w:numId="4">
    <w:abstractNumId w:val="11"/>
  </w:num>
  <w:num w:numId="5">
    <w:abstractNumId w:val="6"/>
  </w:num>
  <w:num w:numId="6">
    <w:abstractNumId w:val="10"/>
  </w:num>
  <w:num w:numId="7">
    <w:abstractNumId w:val="2"/>
  </w:num>
  <w:num w:numId="8">
    <w:abstractNumId w:val="24"/>
  </w:num>
  <w:num w:numId="9">
    <w:abstractNumId w:val="16"/>
  </w:num>
  <w:num w:numId="10">
    <w:abstractNumId w:val="3"/>
  </w:num>
  <w:num w:numId="11">
    <w:abstractNumId w:val="20"/>
  </w:num>
  <w:num w:numId="12">
    <w:abstractNumId w:val="26"/>
  </w:num>
  <w:num w:numId="13">
    <w:abstractNumId w:val="15"/>
  </w:num>
  <w:num w:numId="14">
    <w:abstractNumId w:val="17"/>
  </w:num>
  <w:num w:numId="15">
    <w:abstractNumId w:val="12"/>
  </w:num>
  <w:num w:numId="16">
    <w:abstractNumId w:val="7"/>
  </w:num>
  <w:num w:numId="17">
    <w:abstractNumId w:val="22"/>
  </w:num>
  <w:num w:numId="18">
    <w:abstractNumId w:val="14"/>
  </w:num>
  <w:num w:numId="19">
    <w:abstractNumId w:val="19"/>
  </w:num>
  <w:num w:numId="20">
    <w:abstractNumId w:val="8"/>
  </w:num>
  <w:num w:numId="21">
    <w:abstractNumId w:val="18"/>
  </w:num>
  <w:num w:numId="22">
    <w:abstractNumId w:val="23"/>
  </w:num>
  <w:num w:numId="23">
    <w:abstractNumId w:val="25"/>
  </w:num>
  <w:num w:numId="24">
    <w:abstractNumId w:val="5"/>
  </w:num>
  <w:num w:numId="25">
    <w:abstractNumId w:val="13"/>
  </w:num>
  <w:num w:numId="26">
    <w:abstractNumId w:val="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39"/>
    <w:rsid w:val="00021687"/>
    <w:rsid w:val="00064B0F"/>
    <w:rsid w:val="000C11FA"/>
    <w:rsid w:val="000E5144"/>
    <w:rsid w:val="001053B5"/>
    <w:rsid w:val="0017111B"/>
    <w:rsid w:val="00197318"/>
    <w:rsid w:val="001A1255"/>
    <w:rsid w:val="001B3F01"/>
    <w:rsid w:val="00280A5D"/>
    <w:rsid w:val="002C7C4E"/>
    <w:rsid w:val="002E0EBB"/>
    <w:rsid w:val="00307779"/>
    <w:rsid w:val="00357636"/>
    <w:rsid w:val="00372019"/>
    <w:rsid w:val="003E4446"/>
    <w:rsid w:val="003F325E"/>
    <w:rsid w:val="0041785E"/>
    <w:rsid w:val="00456B5F"/>
    <w:rsid w:val="00464756"/>
    <w:rsid w:val="004A4292"/>
    <w:rsid w:val="004B39ED"/>
    <w:rsid w:val="004C6D46"/>
    <w:rsid w:val="004D1496"/>
    <w:rsid w:val="004D7259"/>
    <w:rsid w:val="004F2617"/>
    <w:rsid w:val="00541A1C"/>
    <w:rsid w:val="00545DAA"/>
    <w:rsid w:val="00550341"/>
    <w:rsid w:val="005706B2"/>
    <w:rsid w:val="00576DB2"/>
    <w:rsid w:val="00586826"/>
    <w:rsid w:val="00593419"/>
    <w:rsid w:val="005D6732"/>
    <w:rsid w:val="00604A76"/>
    <w:rsid w:val="00623DCF"/>
    <w:rsid w:val="00637639"/>
    <w:rsid w:val="00684B3F"/>
    <w:rsid w:val="006966F5"/>
    <w:rsid w:val="006B6A3E"/>
    <w:rsid w:val="00744AA0"/>
    <w:rsid w:val="007770FA"/>
    <w:rsid w:val="007E4749"/>
    <w:rsid w:val="00870EA9"/>
    <w:rsid w:val="008847D8"/>
    <w:rsid w:val="00894A2E"/>
    <w:rsid w:val="00920D82"/>
    <w:rsid w:val="0094618A"/>
    <w:rsid w:val="009477E4"/>
    <w:rsid w:val="009A745B"/>
    <w:rsid w:val="009D74C0"/>
    <w:rsid w:val="009E1B77"/>
    <w:rsid w:val="00A619A3"/>
    <w:rsid w:val="00A67199"/>
    <w:rsid w:val="00A8049F"/>
    <w:rsid w:val="00AA186E"/>
    <w:rsid w:val="00AD4E5C"/>
    <w:rsid w:val="00B17BB1"/>
    <w:rsid w:val="00B572E4"/>
    <w:rsid w:val="00B66527"/>
    <w:rsid w:val="00B85CBB"/>
    <w:rsid w:val="00BB1872"/>
    <w:rsid w:val="00C059E1"/>
    <w:rsid w:val="00C07C06"/>
    <w:rsid w:val="00C56A0F"/>
    <w:rsid w:val="00C647D0"/>
    <w:rsid w:val="00CB5FBB"/>
    <w:rsid w:val="00CF4D2D"/>
    <w:rsid w:val="00DA760B"/>
    <w:rsid w:val="00DC3D9C"/>
    <w:rsid w:val="00DC5F35"/>
    <w:rsid w:val="00E33BBA"/>
    <w:rsid w:val="00E56096"/>
    <w:rsid w:val="00E61D7C"/>
    <w:rsid w:val="00EA2621"/>
    <w:rsid w:val="00ED1EB4"/>
    <w:rsid w:val="00EF15FC"/>
    <w:rsid w:val="00F07CA7"/>
    <w:rsid w:val="00F30BE5"/>
    <w:rsid w:val="00F477DE"/>
    <w:rsid w:val="00F94239"/>
    <w:rsid w:val="00FA1CB5"/>
    <w:rsid w:val="00FD7ABF"/>
    <w:rsid w:val="00FF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BDB8"/>
  <w15:docId w15:val="{3B569333-2D74-448C-AA6A-5A9C4823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16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E1"/>
    <w:rPr>
      <w:sz w:val="24"/>
      <w:szCs w:val="24"/>
    </w:rPr>
  </w:style>
  <w:style w:type="paragraph" w:styleId="Heading1">
    <w:name w:val="heading 1"/>
    <w:basedOn w:val="Normal"/>
    <w:next w:val="Normal"/>
    <w:link w:val="Heading1Char"/>
    <w:uiPriority w:val="9"/>
    <w:qFormat/>
    <w:rsid w:val="00C059E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059E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059E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059E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059E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059E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059E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059E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059E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9E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059E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059E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059E1"/>
    <w:rPr>
      <w:rFonts w:cstheme="majorBidi"/>
      <w:b/>
      <w:bCs/>
      <w:sz w:val="28"/>
      <w:szCs w:val="28"/>
    </w:rPr>
  </w:style>
  <w:style w:type="character" w:customStyle="1" w:styleId="Heading5Char">
    <w:name w:val="Heading 5 Char"/>
    <w:basedOn w:val="DefaultParagraphFont"/>
    <w:link w:val="Heading5"/>
    <w:uiPriority w:val="9"/>
    <w:semiHidden/>
    <w:rsid w:val="00C059E1"/>
    <w:rPr>
      <w:rFonts w:cstheme="majorBidi"/>
      <w:b/>
      <w:bCs/>
      <w:i/>
      <w:iCs/>
      <w:sz w:val="26"/>
      <w:szCs w:val="26"/>
    </w:rPr>
  </w:style>
  <w:style w:type="character" w:customStyle="1" w:styleId="Heading6Char">
    <w:name w:val="Heading 6 Char"/>
    <w:basedOn w:val="DefaultParagraphFont"/>
    <w:link w:val="Heading6"/>
    <w:uiPriority w:val="9"/>
    <w:semiHidden/>
    <w:rsid w:val="00C059E1"/>
    <w:rPr>
      <w:rFonts w:cstheme="majorBidi"/>
      <w:b/>
      <w:bCs/>
    </w:rPr>
  </w:style>
  <w:style w:type="character" w:customStyle="1" w:styleId="Heading7Char">
    <w:name w:val="Heading 7 Char"/>
    <w:basedOn w:val="DefaultParagraphFont"/>
    <w:link w:val="Heading7"/>
    <w:uiPriority w:val="9"/>
    <w:semiHidden/>
    <w:rsid w:val="00C059E1"/>
    <w:rPr>
      <w:rFonts w:cstheme="majorBidi"/>
      <w:sz w:val="24"/>
      <w:szCs w:val="24"/>
    </w:rPr>
  </w:style>
  <w:style w:type="character" w:customStyle="1" w:styleId="Heading8Char">
    <w:name w:val="Heading 8 Char"/>
    <w:basedOn w:val="DefaultParagraphFont"/>
    <w:link w:val="Heading8"/>
    <w:uiPriority w:val="9"/>
    <w:semiHidden/>
    <w:rsid w:val="00C059E1"/>
    <w:rPr>
      <w:rFonts w:cstheme="majorBidi"/>
      <w:i/>
      <w:iCs/>
      <w:sz w:val="24"/>
      <w:szCs w:val="24"/>
    </w:rPr>
  </w:style>
  <w:style w:type="character" w:customStyle="1" w:styleId="Heading9Char">
    <w:name w:val="Heading 9 Char"/>
    <w:basedOn w:val="DefaultParagraphFont"/>
    <w:link w:val="Heading9"/>
    <w:uiPriority w:val="9"/>
    <w:semiHidden/>
    <w:rsid w:val="00C059E1"/>
    <w:rPr>
      <w:rFonts w:asciiTheme="majorHAnsi" w:eastAsiaTheme="majorEastAsia" w:hAnsiTheme="majorHAnsi" w:cstheme="majorBidi"/>
    </w:rPr>
  </w:style>
  <w:style w:type="paragraph" w:styleId="Caption">
    <w:name w:val="caption"/>
    <w:basedOn w:val="Normal"/>
    <w:next w:val="Normal"/>
    <w:uiPriority w:val="35"/>
    <w:semiHidden/>
    <w:unhideWhenUsed/>
    <w:rsid w:val="00550341"/>
    <w:rPr>
      <w:b/>
      <w:bCs/>
      <w:sz w:val="18"/>
      <w:szCs w:val="18"/>
    </w:rPr>
  </w:style>
  <w:style w:type="paragraph" w:styleId="Title">
    <w:name w:val="Title"/>
    <w:basedOn w:val="Normal"/>
    <w:next w:val="Normal"/>
    <w:link w:val="TitleChar"/>
    <w:uiPriority w:val="10"/>
    <w:qFormat/>
    <w:rsid w:val="00C059E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059E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059E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059E1"/>
    <w:rPr>
      <w:rFonts w:asciiTheme="majorHAnsi" w:eastAsiaTheme="majorEastAsia" w:hAnsiTheme="majorHAnsi"/>
      <w:sz w:val="24"/>
      <w:szCs w:val="24"/>
    </w:rPr>
  </w:style>
  <w:style w:type="character" w:styleId="Strong">
    <w:name w:val="Strong"/>
    <w:basedOn w:val="DefaultParagraphFont"/>
    <w:uiPriority w:val="22"/>
    <w:qFormat/>
    <w:rsid w:val="00C059E1"/>
    <w:rPr>
      <w:b/>
      <w:bCs/>
    </w:rPr>
  </w:style>
  <w:style w:type="character" w:styleId="Emphasis">
    <w:name w:val="Emphasis"/>
    <w:basedOn w:val="DefaultParagraphFont"/>
    <w:uiPriority w:val="20"/>
    <w:qFormat/>
    <w:rsid w:val="00C059E1"/>
    <w:rPr>
      <w:rFonts w:asciiTheme="minorHAnsi" w:hAnsiTheme="minorHAnsi"/>
      <w:b/>
      <w:i/>
      <w:iCs/>
    </w:rPr>
  </w:style>
  <w:style w:type="paragraph" w:styleId="NoSpacing">
    <w:name w:val="No Spacing"/>
    <w:basedOn w:val="Normal"/>
    <w:uiPriority w:val="1"/>
    <w:qFormat/>
    <w:rsid w:val="00C059E1"/>
    <w:rPr>
      <w:szCs w:val="32"/>
    </w:rPr>
  </w:style>
  <w:style w:type="paragraph" w:styleId="ListParagraph">
    <w:name w:val="List Paragraph"/>
    <w:basedOn w:val="Normal"/>
    <w:uiPriority w:val="34"/>
    <w:qFormat/>
    <w:rsid w:val="00C059E1"/>
    <w:pPr>
      <w:ind w:left="720"/>
      <w:contextualSpacing/>
    </w:pPr>
  </w:style>
  <w:style w:type="paragraph" w:styleId="Quote">
    <w:name w:val="Quote"/>
    <w:basedOn w:val="Normal"/>
    <w:next w:val="Normal"/>
    <w:link w:val="QuoteChar"/>
    <w:uiPriority w:val="29"/>
    <w:qFormat/>
    <w:rsid w:val="00C059E1"/>
    <w:rPr>
      <w:i/>
    </w:rPr>
  </w:style>
  <w:style w:type="character" w:customStyle="1" w:styleId="QuoteChar">
    <w:name w:val="Quote Char"/>
    <w:basedOn w:val="DefaultParagraphFont"/>
    <w:link w:val="Quote"/>
    <w:uiPriority w:val="29"/>
    <w:rsid w:val="00C059E1"/>
    <w:rPr>
      <w:i/>
      <w:sz w:val="24"/>
      <w:szCs w:val="24"/>
    </w:rPr>
  </w:style>
  <w:style w:type="paragraph" w:styleId="IntenseQuote">
    <w:name w:val="Intense Quote"/>
    <w:basedOn w:val="Normal"/>
    <w:next w:val="Normal"/>
    <w:link w:val="IntenseQuoteChar"/>
    <w:uiPriority w:val="30"/>
    <w:qFormat/>
    <w:rsid w:val="00C059E1"/>
    <w:pPr>
      <w:ind w:left="720" w:right="720"/>
    </w:pPr>
    <w:rPr>
      <w:rFonts w:cstheme="majorBidi"/>
      <w:b/>
      <w:i/>
      <w:szCs w:val="22"/>
    </w:rPr>
  </w:style>
  <w:style w:type="character" w:customStyle="1" w:styleId="IntenseQuoteChar">
    <w:name w:val="Intense Quote Char"/>
    <w:basedOn w:val="DefaultParagraphFont"/>
    <w:link w:val="IntenseQuote"/>
    <w:uiPriority w:val="30"/>
    <w:rsid w:val="00C059E1"/>
    <w:rPr>
      <w:rFonts w:cstheme="majorBidi"/>
      <w:b/>
      <w:i/>
      <w:sz w:val="24"/>
    </w:rPr>
  </w:style>
  <w:style w:type="character" w:styleId="SubtleEmphasis">
    <w:name w:val="Subtle Emphasis"/>
    <w:uiPriority w:val="19"/>
    <w:qFormat/>
    <w:rsid w:val="00C059E1"/>
    <w:rPr>
      <w:i/>
      <w:color w:val="5A5A5A" w:themeColor="text1" w:themeTint="A5"/>
    </w:rPr>
  </w:style>
  <w:style w:type="character" w:styleId="IntenseEmphasis">
    <w:name w:val="Intense Emphasis"/>
    <w:basedOn w:val="DefaultParagraphFont"/>
    <w:uiPriority w:val="21"/>
    <w:qFormat/>
    <w:rsid w:val="00C059E1"/>
    <w:rPr>
      <w:b/>
      <w:i/>
      <w:sz w:val="24"/>
      <w:szCs w:val="24"/>
      <w:u w:val="single"/>
    </w:rPr>
  </w:style>
  <w:style w:type="character" w:styleId="SubtleReference">
    <w:name w:val="Subtle Reference"/>
    <w:basedOn w:val="DefaultParagraphFont"/>
    <w:uiPriority w:val="31"/>
    <w:qFormat/>
    <w:rsid w:val="00C059E1"/>
    <w:rPr>
      <w:sz w:val="24"/>
      <w:szCs w:val="24"/>
      <w:u w:val="single"/>
    </w:rPr>
  </w:style>
  <w:style w:type="character" w:styleId="IntenseReference">
    <w:name w:val="Intense Reference"/>
    <w:basedOn w:val="DefaultParagraphFont"/>
    <w:uiPriority w:val="32"/>
    <w:qFormat/>
    <w:rsid w:val="00C059E1"/>
    <w:rPr>
      <w:b/>
      <w:sz w:val="24"/>
      <w:u w:val="single"/>
    </w:rPr>
  </w:style>
  <w:style w:type="character" w:styleId="BookTitle">
    <w:name w:val="Book Title"/>
    <w:basedOn w:val="DefaultParagraphFont"/>
    <w:uiPriority w:val="33"/>
    <w:qFormat/>
    <w:rsid w:val="00C059E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059E1"/>
    <w:pPr>
      <w:outlineLvl w:val="9"/>
    </w:pPr>
  </w:style>
  <w:style w:type="paragraph" w:styleId="NormalWeb">
    <w:name w:val="Normal (Web)"/>
    <w:basedOn w:val="Normal"/>
    <w:uiPriority w:val="99"/>
    <w:unhideWhenUsed/>
    <w:rsid w:val="00EF15FC"/>
    <w:pPr>
      <w:spacing w:before="100" w:beforeAutospacing="1" w:after="100" w:afterAutospacing="1" w:line="240" w:lineRule="auto"/>
      <w:ind w:firstLine="0"/>
    </w:pPr>
    <w:rPr>
      <w:rFonts w:ascii="Times New Roman" w:eastAsia="Times New Roman" w:hAnsi="Times New Roman"/>
      <w:lang w:bidi="ar-SA"/>
    </w:rPr>
  </w:style>
  <w:style w:type="character" w:styleId="Hyperlink">
    <w:name w:val="Hyperlink"/>
    <w:basedOn w:val="DefaultParagraphFont"/>
    <w:uiPriority w:val="99"/>
    <w:unhideWhenUsed/>
    <w:rsid w:val="00DC5F35"/>
    <w:rPr>
      <w:color w:val="0000FF" w:themeColor="hyperlink"/>
      <w:u w:val="single"/>
    </w:rPr>
  </w:style>
  <w:style w:type="paragraph" w:styleId="CommentText">
    <w:name w:val="annotation text"/>
    <w:basedOn w:val="Normal"/>
    <w:link w:val="CommentTextChar"/>
    <w:uiPriority w:val="99"/>
    <w:unhideWhenUsed/>
    <w:rsid w:val="00A619A3"/>
    <w:pPr>
      <w:spacing w:after="200" w:line="240" w:lineRule="auto"/>
      <w:ind w:firstLine="0"/>
    </w:pPr>
    <w:rPr>
      <w:rFonts w:eastAsiaTheme="minorHAnsi" w:cstheme="minorBidi"/>
      <w:sz w:val="20"/>
      <w:szCs w:val="20"/>
      <w:lang w:bidi="ar-SA"/>
    </w:rPr>
  </w:style>
  <w:style w:type="character" w:customStyle="1" w:styleId="CommentTextChar">
    <w:name w:val="Comment Text Char"/>
    <w:basedOn w:val="DefaultParagraphFont"/>
    <w:link w:val="CommentText"/>
    <w:uiPriority w:val="99"/>
    <w:rsid w:val="00A619A3"/>
    <w:rPr>
      <w:rFonts w:eastAsiaTheme="minorHAnsi" w:cstheme="minorBidi"/>
      <w:sz w:val="20"/>
      <w:szCs w:val="20"/>
      <w:lang w:bidi="ar-SA"/>
    </w:rPr>
  </w:style>
  <w:style w:type="character" w:styleId="CommentReference">
    <w:name w:val="annotation reference"/>
    <w:basedOn w:val="DefaultParagraphFont"/>
    <w:uiPriority w:val="99"/>
    <w:semiHidden/>
    <w:unhideWhenUsed/>
    <w:rsid w:val="005706B2"/>
    <w:rPr>
      <w:sz w:val="16"/>
      <w:szCs w:val="16"/>
    </w:rPr>
  </w:style>
  <w:style w:type="paragraph" w:styleId="CommentSubject">
    <w:name w:val="annotation subject"/>
    <w:basedOn w:val="CommentText"/>
    <w:next w:val="CommentText"/>
    <w:link w:val="CommentSubjectChar"/>
    <w:uiPriority w:val="99"/>
    <w:semiHidden/>
    <w:unhideWhenUsed/>
    <w:rsid w:val="005706B2"/>
    <w:pPr>
      <w:spacing w:after="160"/>
      <w:ind w:firstLine="360"/>
    </w:pPr>
    <w:rPr>
      <w:rFonts w:eastAsiaTheme="minorEastAsia" w:cs="Times New Roman"/>
      <w:b/>
      <w:bCs/>
      <w:lang w:bidi="en-US"/>
    </w:rPr>
  </w:style>
  <w:style w:type="character" w:customStyle="1" w:styleId="CommentSubjectChar">
    <w:name w:val="Comment Subject Char"/>
    <w:basedOn w:val="CommentTextChar"/>
    <w:link w:val="CommentSubject"/>
    <w:uiPriority w:val="99"/>
    <w:semiHidden/>
    <w:rsid w:val="005706B2"/>
    <w:rPr>
      <w:rFonts w:eastAsiaTheme="minorHAnsi" w:cstheme="minorBidi"/>
      <w:b/>
      <w:bCs/>
      <w:sz w:val="20"/>
      <w:szCs w:val="20"/>
      <w:lang w:bidi="ar-SA"/>
    </w:rPr>
  </w:style>
  <w:style w:type="paragraph" w:styleId="BalloonText">
    <w:name w:val="Balloon Text"/>
    <w:basedOn w:val="Normal"/>
    <w:link w:val="BalloonTextChar"/>
    <w:uiPriority w:val="99"/>
    <w:semiHidden/>
    <w:unhideWhenUsed/>
    <w:rsid w:val="00570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6B2"/>
    <w:rPr>
      <w:rFonts w:ascii="Segoe UI" w:hAnsi="Segoe UI" w:cs="Segoe UI"/>
      <w:sz w:val="18"/>
      <w:szCs w:val="18"/>
    </w:rPr>
  </w:style>
  <w:style w:type="paragraph" w:customStyle="1" w:styleId="GLT">
    <w:name w:val="GLT"/>
    <w:rsid w:val="00AD4E5C"/>
    <w:pPr>
      <w:spacing w:after="0"/>
      <w:ind w:left="720" w:hanging="720"/>
    </w:pPr>
    <w:rPr>
      <w:rFonts w:ascii="Times New Roman" w:eastAsia="Times New Roman" w:hAnsi="Times New Roman"/>
      <w:color w:val="333333"/>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4814">
      <w:bodyDiv w:val="1"/>
      <w:marLeft w:val="0"/>
      <w:marRight w:val="0"/>
      <w:marTop w:val="0"/>
      <w:marBottom w:val="0"/>
      <w:divBdr>
        <w:top w:val="none" w:sz="0" w:space="0" w:color="auto"/>
        <w:left w:val="none" w:sz="0" w:space="0" w:color="auto"/>
        <w:bottom w:val="none" w:sz="0" w:space="0" w:color="auto"/>
        <w:right w:val="none" w:sz="0" w:space="0" w:color="auto"/>
      </w:divBdr>
    </w:div>
    <w:div w:id="4066179">
      <w:bodyDiv w:val="1"/>
      <w:marLeft w:val="0"/>
      <w:marRight w:val="0"/>
      <w:marTop w:val="0"/>
      <w:marBottom w:val="0"/>
      <w:divBdr>
        <w:top w:val="none" w:sz="0" w:space="0" w:color="auto"/>
        <w:left w:val="none" w:sz="0" w:space="0" w:color="auto"/>
        <w:bottom w:val="none" w:sz="0" w:space="0" w:color="auto"/>
        <w:right w:val="none" w:sz="0" w:space="0" w:color="auto"/>
      </w:divBdr>
    </w:div>
    <w:div w:id="32316593">
      <w:bodyDiv w:val="1"/>
      <w:marLeft w:val="0"/>
      <w:marRight w:val="0"/>
      <w:marTop w:val="0"/>
      <w:marBottom w:val="0"/>
      <w:divBdr>
        <w:top w:val="none" w:sz="0" w:space="0" w:color="auto"/>
        <w:left w:val="none" w:sz="0" w:space="0" w:color="auto"/>
        <w:bottom w:val="none" w:sz="0" w:space="0" w:color="auto"/>
        <w:right w:val="none" w:sz="0" w:space="0" w:color="auto"/>
      </w:divBdr>
    </w:div>
    <w:div w:id="154802988">
      <w:bodyDiv w:val="1"/>
      <w:marLeft w:val="0"/>
      <w:marRight w:val="0"/>
      <w:marTop w:val="0"/>
      <w:marBottom w:val="0"/>
      <w:divBdr>
        <w:top w:val="none" w:sz="0" w:space="0" w:color="auto"/>
        <w:left w:val="none" w:sz="0" w:space="0" w:color="auto"/>
        <w:bottom w:val="none" w:sz="0" w:space="0" w:color="auto"/>
        <w:right w:val="none" w:sz="0" w:space="0" w:color="auto"/>
      </w:divBdr>
    </w:div>
    <w:div w:id="640235080">
      <w:bodyDiv w:val="1"/>
      <w:marLeft w:val="0"/>
      <w:marRight w:val="0"/>
      <w:marTop w:val="0"/>
      <w:marBottom w:val="0"/>
      <w:divBdr>
        <w:top w:val="none" w:sz="0" w:space="0" w:color="auto"/>
        <w:left w:val="none" w:sz="0" w:space="0" w:color="auto"/>
        <w:bottom w:val="none" w:sz="0" w:space="0" w:color="auto"/>
        <w:right w:val="none" w:sz="0" w:space="0" w:color="auto"/>
      </w:divBdr>
    </w:div>
    <w:div w:id="644285969">
      <w:bodyDiv w:val="1"/>
      <w:marLeft w:val="0"/>
      <w:marRight w:val="0"/>
      <w:marTop w:val="0"/>
      <w:marBottom w:val="0"/>
      <w:divBdr>
        <w:top w:val="none" w:sz="0" w:space="0" w:color="auto"/>
        <w:left w:val="none" w:sz="0" w:space="0" w:color="auto"/>
        <w:bottom w:val="none" w:sz="0" w:space="0" w:color="auto"/>
        <w:right w:val="none" w:sz="0" w:space="0" w:color="auto"/>
      </w:divBdr>
    </w:div>
    <w:div w:id="952830457">
      <w:bodyDiv w:val="1"/>
      <w:marLeft w:val="0"/>
      <w:marRight w:val="0"/>
      <w:marTop w:val="0"/>
      <w:marBottom w:val="0"/>
      <w:divBdr>
        <w:top w:val="none" w:sz="0" w:space="0" w:color="auto"/>
        <w:left w:val="none" w:sz="0" w:space="0" w:color="auto"/>
        <w:bottom w:val="none" w:sz="0" w:space="0" w:color="auto"/>
        <w:right w:val="none" w:sz="0" w:space="0" w:color="auto"/>
      </w:divBdr>
    </w:div>
    <w:div w:id="988366763">
      <w:bodyDiv w:val="1"/>
      <w:marLeft w:val="0"/>
      <w:marRight w:val="0"/>
      <w:marTop w:val="0"/>
      <w:marBottom w:val="0"/>
      <w:divBdr>
        <w:top w:val="none" w:sz="0" w:space="0" w:color="auto"/>
        <w:left w:val="none" w:sz="0" w:space="0" w:color="auto"/>
        <w:bottom w:val="none" w:sz="0" w:space="0" w:color="auto"/>
        <w:right w:val="none" w:sz="0" w:space="0" w:color="auto"/>
      </w:divBdr>
    </w:div>
    <w:div w:id="1009913597">
      <w:bodyDiv w:val="1"/>
      <w:marLeft w:val="0"/>
      <w:marRight w:val="0"/>
      <w:marTop w:val="0"/>
      <w:marBottom w:val="0"/>
      <w:divBdr>
        <w:top w:val="none" w:sz="0" w:space="0" w:color="auto"/>
        <w:left w:val="none" w:sz="0" w:space="0" w:color="auto"/>
        <w:bottom w:val="none" w:sz="0" w:space="0" w:color="auto"/>
        <w:right w:val="none" w:sz="0" w:space="0" w:color="auto"/>
      </w:divBdr>
    </w:div>
    <w:div w:id="1177962348">
      <w:bodyDiv w:val="1"/>
      <w:marLeft w:val="0"/>
      <w:marRight w:val="0"/>
      <w:marTop w:val="0"/>
      <w:marBottom w:val="0"/>
      <w:divBdr>
        <w:top w:val="none" w:sz="0" w:space="0" w:color="auto"/>
        <w:left w:val="none" w:sz="0" w:space="0" w:color="auto"/>
        <w:bottom w:val="none" w:sz="0" w:space="0" w:color="auto"/>
        <w:right w:val="none" w:sz="0" w:space="0" w:color="auto"/>
      </w:divBdr>
    </w:div>
    <w:div w:id="1389644085">
      <w:bodyDiv w:val="1"/>
      <w:marLeft w:val="0"/>
      <w:marRight w:val="0"/>
      <w:marTop w:val="0"/>
      <w:marBottom w:val="0"/>
      <w:divBdr>
        <w:top w:val="none" w:sz="0" w:space="0" w:color="auto"/>
        <w:left w:val="none" w:sz="0" w:space="0" w:color="auto"/>
        <w:bottom w:val="none" w:sz="0" w:space="0" w:color="auto"/>
        <w:right w:val="none" w:sz="0" w:space="0" w:color="auto"/>
      </w:divBdr>
    </w:div>
    <w:div w:id="1396009750">
      <w:bodyDiv w:val="1"/>
      <w:marLeft w:val="0"/>
      <w:marRight w:val="0"/>
      <w:marTop w:val="0"/>
      <w:marBottom w:val="0"/>
      <w:divBdr>
        <w:top w:val="none" w:sz="0" w:space="0" w:color="auto"/>
        <w:left w:val="none" w:sz="0" w:space="0" w:color="auto"/>
        <w:bottom w:val="none" w:sz="0" w:space="0" w:color="auto"/>
        <w:right w:val="none" w:sz="0" w:space="0" w:color="auto"/>
      </w:divBdr>
    </w:div>
    <w:div w:id="1428847312">
      <w:bodyDiv w:val="1"/>
      <w:marLeft w:val="0"/>
      <w:marRight w:val="0"/>
      <w:marTop w:val="0"/>
      <w:marBottom w:val="0"/>
      <w:divBdr>
        <w:top w:val="none" w:sz="0" w:space="0" w:color="auto"/>
        <w:left w:val="none" w:sz="0" w:space="0" w:color="auto"/>
        <w:bottom w:val="none" w:sz="0" w:space="0" w:color="auto"/>
        <w:right w:val="none" w:sz="0" w:space="0" w:color="auto"/>
      </w:divBdr>
    </w:div>
    <w:div w:id="1505784864">
      <w:bodyDiv w:val="1"/>
      <w:marLeft w:val="0"/>
      <w:marRight w:val="0"/>
      <w:marTop w:val="0"/>
      <w:marBottom w:val="0"/>
      <w:divBdr>
        <w:top w:val="none" w:sz="0" w:space="0" w:color="auto"/>
        <w:left w:val="none" w:sz="0" w:space="0" w:color="auto"/>
        <w:bottom w:val="none" w:sz="0" w:space="0" w:color="auto"/>
        <w:right w:val="none" w:sz="0" w:space="0" w:color="auto"/>
      </w:divBdr>
    </w:div>
    <w:div w:id="1699619730">
      <w:bodyDiv w:val="1"/>
      <w:marLeft w:val="0"/>
      <w:marRight w:val="0"/>
      <w:marTop w:val="0"/>
      <w:marBottom w:val="0"/>
      <w:divBdr>
        <w:top w:val="none" w:sz="0" w:space="0" w:color="auto"/>
        <w:left w:val="none" w:sz="0" w:space="0" w:color="auto"/>
        <w:bottom w:val="none" w:sz="0" w:space="0" w:color="auto"/>
        <w:right w:val="none" w:sz="0" w:space="0" w:color="auto"/>
      </w:divBdr>
    </w:div>
    <w:div w:id="194553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D87B2-AB1B-44E0-B9BC-AB0574E7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Maclin</cp:lastModifiedBy>
  <cp:revision>25</cp:revision>
  <dcterms:created xsi:type="dcterms:W3CDTF">2016-03-30T02:41:00Z</dcterms:created>
  <dcterms:modified xsi:type="dcterms:W3CDTF">2019-06-13T20:56:00Z</dcterms:modified>
</cp:coreProperties>
</file>