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CFF8E" w14:textId="77777777" w:rsidR="007515FE" w:rsidRDefault="007515FE" w:rsidP="007515FE">
      <w:pPr>
        <w:pStyle w:val="Heading1"/>
      </w:pPr>
      <w:r>
        <w:t>Part 9: Gender, Sex, and Sexuality</w:t>
      </w:r>
    </w:p>
    <w:p w14:paraId="1F4BF977" w14:textId="77777777" w:rsidR="00FA3780" w:rsidRDefault="00FA3780" w:rsidP="00FA3780">
      <w:pPr>
        <w:pStyle w:val="NoSpacing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928188" w14:textId="1B18777A" w:rsidR="00FB2B48" w:rsidRDefault="00FB2B48" w:rsidP="00074A5C">
      <w:pPr>
        <w:pStyle w:val="Heading2"/>
        <w:rPr>
          <w:i w:val="0"/>
        </w:rPr>
      </w:pPr>
      <w:r w:rsidRPr="00FA3780">
        <w:t>Links and Further Reading</w:t>
      </w:r>
    </w:p>
    <w:p w14:paraId="40AE190F" w14:textId="77777777" w:rsidR="00FA3780" w:rsidRPr="00FA3780" w:rsidRDefault="00FA3780" w:rsidP="00FA3780">
      <w:pPr>
        <w:pStyle w:val="NoSpacing"/>
        <w:spacing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A605FF1" w14:textId="224AAA57" w:rsidR="00D55100" w:rsidRDefault="00A33DE3" w:rsidP="00FA3780">
      <w:pPr>
        <w:spacing w:after="0" w:line="360" w:lineRule="auto"/>
        <w:contextualSpacing/>
      </w:pPr>
      <w:proofErr w:type="spellStart"/>
      <w:r w:rsidRPr="00A33DE3">
        <w:rPr>
          <w:b/>
          <w:bCs/>
        </w:rPr>
        <w:t>AnthroBites</w:t>
      </w:r>
      <w:proofErr w:type="spellEnd"/>
      <w:r w:rsidRPr="00A33DE3">
        <w:rPr>
          <w:b/>
          <w:bCs/>
        </w:rPr>
        <w:t xml:space="preserve"> Podcast: Queer Anthropology</w:t>
      </w:r>
      <w:r>
        <w:t xml:space="preserve">. This episode features </w:t>
      </w:r>
      <w:r w:rsidRPr="00A33DE3">
        <w:t>Margot Weiss, author of Techniques of Pleasure: BDSM and the Circuits of Sexuality (2011)</w:t>
      </w:r>
      <w:r>
        <w:t xml:space="preserve"> and </w:t>
      </w:r>
      <w:r w:rsidRPr="00A33DE3">
        <w:t xml:space="preserve">Associate Professor and Chair of the Department of Anthropology at Wesleyan University. </w:t>
      </w:r>
      <w:hyperlink r:id="rId7" w:history="1">
        <w:r w:rsidRPr="0021701D">
          <w:rPr>
            <w:rStyle w:val="Hyperlink"/>
          </w:rPr>
          <w:t>https://culanth.org/fieldsights/anthrobites-queer-anthropology</w:t>
        </w:r>
      </w:hyperlink>
    </w:p>
    <w:p w14:paraId="25759962" w14:textId="2B8A0CE9" w:rsidR="00A33DE3" w:rsidRDefault="00A33DE3" w:rsidP="00FA3780">
      <w:pPr>
        <w:spacing w:after="0" w:line="360" w:lineRule="auto"/>
        <w:contextualSpacing/>
      </w:pPr>
    </w:p>
    <w:p w14:paraId="6A1E04FC" w14:textId="66A20872" w:rsidR="00A33DE3" w:rsidRDefault="002227E3" w:rsidP="00FA3780">
      <w:pPr>
        <w:spacing w:after="0" w:line="360" w:lineRule="auto"/>
        <w:contextualSpacing/>
      </w:pPr>
      <w:r w:rsidRPr="002227E3">
        <w:rPr>
          <w:rFonts w:cs="Times New Roman"/>
          <w:b/>
          <w:bCs/>
          <w:iCs/>
          <w:szCs w:val="24"/>
        </w:rPr>
        <w:t>Oxford Bibliography: Gender and Religion</w:t>
      </w:r>
      <w:r>
        <w:rPr>
          <w:rFonts w:cs="Times New Roman"/>
          <w:i/>
          <w:szCs w:val="24"/>
        </w:rPr>
        <w:t xml:space="preserve">. </w:t>
      </w:r>
      <w:hyperlink r:id="rId8" w:anchor="firstMatch" w:history="1">
        <w:r>
          <w:rPr>
            <w:rStyle w:val="Hyperlink"/>
          </w:rPr>
          <w:t>https://www.oxfordbibliographies.com/abstract/document/obo-9780199766567/obo-9780199766567-0202.xml?rskey=biObEp&amp;result=4&amp;q=gender#firstMatch</w:t>
        </w:r>
      </w:hyperlink>
    </w:p>
    <w:p w14:paraId="712ADB5F" w14:textId="142EC32D" w:rsidR="002227E3" w:rsidRDefault="002227E3" w:rsidP="00FA3780">
      <w:pPr>
        <w:spacing w:after="0" w:line="360" w:lineRule="auto"/>
        <w:contextualSpacing/>
      </w:pPr>
    </w:p>
    <w:p w14:paraId="61024BF8" w14:textId="63F44AC9" w:rsidR="002227E3" w:rsidRPr="00B37048" w:rsidRDefault="00B37048" w:rsidP="00FA3780">
      <w:pPr>
        <w:spacing w:after="0" w:line="360" w:lineRule="auto"/>
        <w:contextualSpacing/>
        <w:rPr>
          <w:rFonts w:cs="Times New Roman"/>
          <w:b/>
          <w:bCs/>
          <w:iCs/>
          <w:szCs w:val="24"/>
        </w:rPr>
      </w:pPr>
      <w:r w:rsidRPr="00B37048">
        <w:rPr>
          <w:rFonts w:cs="Times New Roman"/>
          <w:b/>
          <w:bCs/>
          <w:iCs/>
          <w:szCs w:val="24"/>
        </w:rPr>
        <w:t>Oxford Bibliography: Sexuality.</w:t>
      </w:r>
    </w:p>
    <w:p w14:paraId="2DE5DFA8" w14:textId="62220355" w:rsidR="00B37048" w:rsidRDefault="00B37048" w:rsidP="00FA3780">
      <w:pPr>
        <w:spacing w:after="0" w:line="360" w:lineRule="auto"/>
        <w:contextualSpacing/>
      </w:pPr>
      <w:hyperlink r:id="rId9" w:history="1">
        <w:r>
          <w:rPr>
            <w:rStyle w:val="Hyperlink"/>
          </w:rPr>
          <w:t>https://www.oxfordbibliographies.com/view/document/obo-9780199766567/obo-9780199766567-0059.xml</w:t>
        </w:r>
      </w:hyperlink>
    </w:p>
    <w:p w14:paraId="4DE6C758" w14:textId="297A514A" w:rsidR="00B37048" w:rsidRDefault="00B37048" w:rsidP="00FA3780">
      <w:pPr>
        <w:spacing w:after="0" w:line="360" w:lineRule="auto"/>
        <w:contextualSpacing/>
      </w:pPr>
    </w:p>
    <w:p w14:paraId="220F72BE" w14:textId="1EF8749D" w:rsidR="00B37048" w:rsidRDefault="00B37048" w:rsidP="00B37048">
      <w:pPr>
        <w:spacing w:after="0" w:line="360" w:lineRule="auto"/>
        <w:contextualSpacing/>
      </w:pPr>
      <w:proofErr w:type="spellStart"/>
      <w:r>
        <w:rPr>
          <w:rFonts w:cs="Times New Roman"/>
          <w:b/>
          <w:bCs/>
          <w:iCs/>
          <w:szCs w:val="24"/>
        </w:rPr>
        <w:t>Kralick</w:t>
      </w:r>
      <w:proofErr w:type="spellEnd"/>
      <w:r>
        <w:rPr>
          <w:rFonts w:cs="Times New Roman"/>
          <w:b/>
          <w:bCs/>
          <w:iCs/>
          <w:szCs w:val="24"/>
        </w:rPr>
        <w:t xml:space="preserve">, A. (2018). </w:t>
      </w:r>
      <w:r w:rsidRPr="00B37048">
        <w:rPr>
          <w:b/>
          <w:bCs/>
          <w:iCs/>
          <w:szCs w:val="24"/>
        </w:rPr>
        <w:t>What Our Skeletons Say About the Sex Binary</w:t>
      </w:r>
      <w:r>
        <w:rPr>
          <w:b/>
          <w:bCs/>
          <w:iCs/>
          <w:szCs w:val="24"/>
        </w:rPr>
        <w:t xml:space="preserve">. Sapiens. </w:t>
      </w:r>
      <w:proofErr w:type="gramStart"/>
      <w:r>
        <w:rPr>
          <w:b/>
          <w:bCs/>
          <w:iCs/>
          <w:szCs w:val="24"/>
        </w:rPr>
        <w:t>Online article,</w:t>
      </w:r>
      <w:proofErr w:type="gramEnd"/>
      <w:r>
        <w:rPr>
          <w:b/>
          <w:bCs/>
          <w:iCs/>
          <w:szCs w:val="24"/>
        </w:rPr>
        <w:t xml:space="preserve"> accessed 15 June 2019. </w:t>
      </w:r>
      <w:hyperlink r:id="rId10" w:history="1">
        <w:r>
          <w:rPr>
            <w:rStyle w:val="Hyperlink"/>
          </w:rPr>
          <w:t>https://www.sapiens.org/body/intersex-biological-sex/</w:t>
        </w:r>
      </w:hyperlink>
    </w:p>
    <w:p w14:paraId="4B85EA98" w14:textId="079241BF" w:rsidR="00B37048" w:rsidRDefault="00B37048" w:rsidP="00B37048">
      <w:pPr>
        <w:spacing w:after="0" w:line="360" w:lineRule="auto"/>
        <w:contextualSpacing/>
      </w:pPr>
    </w:p>
    <w:p w14:paraId="7FD05380" w14:textId="1FA292CD" w:rsidR="00B37048" w:rsidRPr="00B37048" w:rsidRDefault="00B37048" w:rsidP="00B37048">
      <w:pPr>
        <w:spacing w:after="0" w:line="360" w:lineRule="auto"/>
        <w:contextualSpacing/>
      </w:pPr>
      <w:r>
        <w:rPr>
          <w:rFonts w:cs="Times New Roman"/>
          <w:b/>
          <w:bCs/>
          <w:iCs/>
          <w:szCs w:val="24"/>
        </w:rPr>
        <w:t>Schwartz, J.</w:t>
      </w:r>
      <w:r>
        <w:rPr>
          <w:rFonts w:cs="Times New Roman"/>
          <w:b/>
          <w:bCs/>
          <w:iCs/>
          <w:szCs w:val="24"/>
        </w:rPr>
        <w:t xml:space="preserve"> (201</w:t>
      </w:r>
      <w:r>
        <w:rPr>
          <w:rFonts w:cs="Times New Roman"/>
          <w:b/>
          <w:bCs/>
          <w:iCs/>
          <w:szCs w:val="24"/>
        </w:rPr>
        <w:t>8</w:t>
      </w:r>
      <w:r>
        <w:rPr>
          <w:rFonts w:cs="Times New Roman"/>
          <w:b/>
          <w:bCs/>
          <w:iCs/>
          <w:szCs w:val="24"/>
        </w:rPr>
        <w:t xml:space="preserve">). </w:t>
      </w:r>
      <w:r w:rsidRPr="00B37048">
        <w:rPr>
          <w:b/>
          <w:bCs/>
          <w:iCs/>
          <w:szCs w:val="24"/>
        </w:rPr>
        <w:t>What Our Skeletons Say About the Sex Binary</w:t>
      </w:r>
      <w:r>
        <w:rPr>
          <w:b/>
          <w:bCs/>
          <w:iCs/>
          <w:szCs w:val="24"/>
        </w:rPr>
        <w:t xml:space="preserve">. Sapiens. </w:t>
      </w:r>
      <w:proofErr w:type="gramStart"/>
      <w:r>
        <w:rPr>
          <w:b/>
          <w:bCs/>
          <w:iCs/>
          <w:szCs w:val="24"/>
        </w:rPr>
        <w:t>Online article,</w:t>
      </w:r>
      <w:proofErr w:type="gramEnd"/>
      <w:r>
        <w:rPr>
          <w:b/>
          <w:bCs/>
          <w:iCs/>
          <w:szCs w:val="24"/>
        </w:rPr>
        <w:t xml:space="preserve"> accessed 15 June 2019</w:t>
      </w:r>
      <w:r>
        <w:rPr>
          <w:b/>
          <w:bCs/>
          <w:iCs/>
          <w:szCs w:val="24"/>
        </w:rPr>
        <w:t>.</w:t>
      </w:r>
      <w:r>
        <w:t xml:space="preserve"> </w:t>
      </w:r>
      <w:hyperlink r:id="rId11" w:history="1">
        <w:r w:rsidRPr="003E26D9">
          <w:rPr>
            <w:rStyle w:val="Hyperlink"/>
          </w:rPr>
          <w:t>https://www.sapiens.org/culture/gender-identity-nonhuman-animals/</w:t>
        </w:r>
      </w:hyperlink>
    </w:p>
    <w:p w14:paraId="548D40F3" w14:textId="3AE672A7" w:rsidR="00B37048" w:rsidRDefault="00B37048" w:rsidP="00FA3780">
      <w:pPr>
        <w:spacing w:after="0" w:line="360" w:lineRule="auto"/>
        <w:contextualSpacing/>
        <w:rPr>
          <w:rFonts w:cs="Times New Roman"/>
          <w:b/>
          <w:bCs/>
          <w:iCs/>
          <w:szCs w:val="24"/>
        </w:rPr>
      </w:pPr>
    </w:p>
    <w:p w14:paraId="35C942A4" w14:textId="741FDF60" w:rsidR="00B37048" w:rsidRDefault="00B37048" w:rsidP="00FA3780">
      <w:pPr>
        <w:spacing w:after="0" w:line="360" w:lineRule="auto"/>
        <w:contextualSpacing/>
      </w:pPr>
      <w:r>
        <w:rPr>
          <w:rFonts w:cs="Times New Roman"/>
          <w:b/>
          <w:bCs/>
          <w:iCs/>
          <w:szCs w:val="24"/>
        </w:rPr>
        <w:t xml:space="preserve">Stuff Mom Never Told You: Feminist Anthropology; </w:t>
      </w:r>
      <w:r>
        <w:rPr>
          <w:rFonts w:cs="Times New Roman"/>
          <w:iCs/>
          <w:szCs w:val="24"/>
        </w:rPr>
        <w:t xml:space="preserve">This podcast focuses on the rise of Feminist Anthropology and its influence on gender, sex, and women’s roles. </w:t>
      </w:r>
      <w:hyperlink r:id="rId12" w:history="1">
        <w:r>
          <w:rPr>
            <w:rStyle w:val="Hyperlink"/>
          </w:rPr>
          <w:t>https://www.stuffmomnevertoldyou.com/podcasts/feminist-anthropology.htm</w:t>
        </w:r>
      </w:hyperlink>
    </w:p>
    <w:p w14:paraId="05C959B8" w14:textId="1883946E" w:rsidR="00DE1619" w:rsidRDefault="00DE1619" w:rsidP="00FA3780">
      <w:pPr>
        <w:spacing w:after="0" w:line="360" w:lineRule="auto"/>
        <w:contextualSpacing/>
      </w:pPr>
    </w:p>
    <w:p w14:paraId="43C59BCB" w14:textId="0EF6A05A" w:rsidR="00DE1619" w:rsidRPr="00DE1619" w:rsidRDefault="00DE1619" w:rsidP="00FA3780">
      <w:pPr>
        <w:spacing w:after="0" w:line="360" w:lineRule="auto"/>
        <w:contextualSpacing/>
      </w:pPr>
      <w:proofErr w:type="spellStart"/>
      <w:r w:rsidRPr="00DE1619">
        <w:rPr>
          <w:b/>
          <w:bCs/>
        </w:rPr>
        <w:t>AnthroPod</w:t>
      </w:r>
      <w:proofErr w:type="spellEnd"/>
      <w:r w:rsidRPr="00DE1619">
        <w:rPr>
          <w:b/>
          <w:bCs/>
        </w:rPr>
        <w:t xml:space="preserve"> Podcast: (W)Rap on Gender/Sexuality</w:t>
      </w:r>
      <w:r>
        <w:t xml:space="preserve">. This podcast on gender and sexuality is loosely modeled after James Baldwin and Margaret Mead’s 1970 Rap on Race. </w:t>
      </w:r>
      <w:hyperlink r:id="rId13" w:history="1">
        <w:r>
          <w:rPr>
            <w:rStyle w:val="Hyperlink"/>
          </w:rPr>
          <w:t>https://culanth.org/fieldsights/wrap-on-gender-sexuality</w:t>
        </w:r>
      </w:hyperlink>
      <w:bookmarkStart w:id="0" w:name="_GoBack"/>
      <w:bookmarkEnd w:id="0"/>
    </w:p>
    <w:sectPr w:rsidR="00DE1619" w:rsidRPr="00DE161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A2DD8" w14:textId="77777777" w:rsidR="006C3048" w:rsidRDefault="006C3048" w:rsidP="00410212">
      <w:pPr>
        <w:spacing w:after="0" w:line="240" w:lineRule="auto"/>
      </w:pPr>
      <w:r>
        <w:separator/>
      </w:r>
    </w:p>
  </w:endnote>
  <w:endnote w:type="continuationSeparator" w:id="0">
    <w:p w14:paraId="48BC5B86" w14:textId="77777777" w:rsidR="006C3048" w:rsidRDefault="006C3048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155BCDE9" w:rsidR="00410212" w:rsidRDefault="004102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7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9182B" w14:textId="77777777" w:rsidR="00410212" w:rsidRDefault="00410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1B4A4" w14:textId="77777777" w:rsidR="006C3048" w:rsidRDefault="006C3048" w:rsidP="00410212">
      <w:pPr>
        <w:spacing w:after="0" w:line="240" w:lineRule="auto"/>
      </w:pPr>
      <w:r>
        <w:separator/>
      </w:r>
    </w:p>
  </w:footnote>
  <w:footnote w:type="continuationSeparator" w:id="0">
    <w:p w14:paraId="1B7C588F" w14:textId="77777777" w:rsidR="006C3048" w:rsidRDefault="006C3048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3E7E"/>
    <w:multiLevelType w:val="hybridMultilevel"/>
    <w:tmpl w:val="70FE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E01E7"/>
    <w:multiLevelType w:val="hybridMultilevel"/>
    <w:tmpl w:val="B09CC738"/>
    <w:lvl w:ilvl="0" w:tplc="23C48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05A5B"/>
    <w:multiLevelType w:val="hybridMultilevel"/>
    <w:tmpl w:val="D4127198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E523CC"/>
    <w:multiLevelType w:val="hybridMultilevel"/>
    <w:tmpl w:val="AEAE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4347F"/>
    <w:multiLevelType w:val="hybridMultilevel"/>
    <w:tmpl w:val="8318C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8"/>
  </w:num>
  <w:num w:numId="6">
    <w:abstractNumId w:val="13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10"/>
  </w:num>
  <w:num w:numId="12">
    <w:abstractNumId w:val="5"/>
  </w:num>
  <w:num w:numId="13">
    <w:abstractNumId w:val="9"/>
  </w:num>
  <w:num w:numId="14">
    <w:abstractNumId w:val="1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8B"/>
    <w:rsid w:val="00057168"/>
    <w:rsid w:val="00074A5C"/>
    <w:rsid w:val="00107BDE"/>
    <w:rsid w:val="00110902"/>
    <w:rsid w:val="00125B5B"/>
    <w:rsid w:val="0016442C"/>
    <w:rsid w:val="00166193"/>
    <w:rsid w:val="001A4C96"/>
    <w:rsid w:val="001C38B3"/>
    <w:rsid w:val="001D6742"/>
    <w:rsid w:val="002227E3"/>
    <w:rsid w:val="002447F2"/>
    <w:rsid w:val="00360CDA"/>
    <w:rsid w:val="00410212"/>
    <w:rsid w:val="004148DC"/>
    <w:rsid w:val="004164DF"/>
    <w:rsid w:val="004870B7"/>
    <w:rsid w:val="00490C76"/>
    <w:rsid w:val="004A4C09"/>
    <w:rsid w:val="004C1FDC"/>
    <w:rsid w:val="00507C56"/>
    <w:rsid w:val="00546E48"/>
    <w:rsid w:val="00573B50"/>
    <w:rsid w:val="005B3D61"/>
    <w:rsid w:val="00617303"/>
    <w:rsid w:val="00623C08"/>
    <w:rsid w:val="006C3048"/>
    <w:rsid w:val="006D6151"/>
    <w:rsid w:val="006E33DE"/>
    <w:rsid w:val="007379BA"/>
    <w:rsid w:val="007515FE"/>
    <w:rsid w:val="00752F47"/>
    <w:rsid w:val="00776836"/>
    <w:rsid w:val="007A377E"/>
    <w:rsid w:val="007A3FAD"/>
    <w:rsid w:val="007B3EC4"/>
    <w:rsid w:val="007C5721"/>
    <w:rsid w:val="00870FC7"/>
    <w:rsid w:val="009A6B18"/>
    <w:rsid w:val="009E2961"/>
    <w:rsid w:val="00A33DE3"/>
    <w:rsid w:val="00A55F5C"/>
    <w:rsid w:val="00A62CDC"/>
    <w:rsid w:val="00B37048"/>
    <w:rsid w:val="00B52D39"/>
    <w:rsid w:val="00B83321"/>
    <w:rsid w:val="00B94264"/>
    <w:rsid w:val="00BE33C6"/>
    <w:rsid w:val="00C2234B"/>
    <w:rsid w:val="00C31E46"/>
    <w:rsid w:val="00CF09AA"/>
    <w:rsid w:val="00D0414F"/>
    <w:rsid w:val="00D37148"/>
    <w:rsid w:val="00D429A6"/>
    <w:rsid w:val="00D55100"/>
    <w:rsid w:val="00DD78CB"/>
    <w:rsid w:val="00DE1619"/>
    <w:rsid w:val="00DF6B36"/>
    <w:rsid w:val="00E01C6C"/>
    <w:rsid w:val="00E60848"/>
    <w:rsid w:val="00E917BA"/>
    <w:rsid w:val="00EC4EC4"/>
    <w:rsid w:val="00ED005B"/>
    <w:rsid w:val="00EE228B"/>
    <w:rsid w:val="00F14AEC"/>
    <w:rsid w:val="00F226D1"/>
    <w:rsid w:val="00F40FD1"/>
    <w:rsid w:val="00FA208C"/>
    <w:rsid w:val="00FA3780"/>
    <w:rsid w:val="00FB2B48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  <w15:docId w15:val="{998171D9-7E5E-4688-91F0-879AEBD1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DE3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074A5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A5C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74A5C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B2B48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74A5C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33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9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bibliographies.com/abstract/document/obo-9780199766567/obo-9780199766567-0202.xml?rskey=biObEp&amp;result=4&amp;q=gender" TargetMode="External"/><Relationship Id="rId13" Type="http://schemas.openxmlformats.org/officeDocument/2006/relationships/hyperlink" Target="https://culanth.org/fieldsights/wrap-on-gender-sexuali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lanth.org/fieldsights/anthrobites-queer-anthropology" TargetMode="External"/><Relationship Id="rId12" Type="http://schemas.openxmlformats.org/officeDocument/2006/relationships/hyperlink" Target="https://www.stuffmomnevertoldyou.com/podcasts/feminist-anthropology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piens.org/culture/gender-identity-nonhuman-animal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apiens.org/body/intersex-biological-se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xfordbibliographies.com/view/document/obo-9780199766567/obo-9780199766567-0059.x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ncillari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9: Gender, Sex, and Sexuality</vt:lpstr>
      <vt:lpstr>    Links and Further Reading</vt:lpstr>
    </vt:vector>
  </TitlesOfParts>
  <Company>Oxford University Press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Ted Maclin</cp:lastModifiedBy>
  <cp:revision>12</cp:revision>
  <dcterms:created xsi:type="dcterms:W3CDTF">2016-06-08T16:57:00Z</dcterms:created>
  <dcterms:modified xsi:type="dcterms:W3CDTF">2019-06-16T04:02:00Z</dcterms:modified>
</cp:coreProperties>
</file>