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CF9BA" w14:textId="77777777" w:rsidR="00B51772" w:rsidRDefault="00B51772" w:rsidP="00B51772">
      <w:pPr>
        <w:ind w:left="993" w:hanging="993"/>
        <w:jc w:val="center"/>
        <w:rPr>
          <w:b/>
          <w:sz w:val="28"/>
        </w:rPr>
      </w:pPr>
      <w:r>
        <w:rPr>
          <w:b/>
          <w:sz w:val="28"/>
        </w:rPr>
        <w:t>Data Analysis Problem</w:t>
      </w:r>
    </w:p>
    <w:p w14:paraId="70D513E2" w14:textId="77777777" w:rsidR="00B51772" w:rsidRDefault="00B51772" w:rsidP="00B51772">
      <w:pPr>
        <w:ind w:left="993" w:hanging="993"/>
        <w:jc w:val="center"/>
      </w:pPr>
      <w:proofErr w:type="gramStart"/>
      <w:r>
        <w:t>by</w:t>
      </w:r>
      <w:proofErr w:type="gramEnd"/>
      <w:r>
        <w:t xml:space="preserve"> Marianna Pap and </w:t>
      </w:r>
      <w:proofErr w:type="spellStart"/>
      <w:r>
        <w:t>József</w:t>
      </w:r>
      <w:proofErr w:type="spellEnd"/>
      <w:r>
        <w:t xml:space="preserve"> </w:t>
      </w:r>
      <w:proofErr w:type="spellStart"/>
      <w:r>
        <w:t>Szeberényi</w:t>
      </w:r>
      <w:proofErr w:type="spellEnd"/>
    </w:p>
    <w:p w14:paraId="3968BD1A" w14:textId="77777777" w:rsidR="00B51772" w:rsidRDefault="00B51772" w:rsidP="00B51772">
      <w:pPr>
        <w:ind w:left="993" w:hanging="993"/>
        <w:jc w:val="center"/>
      </w:pPr>
      <w:proofErr w:type="gramStart"/>
      <w:r>
        <w:t>to</w:t>
      </w:r>
      <w:proofErr w:type="gramEnd"/>
      <w:r>
        <w:t xml:space="preserve"> accompany</w:t>
      </w:r>
    </w:p>
    <w:p w14:paraId="022B5136" w14:textId="2D72DE06" w:rsidR="00B51772" w:rsidRDefault="00B51772" w:rsidP="00B51772">
      <w:pPr>
        <w:ind w:left="993" w:hanging="993"/>
        <w:jc w:val="center"/>
        <w:rPr>
          <w:sz w:val="28"/>
        </w:rPr>
      </w:pPr>
      <w:r>
        <w:rPr>
          <w:i/>
          <w:sz w:val="28"/>
        </w:rPr>
        <w:t xml:space="preserve">The Cell: A Molecular Approach, </w:t>
      </w:r>
      <w:r w:rsidR="00B83061">
        <w:rPr>
          <w:sz w:val="28"/>
        </w:rPr>
        <w:t>Eighth</w:t>
      </w:r>
      <w:r>
        <w:rPr>
          <w:sz w:val="28"/>
        </w:rPr>
        <w:t xml:space="preserve"> Edition</w:t>
      </w:r>
    </w:p>
    <w:p w14:paraId="52D73206" w14:textId="22924256" w:rsidR="00B51772" w:rsidRDefault="003D4DC7" w:rsidP="00B51772">
      <w:pPr>
        <w:ind w:left="993" w:hanging="993"/>
        <w:jc w:val="center"/>
      </w:pPr>
      <w:r>
        <w:t>Geoffrey M. Cooper</w:t>
      </w:r>
    </w:p>
    <w:p w14:paraId="24A6ECDF" w14:textId="77777777" w:rsidR="00B51772" w:rsidRDefault="00B51772" w:rsidP="00B51772">
      <w:pPr>
        <w:ind w:left="993" w:hanging="993"/>
      </w:pPr>
    </w:p>
    <w:p w14:paraId="32D9E594" w14:textId="77777777" w:rsidR="00B51772" w:rsidRPr="00345A4A" w:rsidRDefault="00B51772" w:rsidP="00B51772">
      <w:pPr>
        <w:ind w:left="993" w:hanging="993"/>
      </w:pPr>
    </w:p>
    <w:p w14:paraId="370D0E10" w14:textId="0AD7D79D" w:rsidR="000A3C63" w:rsidRPr="00C574F4" w:rsidRDefault="009517C9" w:rsidP="009517C9">
      <w:pPr>
        <w:ind w:left="993" w:hanging="993"/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6F0370">
        <w:rPr>
          <w:rFonts w:eastAsia="Calibri"/>
          <w:b/>
          <w:sz w:val="32"/>
          <w:szCs w:val="22"/>
          <w:lang w:eastAsia="en-US"/>
        </w:rPr>
        <w:t>8</w:t>
      </w:r>
      <w:r>
        <w:rPr>
          <w:rFonts w:eastAsia="Calibri"/>
          <w:b/>
          <w:sz w:val="32"/>
          <w:szCs w:val="22"/>
          <w:lang w:eastAsia="en-US"/>
        </w:rPr>
        <w:t>.</w:t>
      </w:r>
      <w:r w:rsidR="00044EA3">
        <w:rPr>
          <w:rFonts w:eastAsia="Calibri"/>
          <w:b/>
          <w:sz w:val="32"/>
          <w:szCs w:val="22"/>
          <w:lang w:eastAsia="en-US"/>
        </w:rPr>
        <w:t>2</w:t>
      </w:r>
      <w:r>
        <w:rPr>
          <w:rFonts w:eastAsia="Calibri"/>
          <w:b/>
          <w:sz w:val="32"/>
          <w:szCs w:val="22"/>
          <w:lang w:eastAsia="en-US"/>
        </w:rPr>
        <w:t xml:space="preserve"> </w:t>
      </w:r>
      <w:r w:rsidR="00030AEE" w:rsidRPr="00C574F4">
        <w:rPr>
          <w:rFonts w:eastAsia="Calibri"/>
          <w:b/>
          <w:sz w:val="32"/>
          <w:szCs w:val="22"/>
          <w:lang w:eastAsia="en-US"/>
        </w:rPr>
        <w:t xml:space="preserve">Regulation of the </w:t>
      </w:r>
      <w:r w:rsidR="003F19F4">
        <w:rPr>
          <w:rFonts w:eastAsia="Calibri"/>
          <w:b/>
          <w:sz w:val="32"/>
          <w:szCs w:val="22"/>
          <w:lang w:eastAsia="en-US"/>
        </w:rPr>
        <w:t>N</w:t>
      </w:r>
      <w:r w:rsidR="00030AEE" w:rsidRPr="00C574F4">
        <w:rPr>
          <w:rFonts w:eastAsia="Calibri"/>
          <w:b/>
          <w:sz w:val="32"/>
          <w:szCs w:val="22"/>
          <w:lang w:eastAsia="en-US"/>
        </w:rPr>
        <w:t xml:space="preserve">uclear </w:t>
      </w:r>
      <w:r w:rsidR="003F19F4">
        <w:rPr>
          <w:rFonts w:eastAsia="Calibri"/>
          <w:b/>
          <w:sz w:val="32"/>
          <w:szCs w:val="22"/>
          <w:lang w:eastAsia="en-US"/>
        </w:rPr>
        <w:t>L</w:t>
      </w:r>
      <w:r w:rsidR="00030AEE" w:rsidRPr="00C574F4">
        <w:rPr>
          <w:rFonts w:eastAsia="Calibri"/>
          <w:b/>
          <w:sz w:val="32"/>
          <w:szCs w:val="22"/>
          <w:lang w:eastAsia="en-US"/>
        </w:rPr>
        <w:t xml:space="preserve">amina by </w:t>
      </w:r>
      <w:r w:rsidR="003F19F4">
        <w:rPr>
          <w:rFonts w:eastAsia="Calibri"/>
          <w:b/>
          <w:sz w:val="32"/>
          <w:szCs w:val="22"/>
          <w:lang w:eastAsia="en-US"/>
        </w:rPr>
        <w:t>P</w:t>
      </w:r>
      <w:r w:rsidR="00030AEE" w:rsidRPr="00C574F4">
        <w:rPr>
          <w:rFonts w:eastAsia="Calibri"/>
          <w:b/>
          <w:sz w:val="32"/>
          <w:szCs w:val="22"/>
          <w:lang w:eastAsia="en-US"/>
        </w:rPr>
        <w:t xml:space="preserve">rotein </w:t>
      </w:r>
      <w:r w:rsidR="003F19F4">
        <w:rPr>
          <w:rFonts w:eastAsia="Calibri"/>
          <w:b/>
          <w:sz w:val="32"/>
          <w:szCs w:val="22"/>
          <w:lang w:eastAsia="en-US"/>
        </w:rPr>
        <w:t>P</w:t>
      </w:r>
      <w:r w:rsidR="00030AEE" w:rsidRPr="00C574F4">
        <w:rPr>
          <w:rFonts w:eastAsia="Calibri"/>
          <w:b/>
          <w:sz w:val="32"/>
          <w:szCs w:val="22"/>
          <w:lang w:eastAsia="en-US"/>
        </w:rPr>
        <w:t>hosphorylation</w:t>
      </w:r>
    </w:p>
    <w:p w14:paraId="0AE14266" w14:textId="77777777" w:rsidR="000A3C63" w:rsidRPr="00C574F4" w:rsidRDefault="000A3C63" w:rsidP="00C574F4">
      <w:pPr>
        <w:ind w:left="993" w:hanging="993"/>
        <w:jc w:val="both"/>
        <w:rPr>
          <w:rFonts w:eastAsia="Calibri"/>
          <w:szCs w:val="22"/>
          <w:lang w:eastAsia="en-US"/>
        </w:rPr>
      </w:pPr>
    </w:p>
    <w:p w14:paraId="7EBCFA93" w14:textId="77777777" w:rsidR="000A3C63" w:rsidRPr="00C574F4" w:rsidRDefault="000A3C63" w:rsidP="009517C9">
      <w:pPr>
        <w:ind w:left="993" w:hanging="993"/>
        <w:rPr>
          <w:rFonts w:eastAsia="Calibri"/>
          <w:szCs w:val="22"/>
          <w:lang w:eastAsia="en-US"/>
        </w:rPr>
      </w:pPr>
    </w:p>
    <w:p w14:paraId="1EC52604" w14:textId="3C377721" w:rsidR="003D4DC7" w:rsidRDefault="003D4DC7" w:rsidP="00B51772">
      <w:pPr>
        <w:ind w:left="900" w:hanging="900"/>
        <w:rPr>
          <w:rFonts w:eastAsia="Calibri"/>
          <w:b/>
          <w:szCs w:val="22"/>
          <w:lang w:eastAsia="en-US"/>
        </w:rPr>
      </w:pPr>
      <w:r>
        <w:t>This Data Analysis Problem is also found on page 63</w:t>
      </w:r>
      <w:r>
        <w:t>4</w:t>
      </w:r>
      <w:r>
        <w:t xml:space="preserve"> of the textbook.</w:t>
      </w:r>
    </w:p>
    <w:p w14:paraId="7D31ECFF" w14:textId="77777777" w:rsidR="003D4DC7" w:rsidRDefault="003D4DC7" w:rsidP="00B51772">
      <w:pPr>
        <w:ind w:left="900" w:hanging="900"/>
        <w:rPr>
          <w:rFonts w:eastAsia="Calibri"/>
          <w:b/>
          <w:szCs w:val="22"/>
          <w:lang w:eastAsia="en-US"/>
        </w:rPr>
      </w:pPr>
    </w:p>
    <w:p w14:paraId="32E5CA18" w14:textId="0C503C9C" w:rsidR="0037770D" w:rsidRPr="00C574F4" w:rsidRDefault="000A3C63" w:rsidP="00B51772">
      <w:pPr>
        <w:ind w:left="900" w:hanging="900"/>
        <w:rPr>
          <w:rFonts w:eastAsia="Calibri"/>
          <w:szCs w:val="22"/>
          <w:lang w:eastAsia="en-US"/>
        </w:rPr>
      </w:pPr>
      <w:r w:rsidRPr="00C574F4">
        <w:rPr>
          <w:rFonts w:eastAsia="Calibri"/>
          <w:b/>
          <w:szCs w:val="22"/>
          <w:lang w:eastAsia="en-US"/>
        </w:rPr>
        <w:t>Source:</w:t>
      </w:r>
      <w:r w:rsidRPr="00C574F4">
        <w:rPr>
          <w:rFonts w:eastAsia="Calibri"/>
          <w:szCs w:val="22"/>
          <w:lang w:eastAsia="en-US"/>
        </w:rPr>
        <w:t xml:space="preserve"> </w:t>
      </w:r>
      <w:r w:rsidR="003D4DC7">
        <w:rPr>
          <w:rFonts w:eastAsia="Calibri"/>
          <w:szCs w:val="22"/>
          <w:lang w:eastAsia="en-US"/>
        </w:rPr>
        <w:tab/>
      </w:r>
      <w:r w:rsidR="00C574F4" w:rsidRPr="00C574F4">
        <w:rPr>
          <w:rFonts w:eastAsia="Calibri"/>
          <w:szCs w:val="22"/>
          <w:lang w:eastAsia="en-US"/>
        </w:rPr>
        <w:t>Peter</w:t>
      </w:r>
      <w:r w:rsidR="00C574F4">
        <w:rPr>
          <w:rFonts w:eastAsia="Calibri"/>
          <w:szCs w:val="22"/>
          <w:lang w:eastAsia="en-US"/>
        </w:rPr>
        <w:t>, M.,</w:t>
      </w:r>
      <w:r w:rsidR="00CA3E6C">
        <w:rPr>
          <w:rFonts w:eastAsia="Calibri"/>
          <w:szCs w:val="22"/>
          <w:lang w:eastAsia="en-US"/>
        </w:rPr>
        <w:t xml:space="preserve"> J.</w:t>
      </w:r>
      <w:r w:rsidR="00C574F4">
        <w:rPr>
          <w:rFonts w:eastAsia="Calibri"/>
          <w:szCs w:val="22"/>
          <w:lang w:eastAsia="en-US"/>
        </w:rPr>
        <w:t xml:space="preserve"> Nakagawa,</w:t>
      </w:r>
      <w:r w:rsidR="00C30D19" w:rsidRPr="00C574F4">
        <w:rPr>
          <w:rFonts w:eastAsia="Calibri"/>
          <w:szCs w:val="22"/>
          <w:lang w:eastAsia="en-US"/>
        </w:rPr>
        <w:t xml:space="preserve"> </w:t>
      </w:r>
      <w:r w:rsidR="00C30D19">
        <w:rPr>
          <w:rFonts w:eastAsia="Calibri"/>
          <w:szCs w:val="22"/>
          <w:lang w:eastAsia="en-US"/>
        </w:rPr>
        <w:t>M.</w:t>
      </w:r>
      <w:r w:rsidR="00C574F4">
        <w:rPr>
          <w:rFonts w:eastAsia="Calibri"/>
          <w:szCs w:val="22"/>
          <w:lang w:eastAsia="en-US"/>
        </w:rPr>
        <w:t xml:space="preserve"> </w:t>
      </w:r>
      <w:proofErr w:type="spellStart"/>
      <w:r w:rsidR="00C574F4" w:rsidRPr="00C574F4">
        <w:rPr>
          <w:rFonts w:eastAsia="Calibri"/>
          <w:szCs w:val="22"/>
          <w:lang w:eastAsia="en-US"/>
        </w:rPr>
        <w:t>Dorée</w:t>
      </w:r>
      <w:proofErr w:type="spellEnd"/>
      <w:r w:rsidR="00C574F4" w:rsidRPr="00C574F4">
        <w:rPr>
          <w:rFonts w:eastAsia="Calibri"/>
          <w:szCs w:val="22"/>
          <w:lang w:eastAsia="en-US"/>
        </w:rPr>
        <w:t>,</w:t>
      </w:r>
      <w:r w:rsidR="00C30D19" w:rsidRPr="00C574F4">
        <w:rPr>
          <w:rFonts w:eastAsia="Calibri"/>
          <w:szCs w:val="22"/>
          <w:lang w:eastAsia="en-US"/>
        </w:rPr>
        <w:t xml:space="preserve"> </w:t>
      </w:r>
      <w:r w:rsidR="00C30D19">
        <w:rPr>
          <w:rFonts w:eastAsia="Calibri"/>
          <w:szCs w:val="22"/>
          <w:lang w:eastAsia="en-US"/>
        </w:rPr>
        <w:t>J. C.</w:t>
      </w:r>
      <w:r w:rsidR="00C574F4">
        <w:rPr>
          <w:rFonts w:eastAsia="Calibri"/>
          <w:szCs w:val="22"/>
          <w:lang w:eastAsia="en-US"/>
        </w:rPr>
        <w:t xml:space="preserve"> </w:t>
      </w:r>
      <w:proofErr w:type="spellStart"/>
      <w:r w:rsidR="00C574F4" w:rsidRPr="00C574F4">
        <w:rPr>
          <w:rFonts w:eastAsia="Calibri"/>
          <w:szCs w:val="22"/>
          <w:lang w:eastAsia="en-US"/>
        </w:rPr>
        <w:t>Labbé</w:t>
      </w:r>
      <w:proofErr w:type="spellEnd"/>
      <w:r w:rsidR="00C574F4">
        <w:rPr>
          <w:rFonts w:eastAsia="Calibri"/>
          <w:szCs w:val="22"/>
          <w:lang w:eastAsia="en-US"/>
        </w:rPr>
        <w:t>,</w:t>
      </w:r>
      <w:r w:rsidR="00C30D19">
        <w:rPr>
          <w:rFonts w:eastAsia="Calibri"/>
          <w:szCs w:val="22"/>
          <w:lang w:eastAsia="en-US"/>
        </w:rPr>
        <w:t xml:space="preserve"> E. A. </w:t>
      </w:r>
      <w:r w:rsidR="00C574F4">
        <w:rPr>
          <w:rFonts w:eastAsia="Calibri"/>
          <w:szCs w:val="22"/>
          <w:lang w:eastAsia="en-US"/>
        </w:rPr>
        <w:t xml:space="preserve"> </w:t>
      </w:r>
      <w:proofErr w:type="spellStart"/>
      <w:r w:rsidR="00C574F4" w:rsidRPr="00C574F4">
        <w:rPr>
          <w:rFonts w:eastAsia="Calibri"/>
          <w:szCs w:val="22"/>
          <w:lang w:eastAsia="en-US"/>
        </w:rPr>
        <w:t>Nigg</w:t>
      </w:r>
      <w:proofErr w:type="spellEnd"/>
      <w:r w:rsidR="00C30D19">
        <w:rPr>
          <w:rFonts w:eastAsia="Calibri"/>
          <w:szCs w:val="22"/>
          <w:lang w:eastAsia="en-US"/>
        </w:rPr>
        <w:t>.</w:t>
      </w:r>
      <w:r w:rsidR="00C574F4">
        <w:rPr>
          <w:rFonts w:eastAsia="Calibri"/>
          <w:szCs w:val="22"/>
          <w:lang w:eastAsia="en-US"/>
        </w:rPr>
        <w:t xml:space="preserve"> 1990</w:t>
      </w:r>
      <w:r w:rsidR="00C30D19">
        <w:rPr>
          <w:rFonts w:eastAsia="Calibri"/>
          <w:szCs w:val="22"/>
          <w:lang w:eastAsia="en-US"/>
        </w:rPr>
        <w:t>.</w:t>
      </w:r>
      <w:r w:rsidR="00C574F4">
        <w:rPr>
          <w:rFonts w:eastAsia="Calibri"/>
          <w:szCs w:val="22"/>
          <w:lang w:eastAsia="en-US"/>
        </w:rPr>
        <w:t xml:space="preserve"> </w:t>
      </w:r>
      <w:r w:rsidR="00C574F4" w:rsidRPr="00C574F4">
        <w:rPr>
          <w:rFonts w:eastAsia="Calibri"/>
          <w:szCs w:val="22"/>
          <w:lang w:eastAsia="en-US"/>
        </w:rPr>
        <w:t xml:space="preserve">In vitro disassembly of the nuclear lamina and M phase-specific phosphorylation of </w:t>
      </w:r>
      <w:proofErr w:type="spellStart"/>
      <w:r w:rsidR="00C574F4" w:rsidRPr="00C574F4">
        <w:rPr>
          <w:rFonts w:eastAsia="Calibri"/>
          <w:szCs w:val="22"/>
          <w:lang w:eastAsia="en-US"/>
        </w:rPr>
        <w:t>lamins</w:t>
      </w:r>
      <w:proofErr w:type="spellEnd"/>
      <w:r w:rsidR="00C574F4" w:rsidRPr="00C574F4">
        <w:rPr>
          <w:rFonts w:eastAsia="Calibri"/>
          <w:szCs w:val="22"/>
          <w:lang w:eastAsia="en-US"/>
        </w:rPr>
        <w:t xml:space="preserve"> by cdc2 kinase</w:t>
      </w:r>
      <w:r w:rsidR="00C574F4">
        <w:rPr>
          <w:rFonts w:eastAsia="Calibri"/>
          <w:szCs w:val="22"/>
          <w:lang w:eastAsia="en-US"/>
        </w:rPr>
        <w:t xml:space="preserve">. </w:t>
      </w:r>
      <w:r w:rsidR="00CF5324" w:rsidRPr="00CA3E6C">
        <w:rPr>
          <w:rFonts w:eastAsia="Calibri"/>
          <w:i/>
          <w:szCs w:val="22"/>
          <w:lang w:eastAsia="en-US"/>
        </w:rPr>
        <w:t>Cell</w:t>
      </w:r>
      <w:r w:rsidR="00CF5324" w:rsidRPr="00C574F4">
        <w:rPr>
          <w:rFonts w:eastAsia="Calibri"/>
          <w:szCs w:val="22"/>
          <w:lang w:eastAsia="en-US"/>
        </w:rPr>
        <w:t xml:space="preserve"> </w:t>
      </w:r>
      <w:r w:rsidR="00BB2E64" w:rsidRPr="00CA3E6C">
        <w:rPr>
          <w:rFonts w:eastAsia="Calibri"/>
          <w:szCs w:val="22"/>
          <w:lang w:eastAsia="en-US"/>
        </w:rPr>
        <w:t>61</w:t>
      </w:r>
      <w:r w:rsidR="00CA3E6C">
        <w:rPr>
          <w:rFonts w:eastAsia="Calibri"/>
          <w:szCs w:val="22"/>
          <w:lang w:eastAsia="en-US"/>
        </w:rPr>
        <w:t>:</w:t>
      </w:r>
      <w:r w:rsidR="00CF5324" w:rsidRPr="00C574F4">
        <w:rPr>
          <w:rFonts w:eastAsia="Calibri"/>
          <w:szCs w:val="22"/>
          <w:lang w:eastAsia="en-US"/>
        </w:rPr>
        <w:t xml:space="preserve"> </w:t>
      </w:r>
      <w:r w:rsidR="00BB2E64" w:rsidRPr="00C574F4">
        <w:rPr>
          <w:rFonts w:eastAsia="Calibri"/>
          <w:szCs w:val="22"/>
          <w:lang w:eastAsia="en-US"/>
        </w:rPr>
        <w:t>591</w:t>
      </w:r>
      <w:r w:rsidR="00CA3E6C">
        <w:rPr>
          <w:rFonts w:eastAsia="Calibri"/>
          <w:szCs w:val="22"/>
          <w:lang w:eastAsia="en-US"/>
        </w:rPr>
        <w:t>–</w:t>
      </w:r>
      <w:r w:rsidR="00C574F4">
        <w:rPr>
          <w:rFonts w:eastAsia="Calibri"/>
          <w:szCs w:val="22"/>
          <w:lang w:eastAsia="en-US"/>
        </w:rPr>
        <w:t>602.</w:t>
      </w:r>
    </w:p>
    <w:p w14:paraId="3486DBC0" w14:textId="77777777" w:rsidR="00D50D35" w:rsidRPr="00C574F4" w:rsidRDefault="00D50D35" w:rsidP="009517C9">
      <w:pPr>
        <w:ind w:left="851" w:hanging="851"/>
        <w:rPr>
          <w:rFonts w:eastAsia="Calibri"/>
          <w:szCs w:val="22"/>
          <w:lang w:eastAsia="en-US"/>
        </w:rPr>
      </w:pPr>
    </w:p>
    <w:p w14:paraId="34A93735" w14:textId="77777777" w:rsidR="000A3C63" w:rsidRPr="00C574F4" w:rsidRDefault="000A3C63" w:rsidP="009517C9">
      <w:pPr>
        <w:rPr>
          <w:rFonts w:eastAsia="Calibri"/>
          <w:szCs w:val="22"/>
          <w:lang w:eastAsia="en-US"/>
        </w:rPr>
      </w:pPr>
      <w:r w:rsidRPr="00C574F4">
        <w:rPr>
          <w:rFonts w:eastAsia="Calibri"/>
          <w:b/>
          <w:szCs w:val="22"/>
          <w:lang w:eastAsia="en-US"/>
        </w:rPr>
        <w:t>Level of difficulty:</w:t>
      </w:r>
      <w:r w:rsidR="008C415A" w:rsidRPr="00C574F4">
        <w:rPr>
          <w:rFonts w:eastAsia="Calibri"/>
          <w:szCs w:val="22"/>
          <w:lang w:eastAsia="en-US"/>
        </w:rPr>
        <w:t xml:space="preserve"> Medium</w:t>
      </w:r>
    </w:p>
    <w:p w14:paraId="5AB7B9A7" w14:textId="77777777" w:rsidR="000A3C63" w:rsidRPr="00C574F4" w:rsidRDefault="000A3C63" w:rsidP="009517C9">
      <w:pPr>
        <w:rPr>
          <w:rFonts w:eastAsia="Calibri"/>
          <w:szCs w:val="22"/>
          <w:lang w:eastAsia="en-US"/>
        </w:rPr>
      </w:pPr>
    </w:p>
    <w:p w14:paraId="555A2DDC" w14:textId="59DAD58C" w:rsidR="009E70E4" w:rsidRPr="00C574F4" w:rsidRDefault="000A3C63" w:rsidP="009517C9">
      <w:pPr>
        <w:rPr>
          <w:rFonts w:eastAsia="Calibri"/>
          <w:szCs w:val="22"/>
          <w:lang w:eastAsia="en-US"/>
        </w:rPr>
      </w:pPr>
      <w:r w:rsidRPr="00C574F4">
        <w:rPr>
          <w:rFonts w:eastAsia="Calibri"/>
          <w:b/>
          <w:szCs w:val="22"/>
          <w:lang w:eastAsia="en-US"/>
        </w:rPr>
        <w:t>C</w:t>
      </w:r>
      <w:r w:rsidR="00F023F7">
        <w:rPr>
          <w:rFonts w:eastAsia="Calibri"/>
          <w:b/>
          <w:szCs w:val="22"/>
          <w:lang w:eastAsia="en-US"/>
        </w:rPr>
        <w:t>orresponding c</w:t>
      </w:r>
      <w:r w:rsidRPr="00C574F4">
        <w:rPr>
          <w:rFonts w:eastAsia="Calibri"/>
          <w:b/>
          <w:szCs w:val="22"/>
          <w:lang w:eastAsia="en-US"/>
        </w:rPr>
        <w:t xml:space="preserve">hapter(s) in the </w:t>
      </w:r>
      <w:r w:rsidR="00F023F7">
        <w:rPr>
          <w:rFonts w:eastAsia="Calibri"/>
          <w:b/>
          <w:szCs w:val="22"/>
          <w:lang w:eastAsia="en-US"/>
        </w:rPr>
        <w:t>text</w:t>
      </w:r>
      <w:r w:rsidRPr="00C574F4">
        <w:rPr>
          <w:rFonts w:eastAsia="Calibri"/>
          <w:b/>
          <w:szCs w:val="22"/>
          <w:lang w:eastAsia="en-US"/>
        </w:rPr>
        <w:t>book:</w:t>
      </w:r>
      <w:r w:rsidR="009E70E4" w:rsidRPr="00C574F4">
        <w:rPr>
          <w:rFonts w:eastAsia="Calibri"/>
          <w:szCs w:val="22"/>
          <w:lang w:eastAsia="en-US"/>
        </w:rPr>
        <w:t xml:space="preserve"> Chapter </w:t>
      </w:r>
      <w:r w:rsidR="001D681A" w:rsidRPr="00C574F4">
        <w:rPr>
          <w:rFonts w:eastAsia="Calibri"/>
          <w:szCs w:val="22"/>
          <w:lang w:eastAsia="en-US"/>
        </w:rPr>
        <w:t>1</w:t>
      </w:r>
      <w:r w:rsidR="006F0370">
        <w:rPr>
          <w:rFonts w:eastAsia="Calibri"/>
          <w:szCs w:val="22"/>
          <w:lang w:eastAsia="en-US"/>
        </w:rPr>
        <w:t>8</w:t>
      </w:r>
    </w:p>
    <w:p w14:paraId="7F9E23DD" w14:textId="77777777" w:rsidR="000A3C63" w:rsidRPr="00C574F4" w:rsidRDefault="000A3C63" w:rsidP="009517C9">
      <w:pPr>
        <w:rPr>
          <w:rFonts w:eastAsia="Calibri"/>
          <w:szCs w:val="22"/>
          <w:lang w:eastAsia="en-US"/>
        </w:rPr>
      </w:pPr>
    </w:p>
    <w:p w14:paraId="70D2D868" w14:textId="77777777" w:rsidR="00BE1C07" w:rsidRPr="00C574F4" w:rsidRDefault="000A3C63" w:rsidP="00F023F7">
      <w:pPr>
        <w:rPr>
          <w:rFonts w:eastAsia="Calibri"/>
          <w:b/>
          <w:szCs w:val="22"/>
          <w:lang w:eastAsia="en-US"/>
        </w:rPr>
      </w:pPr>
      <w:r w:rsidRPr="00C574F4">
        <w:rPr>
          <w:rFonts w:eastAsia="Calibri"/>
          <w:b/>
          <w:szCs w:val="22"/>
          <w:lang w:eastAsia="en-US"/>
        </w:rPr>
        <w:t xml:space="preserve">Review the following terms </w:t>
      </w:r>
      <w:r w:rsidR="0021672A" w:rsidRPr="00C574F4">
        <w:rPr>
          <w:rFonts w:eastAsia="Calibri"/>
          <w:b/>
          <w:szCs w:val="22"/>
          <w:lang w:eastAsia="en-US"/>
        </w:rPr>
        <w:t>before</w:t>
      </w:r>
      <w:r w:rsidR="00F023F7">
        <w:rPr>
          <w:rFonts w:eastAsia="Calibri"/>
          <w:b/>
          <w:szCs w:val="22"/>
          <w:lang w:eastAsia="en-US"/>
        </w:rPr>
        <w:t xml:space="preserve"> working on the problem</w:t>
      </w:r>
      <w:r w:rsidR="0021672A" w:rsidRPr="00C574F4">
        <w:rPr>
          <w:rFonts w:eastAsia="Calibri"/>
          <w:b/>
          <w:szCs w:val="22"/>
          <w:lang w:eastAsia="en-US"/>
        </w:rPr>
        <w:t>:</w:t>
      </w:r>
      <w:r w:rsidR="0021672A" w:rsidRPr="00C574F4">
        <w:rPr>
          <w:rFonts w:eastAsia="Calibri"/>
          <w:szCs w:val="22"/>
          <w:lang w:eastAsia="en-US"/>
        </w:rPr>
        <w:t xml:space="preserve"> </w:t>
      </w:r>
      <w:r w:rsidR="00BB2E64" w:rsidRPr="00C574F4">
        <w:rPr>
          <w:rFonts w:eastAsia="Calibri"/>
          <w:szCs w:val="22"/>
          <w:lang w:eastAsia="en-US"/>
        </w:rPr>
        <w:t xml:space="preserve">nuclear fraction, nuclear lamina, protein kinases, protein phosphorylation, ATP, detergents, fixation, formaldehyde, indirect immunofluorescence microscopy, </w:t>
      </w:r>
      <w:proofErr w:type="spellStart"/>
      <w:r w:rsidR="00BB2E64" w:rsidRPr="00C574F4">
        <w:rPr>
          <w:rFonts w:eastAsia="Calibri"/>
          <w:szCs w:val="22"/>
          <w:lang w:eastAsia="en-US"/>
        </w:rPr>
        <w:t>lamin</w:t>
      </w:r>
      <w:proofErr w:type="spellEnd"/>
      <w:r w:rsidR="00BB2E64" w:rsidRPr="00C574F4">
        <w:rPr>
          <w:rFonts w:eastAsia="Calibri"/>
          <w:szCs w:val="22"/>
          <w:lang w:eastAsia="en-US"/>
        </w:rPr>
        <w:t xml:space="preserve"> proteins, phase contrast microscopy</w:t>
      </w:r>
    </w:p>
    <w:p w14:paraId="63C50930" w14:textId="77777777" w:rsidR="009517C9" w:rsidRPr="00FA40F6" w:rsidRDefault="009517C9" w:rsidP="009517C9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18FE5693" w14:textId="77777777" w:rsidR="009517C9" w:rsidRPr="00FA40F6" w:rsidRDefault="009517C9" w:rsidP="009517C9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04BFA99" w14:textId="77777777" w:rsidR="000A3C63" w:rsidRPr="000501F4" w:rsidRDefault="00F023F7" w:rsidP="009517C9">
      <w:pPr>
        <w:rPr>
          <w:rFonts w:eastAsia="Calibri"/>
          <w:b/>
          <w:smallCaps/>
          <w:szCs w:val="22"/>
          <w:lang w:eastAsia="en-US"/>
        </w:rPr>
      </w:pPr>
      <w:r w:rsidRPr="000501F4">
        <w:rPr>
          <w:rFonts w:eastAsia="Calibri"/>
          <w:b/>
          <w:smallCaps/>
          <w:szCs w:val="22"/>
          <w:lang w:eastAsia="en-US"/>
        </w:rPr>
        <w:t>E</w:t>
      </w:r>
      <w:r w:rsidR="000A3C63" w:rsidRPr="000501F4">
        <w:rPr>
          <w:rFonts w:eastAsia="Calibri"/>
          <w:b/>
          <w:smallCaps/>
          <w:szCs w:val="22"/>
          <w:lang w:eastAsia="en-US"/>
        </w:rPr>
        <w:t>xperiment</w:t>
      </w:r>
    </w:p>
    <w:p w14:paraId="2DD9BE70" w14:textId="77777777" w:rsidR="008875C1" w:rsidRPr="00C574F4" w:rsidRDefault="008875C1" w:rsidP="009517C9">
      <w:pPr>
        <w:rPr>
          <w:rFonts w:eastAsia="Calibri"/>
          <w:szCs w:val="22"/>
          <w:lang w:eastAsia="en-US"/>
        </w:rPr>
      </w:pPr>
    </w:p>
    <w:p w14:paraId="156B9619" w14:textId="0AEBBB56" w:rsidR="00FD53DB" w:rsidRPr="00C574F4" w:rsidRDefault="00FD53DB" w:rsidP="009517C9">
      <w:pPr>
        <w:pStyle w:val="BodyText"/>
        <w:jc w:val="left"/>
        <w:rPr>
          <w:szCs w:val="22"/>
          <w:lang w:val="en-US"/>
        </w:rPr>
      </w:pPr>
      <w:r w:rsidRPr="00C574F4">
        <w:rPr>
          <w:szCs w:val="22"/>
          <w:lang w:val="en-US"/>
        </w:rPr>
        <w:t>Nuclei isolated from embryon</w:t>
      </w:r>
      <w:r w:rsidR="00096EC8">
        <w:rPr>
          <w:szCs w:val="22"/>
          <w:lang w:val="en-US"/>
        </w:rPr>
        <w:t>ic</w:t>
      </w:r>
      <w:r w:rsidRPr="00C574F4">
        <w:rPr>
          <w:szCs w:val="22"/>
          <w:lang w:val="en-US"/>
        </w:rPr>
        <w:t xml:space="preserve"> chicken cells were incubated for the time</w:t>
      </w:r>
      <w:r w:rsidR="0086504D" w:rsidRPr="00C574F4">
        <w:rPr>
          <w:szCs w:val="22"/>
          <w:lang w:val="en-US"/>
        </w:rPr>
        <w:t xml:space="preserve"> periods</w:t>
      </w:r>
      <w:r w:rsidRPr="00C574F4">
        <w:rPr>
          <w:szCs w:val="22"/>
          <w:lang w:val="en-US"/>
        </w:rPr>
        <w:t xml:space="preserve"> indicated</w:t>
      </w:r>
      <w:r w:rsidR="0086504D" w:rsidRPr="00C574F4">
        <w:rPr>
          <w:szCs w:val="22"/>
          <w:lang w:val="en-US"/>
        </w:rPr>
        <w:t xml:space="preserve"> in the figure</w:t>
      </w:r>
      <w:r w:rsidRPr="00C574F4">
        <w:rPr>
          <w:szCs w:val="22"/>
          <w:lang w:val="en-US"/>
        </w:rPr>
        <w:t xml:space="preserve"> with highly purified cdc2 kinase </w:t>
      </w:r>
      <w:r w:rsidR="00B83061">
        <w:rPr>
          <w:szCs w:val="22"/>
          <w:lang w:val="en-US"/>
        </w:rPr>
        <w:t xml:space="preserve">(now known as cdk1) </w:t>
      </w:r>
      <w:r w:rsidRPr="00C574F4">
        <w:rPr>
          <w:szCs w:val="22"/>
          <w:lang w:val="en-US"/>
        </w:rPr>
        <w:t>(a</w:t>
      </w:r>
      <w:r w:rsidR="0081346A">
        <w:rPr>
          <w:szCs w:val="22"/>
          <w:lang w:val="en-US"/>
        </w:rPr>
        <w:t>–</w:t>
      </w:r>
      <w:r w:rsidRPr="00C574F4">
        <w:rPr>
          <w:szCs w:val="22"/>
          <w:lang w:val="en-US"/>
        </w:rPr>
        <w:t>d)</w:t>
      </w:r>
      <w:r w:rsidR="0081346A">
        <w:rPr>
          <w:szCs w:val="22"/>
          <w:lang w:val="en-US"/>
        </w:rPr>
        <w:t>,</w:t>
      </w:r>
      <w:r w:rsidRPr="00C574F4">
        <w:rPr>
          <w:szCs w:val="22"/>
          <w:lang w:val="en-US"/>
        </w:rPr>
        <w:t xml:space="preserve"> </w:t>
      </w:r>
      <w:r w:rsidR="0081346A">
        <w:rPr>
          <w:szCs w:val="22"/>
          <w:lang w:val="en-US"/>
        </w:rPr>
        <w:t xml:space="preserve">in </w:t>
      </w:r>
      <w:r w:rsidRPr="00C574F4">
        <w:rPr>
          <w:szCs w:val="22"/>
          <w:lang w:val="en-US"/>
        </w:rPr>
        <w:t>buffer without kinase (e</w:t>
      </w:r>
      <w:r w:rsidR="00B83061">
        <w:rPr>
          <w:szCs w:val="22"/>
          <w:lang w:val="en-US"/>
        </w:rPr>
        <w:t xml:space="preserve">, </w:t>
      </w:r>
      <w:r w:rsidRPr="00C574F4">
        <w:rPr>
          <w:szCs w:val="22"/>
          <w:lang w:val="en-US"/>
        </w:rPr>
        <w:t>f)</w:t>
      </w:r>
      <w:r w:rsidR="0081346A" w:rsidRPr="00C574F4">
        <w:rPr>
          <w:szCs w:val="22"/>
          <w:lang w:val="en-US"/>
        </w:rPr>
        <w:t xml:space="preserve"> </w:t>
      </w:r>
      <w:r w:rsidR="0081346A">
        <w:rPr>
          <w:szCs w:val="22"/>
          <w:lang w:val="en-US"/>
        </w:rPr>
        <w:t>as the</w:t>
      </w:r>
      <w:r w:rsidR="0081346A" w:rsidRPr="00C574F4">
        <w:rPr>
          <w:szCs w:val="22"/>
          <w:lang w:val="en-US"/>
        </w:rPr>
        <w:t xml:space="preserve"> control</w:t>
      </w:r>
      <w:r w:rsidR="0081346A">
        <w:rPr>
          <w:szCs w:val="22"/>
          <w:lang w:val="en-US"/>
        </w:rPr>
        <w:t>,</w:t>
      </w:r>
      <w:r w:rsidRPr="00C574F4">
        <w:rPr>
          <w:szCs w:val="22"/>
          <w:lang w:val="en-US"/>
        </w:rPr>
        <w:t xml:space="preserve"> or with </w:t>
      </w:r>
      <w:r w:rsidRPr="00C574F4">
        <w:rPr>
          <w:bCs/>
          <w:szCs w:val="22"/>
          <w:lang w:val="en-US"/>
        </w:rPr>
        <w:t>protein kinase</w:t>
      </w:r>
      <w:r w:rsidRPr="00C574F4">
        <w:rPr>
          <w:szCs w:val="22"/>
          <w:lang w:val="en-US"/>
        </w:rPr>
        <w:t xml:space="preserve"> C </w:t>
      </w:r>
      <w:r w:rsidR="00B83061">
        <w:rPr>
          <w:szCs w:val="22"/>
          <w:lang w:val="en-US"/>
        </w:rPr>
        <w:t xml:space="preserve">(an unrelated protein kinase) </w:t>
      </w:r>
      <w:r w:rsidRPr="00C574F4">
        <w:rPr>
          <w:szCs w:val="22"/>
          <w:lang w:val="en-US"/>
        </w:rPr>
        <w:t>(g</w:t>
      </w:r>
      <w:r w:rsidR="00B83061">
        <w:rPr>
          <w:szCs w:val="22"/>
          <w:lang w:val="en-US"/>
        </w:rPr>
        <w:t xml:space="preserve">, </w:t>
      </w:r>
      <w:r w:rsidRPr="00C574F4">
        <w:rPr>
          <w:szCs w:val="22"/>
          <w:lang w:val="en-US"/>
        </w:rPr>
        <w:t xml:space="preserve">h). Incubations were carried out in the presence of ATP. Afterwards, </w:t>
      </w:r>
      <w:r w:rsidRPr="00C574F4">
        <w:rPr>
          <w:iCs/>
          <w:szCs w:val="22"/>
          <w:lang w:val="en-US"/>
        </w:rPr>
        <w:t>Triton X-100</w:t>
      </w:r>
      <w:r w:rsidRPr="00C574F4">
        <w:rPr>
          <w:szCs w:val="22"/>
          <w:lang w:val="en-US"/>
        </w:rPr>
        <w:t xml:space="preserve"> </w:t>
      </w:r>
      <w:r w:rsidR="0086504D" w:rsidRPr="00C574F4">
        <w:rPr>
          <w:szCs w:val="22"/>
          <w:lang w:val="en-US"/>
        </w:rPr>
        <w:t xml:space="preserve">(a mild detergent) </w:t>
      </w:r>
      <w:r w:rsidRPr="00C574F4">
        <w:rPr>
          <w:szCs w:val="22"/>
          <w:lang w:val="en-US"/>
        </w:rPr>
        <w:t>was added to the nuclei</w:t>
      </w:r>
      <w:r w:rsidR="0086504D" w:rsidRPr="00C574F4">
        <w:rPr>
          <w:szCs w:val="22"/>
          <w:lang w:val="en-US"/>
        </w:rPr>
        <w:t>,</w:t>
      </w:r>
      <w:r w:rsidRPr="00C574F4">
        <w:rPr>
          <w:szCs w:val="22"/>
          <w:lang w:val="en-US"/>
        </w:rPr>
        <w:t xml:space="preserve"> and </w:t>
      </w:r>
      <w:r w:rsidR="00B83061">
        <w:rPr>
          <w:szCs w:val="22"/>
          <w:lang w:val="en-US"/>
        </w:rPr>
        <w:t xml:space="preserve">nuclei were fixed and stained by </w:t>
      </w:r>
      <w:r w:rsidRPr="00C574F4">
        <w:rPr>
          <w:szCs w:val="22"/>
          <w:lang w:val="en-US"/>
        </w:rPr>
        <w:t>immunofluorescence microscopy using an anti-</w:t>
      </w:r>
      <w:proofErr w:type="spellStart"/>
      <w:r w:rsidRPr="00C574F4">
        <w:rPr>
          <w:szCs w:val="22"/>
          <w:lang w:val="en-US"/>
        </w:rPr>
        <w:t>lamin</w:t>
      </w:r>
      <w:proofErr w:type="spellEnd"/>
      <w:r w:rsidRPr="00C574F4">
        <w:rPr>
          <w:szCs w:val="22"/>
          <w:lang w:val="en-US"/>
        </w:rPr>
        <w:t xml:space="preserve"> B antibody. Phase contrast micrographs corresponding to a, c, e</w:t>
      </w:r>
      <w:r w:rsidR="0081346A">
        <w:rPr>
          <w:szCs w:val="22"/>
          <w:lang w:val="en-US"/>
        </w:rPr>
        <w:t>,</w:t>
      </w:r>
      <w:r w:rsidRPr="00C574F4">
        <w:rPr>
          <w:szCs w:val="22"/>
          <w:lang w:val="en-US"/>
        </w:rPr>
        <w:t xml:space="preserve"> and g are shown in b, d, f</w:t>
      </w:r>
      <w:r w:rsidR="0081346A">
        <w:rPr>
          <w:szCs w:val="22"/>
          <w:lang w:val="en-US"/>
        </w:rPr>
        <w:t>,</w:t>
      </w:r>
      <w:r w:rsidRPr="00C574F4">
        <w:rPr>
          <w:szCs w:val="22"/>
          <w:lang w:val="en-US"/>
        </w:rPr>
        <w:t xml:space="preserve"> and h, respectively. </w:t>
      </w:r>
      <w:r w:rsidR="00B83061">
        <w:rPr>
          <w:szCs w:val="22"/>
          <w:lang w:val="en-US"/>
        </w:rPr>
        <w:t xml:space="preserve">Scale bar = </w:t>
      </w:r>
      <w:r w:rsidR="00B83061" w:rsidRPr="00B83061">
        <w:rPr>
          <w:szCs w:val="22"/>
          <w:lang w:val="en-US"/>
        </w:rPr>
        <w:t xml:space="preserve">10 </w:t>
      </w:r>
      <w:proofErr w:type="spellStart"/>
      <w:r w:rsidR="00B83061" w:rsidRPr="00B83061">
        <w:rPr>
          <w:szCs w:val="22"/>
          <w:lang w:val="en-US"/>
        </w:rPr>
        <w:t>μm</w:t>
      </w:r>
      <w:proofErr w:type="spellEnd"/>
      <w:r w:rsidR="00B83061" w:rsidRPr="00B83061">
        <w:rPr>
          <w:szCs w:val="22"/>
          <w:lang w:val="en-US"/>
        </w:rPr>
        <w:t>.</w:t>
      </w:r>
    </w:p>
    <w:p w14:paraId="5B69F487" w14:textId="77777777" w:rsidR="00621871" w:rsidRPr="00C574F4" w:rsidRDefault="00621871" w:rsidP="009517C9">
      <w:pPr>
        <w:pStyle w:val="BodyText"/>
        <w:jc w:val="left"/>
        <w:rPr>
          <w:rFonts w:eastAsia="Calibri"/>
          <w:szCs w:val="22"/>
          <w:lang w:val="en-US"/>
        </w:rPr>
      </w:pPr>
    </w:p>
    <w:p w14:paraId="0AD6C8C5" w14:textId="77777777" w:rsidR="006C3ABD" w:rsidRPr="00C574F4" w:rsidRDefault="006C3ABD" w:rsidP="009517C9">
      <w:pPr>
        <w:pStyle w:val="BodyText"/>
        <w:jc w:val="left"/>
        <w:rPr>
          <w:rFonts w:eastAsia="Calibri"/>
          <w:szCs w:val="22"/>
          <w:lang w:val="en-US"/>
        </w:rPr>
      </w:pPr>
    </w:p>
    <w:p w14:paraId="59788143" w14:textId="77777777" w:rsidR="00B51772" w:rsidRDefault="00B51772">
      <w:pPr>
        <w:rPr>
          <w:rFonts w:eastAsia="Calibri"/>
          <w:b/>
          <w:smallCaps/>
          <w:szCs w:val="22"/>
          <w:lang w:eastAsia="en-US"/>
        </w:rPr>
      </w:pPr>
      <w:r>
        <w:rPr>
          <w:rFonts w:eastAsia="Calibri"/>
          <w:b/>
          <w:smallCaps/>
          <w:szCs w:val="22"/>
        </w:rPr>
        <w:br w:type="page"/>
      </w:r>
    </w:p>
    <w:p w14:paraId="6CE0EC5B" w14:textId="7AA2FAB2" w:rsidR="00830D57" w:rsidRPr="000501F4" w:rsidRDefault="00F023F7" w:rsidP="009517C9">
      <w:pPr>
        <w:pStyle w:val="BodyText"/>
        <w:jc w:val="left"/>
        <w:rPr>
          <w:rFonts w:eastAsia="Calibri"/>
          <w:b/>
          <w:smallCaps/>
          <w:szCs w:val="22"/>
          <w:lang w:val="en-US"/>
        </w:rPr>
      </w:pPr>
      <w:r w:rsidRPr="000501F4">
        <w:rPr>
          <w:rFonts w:eastAsia="Calibri"/>
          <w:b/>
          <w:smallCaps/>
          <w:szCs w:val="22"/>
          <w:lang w:val="en-US"/>
        </w:rPr>
        <w:lastRenderedPageBreak/>
        <w:t>F</w:t>
      </w:r>
      <w:r w:rsidR="000A3C63" w:rsidRPr="000501F4">
        <w:rPr>
          <w:rFonts w:eastAsia="Calibri"/>
          <w:b/>
          <w:smallCaps/>
          <w:szCs w:val="22"/>
          <w:lang w:val="en-US"/>
        </w:rPr>
        <w:t>igure</w:t>
      </w:r>
    </w:p>
    <w:p w14:paraId="0BD84125" w14:textId="77777777" w:rsidR="00860736" w:rsidRDefault="00860736" w:rsidP="009517C9">
      <w:pPr>
        <w:pStyle w:val="BodyText"/>
        <w:jc w:val="left"/>
        <w:rPr>
          <w:rFonts w:eastAsia="Calibri"/>
          <w:b/>
          <w:lang w:val="en-US"/>
        </w:rPr>
      </w:pPr>
    </w:p>
    <w:p w14:paraId="1879674E" w14:textId="37E43E7C" w:rsidR="006C3ABD" w:rsidRPr="00C574F4" w:rsidRDefault="00FA707A" w:rsidP="00392C41">
      <w:pPr>
        <w:pStyle w:val="BodyText"/>
        <w:jc w:val="center"/>
        <w:rPr>
          <w:rFonts w:eastAsia="Calibri"/>
          <w:b/>
          <w:lang w:val="en-US"/>
        </w:rPr>
      </w:pPr>
      <w:r>
        <w:rPr>
          <w:rFonts w:eastAsia="Calibri"/>
          <w:b/>
          <w:noProof/>
          <w:lang w:val="en-US"/>
        </w:rPr>
        <w:drawing>
          <wp:inline distT="0" distB="0" distL="0" distR="0" wp14:anchorId="4A3DDA70" wp14:editId="1F92C476">
            <wp:extent cx="4194048" cy="6327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Cell8e-DAP-18-02-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048" cy="632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CE84B" w14:textId="77777777" w:rsidR="00207778" w:rsidRDefault="00207778" w:rsidP="009517C9"/>
    <w:p w14:paraId="703654BF" w14:textId="77777777" w:rsidR="00392C41" w:rsidRPr="00C574F4" w:rsidRDefault="00392C41" w:rsidP="009517C9"/>
    <w:p w14:paraId="46E83E44" w14:textId="77777777" w:rsidR="00E17D41" w:rsidRPr="000501F4" w:rsidRDefault="00E17D41" w:rsidP="009517C9">
      <w:pPr>
        <w:rPr>
          <w:b/>
          <w:smallCaps/>
          <w:szCs w:val="22"/>
        </w:rPr>
      </w:pPr>
      <w:r w:rsidRPr="000501F4">
        <w:rPr>
          <w:b/>
          <w:smallCaps/>
          <w:szCs w:val="22"/>
        </w:rPr>
        <w:t>Questions</w:t>
      </w:r>
    </w:p>
    <w:p w14:paraId="56A9994F" w14:textId="77777777" w:rsidR="00563073" w:rsidRPr="006F6073" w:rsidRDefault="00563073" w:rsidP="009517C9"/>
    <w:p w14:paraId="436B4709" w14:textId="77777777" w:rsidR="006C3ABD" w:rsidRPr="00C574F4" w:rsidRDefault="00F023F7" w:rsidP="00F023F7">
      <w:pPr>
        <w:tabs>
          <w:tab w:val="left" w:pos="851"/>
        </w:tabs>
      </w:pPr>
      <w:r>
        <w:t xml:space="preserve">1. </w:t>
      </w:r>
      <w:r w:rsidR="006C3ABD" w:rsidRPr="00C574F4">
        <w:t>What was the role of ATP in the incubation mixtures?</w:t>
      </w:r>
    </w:p>
    <w:p w14:paraId="05910E39" w14:textId="77777777" w:rsidR="00F023F7" w:rsidRDefault="00F023F7" w:rsidP="00F023F7">
      <w:pPr>
        <w:tabs>
          <w:tab w:val="left" w:pos="851"/>
        </w:tabs>
      </w:pPr>
    </w:p>
    <w:p w14:paraId="0C7650CB" w14:textId="77777777" w:rsidR="003D4DC7" w:rsidRDefault="003D4DC7" w:rsidP="00F023F7">
      <w:pPr>
        <w:tabs>
          <w:tab w:val="left" w:pos="851"/>
        </w:tabs>
      </w:pPr>
    </w:p>
    <w:p w14:paraId="339340C4" w14:textId="77777777" w:rsidR="003D4DC7" w:rsidRDefault="003D4DC7" w:rsidP="00F023F7">
      <w:pPr>
        <w:tabs>
          <w:tab w:val="left" w:pos="851"/>
        </w:tabs>
      </w:pPr>
    </w:p>
    <w:p w14:paraId="28DB4E0A" w14:textId="3CFFDBEE" w:rsidR="006C3ABD" w:rsidRPr="00C574F4" w:rsidRDefault="00F023F7" w:rsidP="00F023F7">
      <w:pPr>
        <w:tabs>
          <w:tab w:val="left" w:pos="851"/>
        </w:tabs>
      </w:pPr>
      <w:r>
        <w:lastRenderedPageBreak/>
        <w:t xml:space="preserve">2. </w:t>
      </w:r>
      <w:r w:rsidR="006C3ABD" w:rsidRPr="00C574F4">
        <w:t>What was the purpose of the Triton X-100</w:t>
      </w:r>
      <w:r w:rsidR="0081346A" w:rsidRPr="0081346A">
        <w:t xml:space="preserve"> </w:t>
      </w:r>
      <w:r w:rsidR="0081346A" w:rsidRPr="00C574F4">
        <w:t>treatment</w:t>
      </w:r>
      <w:r w:rsidR="006C3ABD" w:rsidRPr="00C574F4">
        <w:t>?</w:t>
      </w:r>
    </w:p>
    <w:p w14:paraId="004DAB5B" w14:textId="77777777" w:rsidR="00F023F7" w:rsidRDefault="00F023F7" w:rsidP="00F023F7">
      <w:pPr>
        <w:tabs>
          <w:tab w:val="left" w:pos="851"/>
        </w:tabs>
      </w:pPr>
    </w:p>
    <w:p w14:paraId="5D91C644" w14:textId="77777777" w:rsidR="003D4DC7" w:rsidRDefault="003D4DC7" w:rsidP="00F023F7">
      <w:pPr>
        <w:tabs>
          <w:tab w:val="left" w:pos="851"/>
        </w:tabs>
      </w:pPr>
    </w:p>
    <w:p w14:paraId="2E98FE6E" w14:textId="77777777" w:rsidR="003D4DC7" w:rsidRDefault="003D4DC7" w:rsidP="00F023F7">
      <w:pPr>
        <w:tabs>
          <w:tab w:val="left" w:pos="851"/>
        </w:tabs>
      </w:pPr>
    </w:p>
    <w:p w14:paraId="56820DE9" w14:textId="77777777" w:rsidR="003D4DC7" w:rsidRDefault="003D4DC7" w:rsidP="00F023F7">
      <w:pPr>
        <w:tabs>
          <w:tab w:val="left" w:pos="851"/>
        </w:tabs>
      </w:pPr>
    </w:p>
    <w:p w14:paraId="34389BE0" w14:textId="77777777" w:rsidR="003D4DC7" w:rsidRDefault="003D4DC7" w:rsidP="00F023F7">
      <w:pPr>
        <w:tabs>
          <w:tab w:val="left" w:pos="851"/>
        </w:tabs>
      </w:pPr>
    </w:p>
    <w:p w14:paraId="201E0433" w14:textId="565C7670" w:rsidR="006C3ABD" w:rsidRPr="00C574F4" w:rsidRDefault="00F023F7" w:rsidP="00F023F7">
      <w:pPr>
        <w:tabs>
          <w:tab w:val="left" w:pos="851"/>
        </w:tabs>
      </w:pPr>
      <w:r>
        <w:t xml:space="preserve">3. </w:t>
      </w:r>
      <w:r w:rsidR="006C3ABD" w:rsidRPr="00C574F4">
        <w:t xml:space="preserve">Describe the effect of cdc2 kinase and </w:t>
      </w:r>
      <w:r w:rsidR="0081346A">
        <w:t>protein kinase</w:t>
      </w:r>
      <w:r w:rsidR="0081346A" w:rsidRPr="00C574F4">
        <w:t xml:space="preserve"> </w:t>
      </w:r>
      <w:r w:rsidR="006C3ABD" w:rsidRPr="00C574F4">
        <w:t>C on the nuclei</w:t>
      </w:r>
      <w:r w:rsidR="0081346A">
        <w:t>.</w:t>
      </w:r>
    </w:p>
    <w:p w14:paraId="3A93E15C" w14:textId="77777777" w:rsidR="00F023F7" w:rsidRDefault="00F023F7" w:rsidP="00F023F7">
      <w:pPr>
        <w:tabs>
          <w:tab w:val="left" w:pos="851"/>
        </w:tabs>
      </w:pPr>
    </w:p>
    <w:p w14:paraId="4F331BF6" w14:textId="77777777" w:rsidR="003D4DC7" w:rsidRDefault="003D4DC7" w:rsidP="00F023F7">
      <w:pPr>
        <w:tabs>
          <w:tab w:val="left" w:pos="851"/>
        </w:tabs>
      </w:pPr>
    </w:p>
    <w:p w14:paraId="6DE45F56" w14:textId="77777777" w:rsidR="003D4DC7" w:rsidRDefault="003D4DC7" w:rsidP="00F023F7">
      <w:pPr>
        <w:tabs>
          <w:tab w:val="left" w:pos="851"/>
        </w:tabs>
      </w:pPr>
    </w:p>
    <w:p w14:paraId="0B1C9E08" w14:textId="77777777" w:rsidR="003D4DC7" w:rsidRDefault="003D4DC7" w:rsidP="00F023F7">
      <w:pPr>
        <w:tabs>
          <w:tab w:val="left" w:pos="851"/>
        </w:tabs>
      </w:pPr>
    </w:p>
    <w:p w14:paraId="3C169584" w14:textId="77777777" w:rsidR="003D4DC7" w:rsidRDefault="003D4DC7" w:rsidP="00F023F7">
      <w:pPr>
        <w:tabs>
          <w:tab w:val="left" w:pos="851"/>
        </w:tabs>
      </w:pPr>
    </w:p>
    <w:p w14:paraId="56394F2D" w14:textId="63E750E0" w:rsidR="006C3ABD" w:rsidRPr="00C574F4" w:rsidRDefault="00B83061" w:rsidP="00F023F7">
      <w:pPr>
        <w:tabs>
          <w:tab w:val="left" w:pos="851"/>
        </w:tabs>
      </w:pPr>
      <w:bookmarkStart w:id="0" w:name="_GoBack"/>
      <w:bookmarkEnd w:id="0"/>
      <w:r>
        <w:t>4</w:t>
      </w:r>
      <w:r w:rsidR="00F023F7">
        <w:t xml:space="preserve">. </w:t>
      </w:r>
      <w:r w:rsidR="006C3ABD" w:rsidRPr="00C574F4">
        <w:t>Considering the function</w:t>
      </w:r>
      <w:r w:rsidR="00EC04B8" w:rsidRPr="00C574F4">
        <w:t xml:space="preserve"> of </w:t>
      </w:r>
      <w:r w:rsidR="006C3ABD" w:rsidRPr="00C574F4">
        <w:t>cdc2</w:t>
      </w:r>
      <w:r w:rsidR="0081346A">
        <w:t>,</w:t>
      </w:r>
      <w:r w:rsidR="006C3ABD" w:rsidRPr="00C574F4">
        <w:t xml:space="preserve"> what </w:t>
      </w:r>
      <w:r w:rsidR="0081346A">
        <w:t>is</w:t>
      </w:r>
      <w:r w:rsidR="006C3ABD" w:rsidRPr="00C574F4">
        <w:t xml:space="preserve"> the physiological significance</w:t>
      </w:r>
      <w:r w:rsidR="00F73EF4">
        <w:t xml:space="preserve"> of the</w:t>
      </w:r>
      <w:r w:rsidR="006C3ABD" w:rsidRPr="00C574F4">
        <w:t xml:space="preserve"> phenomenon </w:t>
      </w:r>
      <w:r w:rsidR="0081346A">
        <w:t>revealed</w:t>
      </w:r>
      <w:r w:rsidR="0081346A" w:rsidRPr="00C574F4">
        <w:t xml:space="preserve"> </w:t>
      </w:r>
      <w:r w:rsidR="006C3ABD" w:rsidRPr="00C574F4">
        <w:t>in this experiment?</w:t>
      </w:r>
    </w:p>
    <w:p w14:paraId="136CFBC8" w14:textId="470D6961" w:rsidR="00C01270" w:rsidRDefault="00C01270" w:rsidP="00F023F7"/>
    <w:sectPr w:rsidR="00C01270" w:rsidSect="00B51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D64F" w14:textId="77777777" w:rsidR="002B2190" w:rsidRDefault="002B2190" w:rsidP="00B51772">
      <w:r>
        <w:separator/>
      </w:r>
    </w:p>
  </w:endnote>
  <w:endnote w:type="continuationSeparator" w:id="0">
    <w:p w14:paraId="6453A997" w14:textId="77777777" w:rsidR="002B2190" w:rsidRDefault="002B2190" w:rsidP="00B5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D9F0" w14:textId="77777777" w:rsidR="00C7214A" w:rsidRDefault="00C72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5C72" w14:textId="69DCE2A3" w:rsidR="00B51772" w:rsidRPr="00C7214A" w:rsidRDefault="00C7214A" w:rsidP="00C7214A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9E1A" w14:textId="77777777" w:rsidR="00C7214A" w:rsidRDefault="00C72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E85EF" w14:textId="77777777" w:rsidR="002B2190" w:rsidRDefault="002B2190" w:rsidP="00B51772">
      <w:r>
        <w:separator/>
      </w:r>
    </w:p>
  </w:footnote>
  <w:footnote w:type="continuationSeparator" w:id="0">
    <w:p w14:paraId="261A2464" w14:textId="77777777" w:rsidR="002B2190" w:rsidRDefault="002B2190" w:rsidP="00B5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3301" w14:textId="77777777" w:rsidR="00C7214A" w:rsidRDefault="00C72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AC3AB" w14:textId="77777777" w:rsidR="00C7214A" w:rsidRDefault="00C721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4D64D" w14:textId="77777777" w:rsidR="00C7214A" w:rsidRDefault="00C72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481F4D"/>
    <w:multiLevelType w:val="hybridMultilevel"/>
    <w:tmpl w:val="FDA44A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8398C"/>
    <w:multiLevelType w:val="hybridMultilevel"/>
    <w:tmpl w:val="8FFE9A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1F417B6"/>
    <w:multiLevelType w:val="hybridMultilevel"/>
    <w:tmpl w:val="9F586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B1312"/>
    <w:multiLevelType w:val="hybridMultilevel"/>
    <w:tmpl w:val="B23EA9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1DF5"/>
    <w:rsid w:val="000048B8"/>
    <w:rsid w:val="000156A1"/>
    <w:rsid w:val="00030AEE"/>
    <w:rsid w:val="000407F0"/>
    <w:rsid w:val="00044EA3"/>
    <w:rsid w:val="000501F4"/>
    <w:rsid w:val="00061755"/>
    <w:rsid w:val="00070F66"/>
    <w:rsid w:val="000757EF"/>
    <w:rsid w:val="0008121A"/>
    <w:rsid w:val="00087762"/>
    <w:rsid w:val="0009005D"/>
    <w:rsid w:val="0009376F"/>
    <w:rsid w:val="00094B42"/>
    <w:rsid w:val="000963AD"/>
    <w:rsid w:val="00096EC8"/>
    <w:rsid w:val="000A3C63"/>
    <w:rsid w:val="000B0C3E"/>
    <w:rsid w:val="000B4604"/>
    <w:rsid w:val="000B5AD8"/>
    <w:rsid w:val="000C0CA4"/>
    <w:rsid w:val="000F0898"/>
    <w:rsid w:val="000F1D2E"/>
    <w:rsid w:val="000F49D2"/>
    <w:rsid w:val="000F7829"/>
    <w:rsid w:val="000F7D3A"/>
    <w:rsid w:val="001025D4"/>
    <w:rsid w:val="001144DF"/>
    <w:rsid w:val="001179C0"/>
    <w:rsid w:val="00123051"/>
    <w:rsid w:val="00135989"/>
    <w:rsid w:val="00135D96"/>
    <w:rsid w:val="001519EB"/>
    <w:rsid w:val="00154544"/>
    <w:rsid w:val="00154DAA"/>
    <w:rsid w:val="00173C61"/>
    <w:rsid w:val="00182450"/>
    <w:rsid w:val="00186CCE"/>
    <w:rsid w:val="00191FDF"/>
    <w:rsid w:val="001A0D5B"/>
    <w:rsid w:val="001A5B6C"/>
    <w:rsid w:val="001C066A"/>
    <w:rsid w:val="001D428A"/>
    <w:rsid w:val="001D681A"/>
    <w:rsid w:val="001E0AD5"/>
    <w:rsid w:val="001E4CF9"/>
    <w:rsid w:val="001E673F"/>
    <w:rsid w:val="001F01C4"/>
    <w:rsid w:val="001F2B14"/>
    <w:rsid w:val="00201856"/>
    <w:rsid w:val="0020471B"/>
    <w:rsid w:val="00207778"/>
    <w:rsid w:val="0021672A"/>
    <w:rsid w:val="00225ACF"/>
    <w:rsid w:val="00227B54"/>
    <w:rsid w:val="002415AD"/>
    <w:rsid w:val="00241D15"/>
    <w:rsid w:val="00243BF1"/>
    <w:rsid w:val="002564C7"/>
    <w:rsid w:val="00261069"/>
    <w:rsid w:val="002779F1"/>
    <w:rsid w:val="00283DFC"/>
    <w:rsid w:val="00287A24"/>
    <w:rsid w:val="00293B66"/>
    <w:rsid w:val="002A622F"/>
    <w:rsid w:val="002B1160"/>
    <w:rsid w:val="002B2190"/>
    <w:rsid w:val="002B53CE"/>
    <w:rsid w:val="002C08FD"/>
    <w:rsid w:val="002E4260"/>
    <w:rsid w:val="002E66E3"/>
    <w:rsid w:val="0031524C"/>
    <w:rsid w:val="003415E5"/>
    <w:rsid w:val="00346751"/>
    <w:rsid w:val="00351F9F"/>
    <w:rsid w:val="00367218"/>
    <w:rsid w:val="00371197"/>
    <w:rsid w:val="00371DDC"/>
    <w:rsid w:val="003754DE"/>
    <w:rsid w:val="00376872"/>
    <w:rsid w:val="003770C1"/>
    <w:rsid w:val="0037770D"/>
    <w:rsid w:val="00392C41"/>
    <w:rsid w:val="0039387C"/>
    <w:rsid w:val="003A2003"/>
    <w:rsid w:val="003D194C"/>
    <w:rsid w:val="003D4DC7"/>
    <w:rsid w:val="003D5F42"/>
    <w:rsid w:val="003D6B17"/>
    <w:rsid w:val="003D7758"/>
    <w:rsid w:val="003E2275"/>
    <w:rsid w:val="003E5B66"/>
    <w:rsid w:val="003E5DA8"/>
    <w:rsid w:val="003F19F4"/>
    <w:rsid w:val="003F3D3D"/>
    <w:rsid w:val="003F78BB"/>
    <w:rsid w:val="00410C3E"/>
    <w:rsid w:val="004168DD"/>
    <w:rsid w:val="0042725C"/>
    <w:rsid w:val="0043619A"/>
    <w:rsid w:val="0044285F"/>
    <w:rsid w:val="00455955"/>
    <w:rsid w:val="004645BA"/>
    <w:rsid w:val="00473DBD"/>
    <w:rsid w:val="00476F4E"/>
    <w:rsid w:val="00481013"/>
    <w:rsid w:val="004A75E8"/>
    <w:rsid w:val="004B46CE"/>
    <w:rsid w:val="004D024A"/>
    <w:rsid w:val="004E51F3"/>
    <w:rsid w:val="004F0FD1"/>
    <w:rsid w:val="005024F6"/>
    <w:rsid w:val="005175EB"/>
    <w:rsid w:val="00517C39"/>
    <w:rsid w:val="00520C34"/>
    <w:rsid w:val="00527EB5"/>
    <w:rsid w:val="0053014F"/>
    <w:rsid w:val="00531B44"/>
    <w:rsid w:val="005418AC"/>
    <w:rsid w:val="005564E5"/>
    <w:rsid w:val="00560B3F"/>
    <w:rsid w:val="00563073"/>
    <w:rsid w:val="00565D05"/>
    <w:rsid w:val="005A1E01"/>
    <w:rsid w:val="005B076C"/>
    <w:rsid w:val="005B3F89"/>
    <w:rsid w:val="005E7F20"/>
    <w:rsid w:val="005F6400"/>
    <w:rsid w:val="006113B3"/>
    <w:rsid w:val="00621871"/>
    <w:rsid w:val="00632A1D"/>
    <w:rsid w:val="006416A9"/>
    <w:rsid w:val="00652648"/>
    <w:rsid w:val="00652FC0"/>
    <w:rsid w:val="0066524E"/>
    <w:rsid w:val="006729DF"/>
    <w:rsid w:val="006844FA"/>
    <w:rsid w:val="0068665D"/>
    <w:rsid w:val="006901D0"/>
    <w:rsid w:val="006A47B3"/>
    <w:rsid w:val="006A6B39"/>
    <w:rsid w:val="006B10AA"/>
    <w:rsid w:val="006C0F89"/>
    <w:rsid w:val="006C3ABD"/>
    <w:rsid w:val="006D0F70"/>
    <w:rsid w:val="006F0370"/>
    <w:rsid w:val="006F6073"/>
    <w:rsid w:val="00722F8D"/>
    <w:rsid w:val="007251E5"/>
    <w:rsid w:val="0075481A"/>
    <w:rsid w:val="00765A6A"/>
    <w:rsid w:val="00766B7D"/>
    <w:rsid w:val="0077318F"/>
    <w:rsid w:val="00791665"/>
    <w:rsid w:val="007970FA"/>
    <w:rsid w:val="007A3A2B"/>
    <w:rsid w:val="007A6E7D"/>
    <w:rsid w:val="007B26BB"/>
    <w:rsid w:val="007C4B0D"/>
    <w:rsid w:val="007D3D94"/>
    <w:rsid w:val="007E12A7"/>
    <w:rsid w:val="007E3619"/>
    <w:rsid w:val="007E5212"/>
    <w:rsid w:val="00800D7B"/>
    <w:rsid w:val="0080559D"/>
    <w:rsid w:val="0081346A"/>
    <w:rsid w:val="008170C2"/>
    <w:rsid w:val="00824E6A"/>
    <w:rsid w:val="00825D51"/>
    <w:rsid w:val="00827964"/>
    <w:rsid w:val="00830D57"/>
    <w:rsid w:val="008426DF"/>
    <w:rsid w:val="00847960"/>
    <w:rsid w:val="00850F95"/>
    <w:rsid w:val="00857102"/>
    <w:rsid w:val="00860736"/>
    <w:rsid w:val="0086504D"/>
    <w:rsid w:val="0088054E"/>
    <w:rsid w:val="00880FBF"/>
    <w:rsid w:val="008875C1"/>
    <w:rsid w:val="008958DF"/>
    <w:rsid w:val="008A356F"/>
    <w:rsid w:val="008B26D4"/>
    <w:rsid w:val="008C3498"/>
    <w:rsid w:val="008C415A"/>
    <w:rsid w:val="008D0536"/>
    <w:rsid w:val="008D635C"/>
    <w:rsid w:val="008E3C41"/>
    <w:rsid w:val="008E74B1"/>
    <w:rsid w:val="008F4782"/>
    <w:rsid w:val="009114C6"/>
    <w:rsid w:val="00920F94"/>
    <w:rsid w:val="00924981"/>
    <w:rsid w:val="0093491E"/>
    <w:rsid w:val="00941FC1"/>
    <w:rsid w:val="009517C9"/>
    <w:rsid w:val="00954B58"/>
    <w:rsid w:val="00957680"/>
    <w:rsid w:val="00960A99"/>
    <w:rsid w:val="00961A5A"/>
    <w:rsid w:val="00963556"/>
    <w:rsid w:val="009A2EDA"/>
    <w:rsid w:val="009B702B"/>
    <w:rsid w:val="009D0D4D"/>
    <w:rsid w:val="009E248D"/>
    <w:rsid w:val="009E70E4"/>
    <w:rsid w:val="009F66C1"/>
    <w:rsid w:val="00A25944"/>
    <w:rsid w:val="00A30D18"/>
    <w:rsid w:val="00A32BF6"/>
    <w:rsid w:val="00A46A97"/>
    <w:rsid w:val="00A50088"/>
    <w:rsid w:val="00A50887"/>
    <w:rsid w:val="00A52034"/>
    <w:rsid w:val="00A558A9"/>
    <w:rsid w:val="00A57075"/>
    <w:rsid w:val="00A57C2E"/>
    <w:rsid w:val="00A74227"/>
    <w:rsid w:val="00A83D31"/>
    <w:rsid w:val="00A8731B"/>
    <w:rsid w:val="00A91049"/>
    <w:rsid w:val="00A93BE6"/>
    <w:rsid w:val="00A97299"/>
    <w:rsid w:val="00AB06A9"/>
    <w:rsid w:val="00AB6D6B"/>
    <w:rsid w:val="00AE5875"/>
    <w:rsid w:val="00AF19B6"/>
    <w:rsid w:val="00B456F7"/>
    <w:rsid w:val="00B51772"/>
    <w:rsid w:val="00B617F9"/>
    <w:rsid w:val="00B6540C"/>
    <w:rsid w:val="00B81B8F"/>
    <w:rsid w:val="00B83061"/>
    <w:rsid w:val="00B86A77"/>
    <w:rsid w:val="00B86D51"/>
    <w:rsid w:val="00B878AB"/>
    <w:rsid w:val="00B91457"/>
    <w:rsid w:val="00B93191"/>
    <w:rsid w:val="00BB1E36"/>
    <w:rsid w:val="00BB1FCB"/>
    <w:rsid w:val="00BB2E64"/>
    <w:rsid w:val="00BD62C9"/>
    <w:rsid w:val="00BE0858"/>
    <w:rsid w:val="00BE18D6"/>
    <w:rsid w:val="00BE1C07"/>
    <w:rsid w:val="00BE2B37"/>
    <w:rsid w:val="00BE471C"/>
    <w:rsid w:val="00BF4F61"/>
    <w:rsid w:val="00C01270"/>
    <w:rsid w:val="00C20833"/>
    <w:rsid w:val="00C2677D"/>
    <w:rsid w:val="00C30994"/>
    <w:rsid w:val="00C30D19"/>
    <w:rsid w:val="00C33537"/>
    <w:rsid w:val="00C5187A"/>
    <w:rsid w:val="00C55400"/>
    <w:rsid w:val="00C574F4"/>
    <w:rsid w:val="00C70021"/>
    <w:rsid w:val="00C7214A"/>
    <w:rsid w:val="00C86963"/>
    <w:rsid w:val="00CA15A1"/>
    <w:rsid w:val="00CA3E6C"/>
    <w:rsid w:val="00CA7F4E"/>
    <w:rsid w:val="00CC2504"/>
    <w:rsid w:val="00CC3032"/>
    <w:rsid w:val="00CC45C9"/>
    <w:rsid w:val="00CD0845"/>
    <w:rsid w:val="00CD50D5"/>
    <w:rsid w:val="00CD6760"/>
    <w:rsid w:val="00CD6C6D"/>
    <w:rsid w:val="00CE159A"/>
    <w:rsid w:val="00CF0540"/>
    <w:rsid w:val="00CF5324"/>
    <w:rsid w:val="00D30491"/>
    <w:rsid w:val="00D37F00"/>
    <w:rsid w:val="00D4696F"/>
    <w:rsid w:val="00D50D35"/>
    <w:rsid w:val="00D5216B"/>
    <w:rsid w:val="00D57C9A"/>
    <w:rsid w:val="00D772B9"/>
    <w:rsid w:val="00D852E9"/>
    <w:rsid w:val="00D90F17"/>
    <w:rsid w:val="00D91479"/>
    <w:rsid w:val="00DA30F3"/>
    <w:rsid w:val="00DB06F9"/>
    <w:rsid w:val="00DC4C89"/>
    <w:rsid w:val="00DD2EE2"/>
    <w:rsid w:val="00DE373E"/>
    <w:rsid w:val="00DF6CBF"/>
    <w:rsid w:val="00E17D41"/>
    <w:rsid w:val="00E3131A"/>
    <w:rsid w:val="00E346DE"/>
    <w:rsid w:val="00E45DA7"/>
    <w:rsid w:val="00E50DA3"/>
    <w:rsid w:val="00E618E6"/>
    <w:rsid w:val="00E6292F"/>
    <w:rsid w:val="00E723F0"/>
    <w:rsid w:val="00E744FA"/>
    <w:rsid w:val="00E843D7"/>
    <w:rsid w:val="00E9673C"/>
    <w:rsid w:val="00EA7BFB"/>
    <w:rsid w:val="00EC04B8"/>
    <w:rsid w:val="00EC0C13"/>
    <w:rsid w:val="00EE6B11"/>
    <w:rsid w:val="00EF313E"/>
    <w:rsid w:val="00F015D8"/>
    <w:rsid w:val="00F023F7"/>
    <w:rsid w:val="00F11DC7"/>
    <w:rsid w:val="00F209DF"/>
    <w:rsid w:val="00F22B8A"/>
    <w:rsid w:val="00F23331"/>
    <w:rsid w:val="00F26C93"/>
    <w:rsid w:val="00F31B31"/>
    <w:rsid w:val="00F451DF"/>
    <w:rsid w:val="00F5230E"/>
    <w:rsid w:val="00F549F8"/>
    <w:rsid w:val="00F6121B"/>
    <w:rsid w:val="00F73EF4"/>
    <w:rsid w:val="00F87137"/>
    <w:rsid w:val="00FA707A"/>
    <w:rsid w:val="00FB3498"/>
    <w:rsid w:val="00FC22D2"/>
    <w:rsid w:val="00FD0BDB"/>
    <w:rsid w:val="00FD25D9"/>
    <w:rsid w:val="00FD36CF"/>
    <w:rsid w:val="00FD53DB"/>
    <w:rsid w:val="00FE3C42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248D0"/>
  <w15:docId w15:val="{532D3926-93C5-4FB2-BBEC-4F0FE04E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9517C9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73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9517C9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427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25C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25C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B51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772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B51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72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BA97-F748-4696-A36E-BD2C2AF8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13</cp:revision>
  <cp:lastPrinted>2015-07-22T11:28:00Z</cp:lastPrinted>
  <dcterms:created xsi:type="dcterms:W3CDTF">2015-12-23T17:51:00Z</dcterms:created>
  <dcterms:modified xsi:type="dcterms:W3CDTF">2018-11-08T15:15:00Z</dcterms:modified>
</cp:coreProperties>
</file>