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1FAF" w14:textId="77777777" w:rsidR="006E7BAD" w:rsidRPr="00417230" w:rsidRDefault="006E7BAD" w:rsidP="006E7BAD">
      <w:pPr>
        <w:jc w:val="center"/>
        <w:rPr>
          <w:b/>
          <w:sz w:val="28"/>
          <w:lang w:val="en-GB"/>
        </w:rPr>
      </w:pPr>
      <w:r w:rsidRPr="00417230">
        <w:rPr>
          <w:b/>
          <w:sz w:val="28"/>
          <w:lang w:val="en-GB"/>
        </w:rPr>
        <w:t>Data Analysis Problem</w:t>
      </w:r>
    </w:p>
    <w:p w14:paraId="7A4B45A0" w14:textId="77777777" w:rsidR="006E7BAD" w:rsidRPr="00417230" w:rsidRDefault="006E7BAD" w:rsidP="006E7BAD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by</w:t>
      </w:r>
      <w:proofErr w:type="gramEnd"/>
      <w:r w:rsidRPr="00417230">
        <w:rPr>
          <w:lang w:val="en-GB"/>
        </w:rPr>
        <w:t xml:space="preserve"> Marianna Pap and </w:t>
      </w:r>
      <w:proofErr w:type="spellStart"/>
      <w:r w:rsidRPr="00417230">
        <w:rPr>
          <w:lang w:val="en-GB"/>
        </w:rPr>
        <w:t>József</w:t>
      </w:r>
      <w:proofErr w:type="spellEnd"/>
      <w:r w:rsidRPr="00417230">
        <w:rPr>
          <w:lang w:val="en-GB"/>
        </w:rPr>
        <w:t xml:space="preserve"> </w:t>
      </w:r>
      <w:proofErr w:type="spellStart"/>
      <w:r w:rsidRPr="00417230">
        <w:rPr>
          <w:lang w:val="en-GB"/>
        </w:rPr>
        <w:t>Szeberényi</w:t>
      </w:r>
      <w:proofErr w:type="spellEnd"/>
    </w:p>
    <w:p w14:paraId="34BB0F26" w14:textId="77777777" w:rsidR="006E7BAD" w:rsidRPr="00417230" w:rsidRDefault="006E7BAD" w:rsidP="006E7BAD">
      <w:pPr>
        <w:jc w:val="center"/>
        <w:rPr>
          <w:lang w:val="en-GB"/>
        </w:rPr>
      </w:pPr>
      <w:proofErr w:type="gramStart"/>
      <w:r w:rsidRPr="00417230">
        <w:rPr>
          <w:lang w:val="en-GB"/>
        </w:rPr>
        <w:t>to</w:t>
      </w:r>
      <w:proofErr w:type="gramEnd"/>
      <w:r w:rsidRPr="00417230">
        <w:rPr>
          <w:lang w:val="en-GB"/>
        </w:rPr>
        <w:t xml:space="preserve"> accompany</w:t>
      </w:r>
    </w:p>
    <w:p w14:paraId="07410098" w14:textId="5B99918A" w:rsidR="006E7BAD" w:rsidRPr="00417230" w:rsidRDefault="006E7BAD" w:rsidP="006E7BAD">
      <w:pPr>
        <w:jc w:val="center"/>
        <w:rPr>
          <w:sz w:val="28"/>
          <w:lang w:val="en-GB"/>
        </w:rPr>
      </w:pPr>
      <w:r w:rsidRPr="00417230">
        <w:rPr>
          <w:i/>
          <w:sz w:val="28"/>
          <w:lang w:val="en-GB"/>
        </w:rPr>
        <w:t xml:space="preserve">The Cell: A Molecular Approach, </w:t>
      </w:r>
      <w:r w:rsidR="000F189F">
        <w:rPr>
          <w:sz w:val="28"/>
        </w:rPr>
        <w:t xml:space="preserve">Eighth </w:t>
      </w:r>
      <w:r w:rsidRPr="00417230">
        <w:rPr>
          <w:sz w:val="28"/>
          <w:lang w:val="en-GB"/>
        </w:rPr>
        <w:t>Edition</w:t>
      </w:r>
    </w:p>
    <w:p w14:paraId="6D1E0E94" w14:textId="479D6AA2" w:rsidR="006E7BAD" w:rsidRDefault="006E7BAD" w:rsidP="0024307E">
      <w:pPr>
        <w:jc w:val="center"/>
        <w:rPr>
          <w:lang w:val="en-GB"/>
        </w:rPr>
      </w:pPr>
      <w:r w:rsidRPr="00417230">
        <w:rPr>
          <w:lang w:val="en-GB"/>
        </w:rPr>
        <w:t xml:space="preserve">Geoffrey M. Cooper </w:t>
      </w:r>
    </w:p>
    <w:p w14:paraId="7D10B438" w14:textId="77777777" w:rsidR="0024307E" w:rsidRPr="00417230" w:rsidRDefault="0024307E" w:rsidP="0024307E">
      <w:pPr>
        <w:jc w:val="center"/>
        <w:rPr>
          <w:rFonts w:eastAsia="Calibri"/>
        </w:rPr>
      </w:pPr>
      <w:bookmarkStart w:id="0" w:name="_GoBack"/>
      <w:bookmarkEnd w:id="0"/>
    </w:p>
    <w:p w14:paraId="35224219" w14:textId="77777777" w:rsidR="006E7BAD" w:rsidRPr="00417230" w:rsidRDefault="006E7BAD" w:rsidP="006E7BAD">
      <w:pPr>
        <w:rPr>
          <w:rFonts w:eastAsia="Calibri"/>
        </w:rPr>
      </w:pPr>
    </w:p>
    <w:p w14:paraId="5A3B2D1F" w14:textId="6CBD83BB" w:rsidR="000A3C63" w:rsidRDefault="006E7BAD" w:rsidP="006E7BAD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E1086D">
        <w:rPr>
          <w:rFonts w:eastAsia="Calibri"/>
          <w:b/>
          <w:sz w:val="32"/>
          <w:szCs w:val="22"/>
          <w:lang w:eastAsia="en-US"/>
        </w:rPr>
        <w:t>6</w:t>
      </w:r>
      <w:r>
        <w:rPr>
          <w:rFonts w:eastAsia="Calibri"/>
          <w:b/>
          <w:sz w:val="32"/>
          <w:szCs w:val="22"/>
          <w:lang w:eastAsia="en-US"/>
        </w:rPr>
        <w:t>.4</w:t>
      </w:r>
      <w:r w:rsidR="00B467AE">
        <w:rPr>
          <w:rFonts w:eastAsia="Calibri"/>
          <w:b/>
          <w:sz w:val="32"/>
          <w:szCs w:val="22"/>
          <w:lang w:eastAsia="en-US"/>
        </w:rPr>
        <w:t xml:space="preserve"> </w:t>
      </w:r>
      <w:r w:rsidR="00AE39CD">
        <w:rPr>
          <w:rFonts w:eastAsia="Calibri"/>
          <w:b/>
          <w:sz w:val="32"/>
          <w:szCs w:val="22"/>
          <w:lang w:eastAsia="en-US"/>
        </w:rPr>
        <w:t xml:space="preserve">A </w:t>
      </w:r>
      <w:r w:rsidR="00B467AE">
        <w:rPr>
          <w:rFonts w:eastAsia="Calibri"/>
          <w:b/>
          <w:sz w:val="32"/>
          <w:szCs w:val="22"/>
          <w:lang w:eastAsia="en-US"/>
        </w:rPr>
        <w:t>C</w:t>
      </w:r>
      <w:r w:rsidR="00AE39CD">
        <w:rPr>
          <w:rFonts w:eastAsia="Calibri"/>
          <w:b/>
          <w:sz w:val="32"/>
          <w:szCs w:val="22"/>
          <w:lang w:eastAsia="en-US"/>
        </w:rPr>
        <w:t xml:space="preserve">ell </w:t>
      </w:r>
      <w:r w:rsidR="00B467AE">
        <w:rPr>
          <w:rFonts w:eastAsia="Calibri"/>
          <w:b/>
          <w:sz w:val="32"/>
          <w:szCs w:val="22"/>
          <w:lang w:eastAsia="en-US"/>
        </w:rPr>
        <w:t>C</w:t>
      </w:r>
      <w:r w:rsidR="00AE39CD">
        <w:rPr>
          <w:rFonts w:eastAsia="Calibri"/>
          <w:b/>
          <w:sz w:val="32"/>
          <w:szCs w:val="22"/>
          <w:lang w:eastAsia="en-US"/>
        </w:rPr>
        <w:t xml:space="preserve">ulture </w:t>
      </w:r>
      <w:r w:rsidR="00B467AE">
        <w:rPr>
          <w:rFonts w:eastAsia="Calibri"/>
          <w:b/>
          <w:sz w:val="32"/>
          <w:szCs w:val="22"/>
          <w:lang w:eastAsia="en-US"/>
        </w:rPr>
        <w:t>M</w:t>
      </w:r>
      <w:r w:rsidR="00AE39CD">
        <w:rPr>
          <w:rFonts w:eastAsia="Calibri"/>
          <w:b/>
          <w:sz w:val="32"/>
          <w:szCs w:val="22"/>
          <w:lang w:eastAsia="en-US"/>
        </w:rPr>
        <w:t>od</w:t>
      </w:r>
      <w:r w:rsidR="00027193">
        <w:rPr>
          <w:rFonts w:eastAsia="Calibri"/>
          <w:b/>
          <w:sz w:val="32"/>
          <w:szCs w:val="22"/>
          <w:lang w:eastAsia="en-US"/>
        </w:rPr>
        <w:t>e</w:t>
      </w:r>
      <w:r w:rsidR="00AE39CD">
        <w:rPr>
          <w:rFonts w:eastAsia="Calibri"/>
          <w:b/>
          <w:sz w:val="32"/>
          <w:szCs w:val="22"/>
          <w:lang w:eastAsia="en-US"/>
        </w:rPr>
        <w:t xml:space="preserve">l to </w:t>
      </w:r>
      <w:r w:rsidR="00B467AE">
        <w:rPr>
          <w:rFonts w:eastAsia="Calibri"/>
          <w:b/>
          <w:sz w:val="32"/>
          <w:szCs w:val="22"/>
          <w:lang w:eastAsia="en-US"/>
        </w:rPr>
        <w:t>A</w:t>
      </w:r>
      <w:r w:rsidR="00AE39CD">
        <w:rPr>
          <w:rFonts w:eastAsia="Calibri"/>
          <w:b/>
          <w:sz w:val="32"/>
          <w:szCs w:val="22"/>
          <w:lang w:eastAsia="en-US"/>
        </w:rPr>
        <w:t xml:space="preserve">nalyze </w:t>
      </w:r>
      <w:r w:rsidR="00B467AE">
        <w:rPr>
          <w:rFonts w:eastAsia="Calibri"/>
          <w:b/>
          <w:sz w:val="32"/>
          <w:szCs w:val="22"/>
          <w:lang w:eastAsia="en-US"/>
        </w:rPr>
        <w:t>C</w:t>
      </w:r>
      <w:r w:rsidR="00AE39CD">
        <w:rPr>
          <w:rFonts w:eastAsia="Calibri"/>
          <w:b/>
          <w:sz w:val="32"/>
          <w:szCs w:val="22"/>
          <w:lang w:eastAsia="en-US"/>
        </w:rPr>
        <w:t xml:space="preserve">ollagen </w:t>
      </w:r>
      <w:r w:rsidR="00B467AE">
        <w:rPr>
          <w:rFonts w:eastAsia="Calibri"/>
          <w:b/>
          <w:sz w:val="32"/>
          <w:szCs w:val="22"/>
          <w:lang w:eastAsia="en-US"/>
        </w:rPr>
        <w:t>S</w:t>
      </w:r>
      <w:r w:rsidR="00AE39CD">
        <w:rPr>
          <w:rFonts w:eastAsia="Calibri"/>
          <w:b/>
          <w:sz w:val="32"/>
          <w:szCs w:val="22"/>
          <w:lang w:eastAsia="en-US"/>
        </w:rPr>
        <w:t>ynthesis</w:t>
      </w:r>
    </w:p>
    <w:p w14:paraId="2B3EED15" w14:textId="77777777" w:rsidR="000A3C63" w:rsidRPr="00C91974" w:rsidRDefault="000A3C63" w:rsidP="006E7BAD">
      <w:pPr>
        <w:rPr>
          <w:rFonts w:eastAsia="Calibri"/>
          <w:szCs w:val="22"/>
          <w:lang w:eastAsia="en-US"/>
        </w:rPr>
      </w:pPr>
    </w:p>
    <w:p w14:paraId="281A0AE8" w14:textId="77777777" w:rsidR="000A3C63" w:rsidRPr="00C91974" w:rsidRDefault="000A3C63" w:rsidP="006E7BAD">
      <w:pPr>
        <w:rPr>
          <w:rFonts w:eastAsia="Calibri"/>
          <w:szCs w:val="22"/>
          <w:lang w:eastAsia="en-US"/>
        </w:rPr>
      </w:pPr>
    </w:p>
    <w:p w14:paraId="3920EB7C" w14:textId="57599D5B" w:rsidR="0024307E" w:rsidRPr="0024307E" w:rsidRDefault="0024307E" w:rsidP="0024307E">
      <w:pPr>
        <w:rPr>
          <w:i/>
        </w:rPr>
      </w:pPr>
      <w:r>
        <w:t>This Data Analysis Problem does not appear in the textbook.</w:t>
      </w:r>
    </w:p>
    <w:p w14:paraId="1CA45662" w14:textId="77777777" w:rsidR="0024307E" w:rsidRDefault="0024307E" w:rsidP="006E7BAD">
      <w:pPr>
        <w:ind w:left="900" w:hanging="900"/>
        <w:rPr>
          <w:rFonts w:eastAsia="Calibri"/>
          <w:b/>
          <w:szCs w:val="22"/>
          <w:lang w:eastAsia="en-US"/>
        </w:rPr>
      </w:pPr>
    </w:p>
    <w:p w14:paraId="0A213CAD" w14:textId="3EF6C9B1" w:rsidR="0037770D" w:rsidRPr="00893C72" w:rsidRDefault="000A3C63" w:rsidP="006E7BAD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DE6697">
        <w:rPr>
          <w:rFonts w:eastAsia="Calibri"/>
          <w:szCs w:val="22"/>
          <w:lang w:eastAsia="en-US"/>
        </w:rPr>
        <w:tab/>
      </w:r>
      <w:r w:rsidR="00AE39CD">
        <w:rPr>
          <w:rFonts w:eastAsia="Calibri"/>
          <w:szCs w:val="22"/>
          <w:lang w:eastAsia="en-US"/>
        </w:rPr>
        <w:t>Chan, D.,</w:t>
      </w:r>
      <w:r w:rsidR="008C7030" w:rsidRPr="008C7030">
        <w:rPr>
          <w:rFonts w:eastAsia="Calibri"/>
          <w:szCs w:val="22"/>
          <w:lang w:eastAsia="en-US"/>
        </w:rPr>
        <w:t xml:space="preserve"> </w:t>
      </w:r>
      <w:r w:rsidR="008C7030">
        <w:rPr>
          <w:rFonts w:eastAsia="Calibri"/>
          <w:szCs w:val="22"/>
          <w:lang w:eastAsia="en-US"/>
        </w:rPr>
        <w:t>S. R.</w:t>
      </w:r>
      <w:r w:rsidR="00AE39CD">
        <w:rPr>
          <w:rFonts w:eastAsia="Calibri"/>
          <w:szCs w:val="22"/>
          <w:lang w:eastAsia="en-US"/>
        </w:rPr>
        <w:t xml:space="preserve"> </w:t>
      </w:r>
      <w:proofErr w:type="spellStart"/>
      <w:r w:rsidR="00AE39CD">
        <w:rPr>
          <w:rFonts w:eastAsia="Calibri"/>
          <w:szCs w:val="22"/>
          <w:lang w:eastAsia="en-US"/>
        </w:rPr>
        <w:t>Lamandé</w:t>
      </w:r>
      <w:proofErr w:type="spellEnd"/>
      <w:r w:rsidR="00AE39CD">
        <w:rPr>
          <w:rFonts w:eastAsia="Calibri"/>
          <w:szCs w:val="22"/>
          <w:lang w:eastAsia="en-US"/>
        </w:rPr>
        <w:t>,</w:t>
      </w:r>
      <w:r w:rsidR="008C7030">
        <w:rPr>
          <w:rFonts w:eastAsia="Calibri"/>
          <w:szCs w:val="22"/>
          <w:lang w:eastAsia="en-US"/>
        </w:rPr>
        <w:t xml:space="preserve"> D. L.</w:t>
      </w:r>
      <w:r w:rsidR="00AE39CD">
        <w:rPr>
          <w:rFonts w:eastAsia="Calibri"/>
          <w:szCs w:val="22"/>
          <w:lang w:eastAsia="en-US"/>
        </w:rPr>
        <w:t xml:space="preserve"> </w:t>
      </w:r>
      <w:proofErr w:type="spellStart"/>
      <w:r w:rsidR="00AE39CD">
        <w:rPr>
          <w:rFonts w:eastAsia="Calibri"/>
          <w:szCs w:val="22"/>
          <w:lang w:eastAsia="en-US"/>
        </w:rPr>
        <w:t>McQuillan</w:t>
      </w:r>
      <w:proofErr w:type="spellEnd"/>
      <w:r w:rsidR="00AE39CD">
        <w:rPr>
          <w:rFonts w:eastAsia="Calibri"/>
          <w:szCs w:val="22"/>
          <w:lang w:eastAsia="en-US"/>
        </w:rPr>
        <w:t>,</w:t>
      </w:r>
      <w:r w:rsidR="008C7030">
        <w:rPr>
          <w:rFonts w:eastAsia="Calibri"/>
          <w:szCs w:val="22"/>
          <w:lang w:eastAsia="en-US"/>
        </w:rPr>
        <w:t xml:space="preserve"> J. F.</w:t>
      </w:r>
      <w:r w:rsidR="00AE39CD">
        <w:rPr>
          <w:rFonts w:eastAsia="Calibri"/>
          <w:szCs w:val="22"/>
          <w:lang w:eastAsia="en-US"/>
        </w:rPr>
        <w:t xml:space="preserve"> Bateman</w:t>
      </w:r>
      <w:r w:rsidR="008C7030">
        <w:rPr>
          <w:rFonts w:eastAsia="Calibri"/>
          <w:szCs w:val="22"/>
          <w:lang w:eastAsia="en-US"/>
        </w:rPr>
        <w:t>. 1997.</w:t>
      </w:r>
      <w:r w:rsidR="00AE39CD">
        <w:rPr>
          <w:rFonts w:eastAsia="Calibri"/>
          <w:szCs w:val="22"/>
          <w:lang w:eastAsia="en-US"/>
        </w:rPr>
        <w:t xml:space="preserve"> </w:t>
      </w:r>
      <w:r w:rsidR="00AE39CD" w:rsidRPr="00AE39CD">
        <w:rPr>
          <w:rFonts w:eastAsia="Calibri"/>
          <w:i/>
          <w:szCs w:val="22"/>
          <w:lang w:eastAsia="en-US"/>
        </w:rPr>
        <w:t>In vitro</w:t>
      </w:r>
      <w:r w:rsidR="00AE39CD">
        <w:rPr>
          <w:rFonts w:eastAsia="Calibri"/>
          <w:szCs w:val="22"/>
          <w:lang w:eastAsia="en-US"/>
        </w:rPr>
        <w:t xml:space="preserve"> expression analysis of collagen biosynthesis and assembly. </w:t>
      </w:r>
      <w:r w:rsidR="002C71FE" w:rsidRPr="008C7030">
        <w:rPr>
          <w:rFonts w:eastAsia="Calibri"/>
          <w:i/>
          <w:szCs w:val="22"/>
          <w:lang w:eastAsia="en-US"/>
        </w:rPr>
        <w:t xml:space="preserve">J. </w:t>
      </w:r>
      <w:proofErr w:type="spellStart"/>
      <w:r w:rsidR="002C71FE" w:rsidRPr="008C7030">
        <w:rPr>
          <w:rFonts w:eastAsia="Calibri"/>
          <w:i/>
          <w:szCs w:val="22"/>
          <w:lang w:eastAsia="en-US"/>
        </w:rPr>
        <w:t>Biochem</w:t>
      </w:r>
      <w:proofErr w:type="spellEnd"/>
      <w:r w:rsidR="002C71FE" w:rsidRPr="008C7030">
        <w:rPr>
          <w:rFonts w:eastAsia="Calibri"/>
          <w:i/>
          <w:szCs w:val="22"/>
          <w:lang w:eastAsia="en-US"/>
        </w:rPr>
        <w:t xml:space="preserve">. </w:t>
      </w:r>
      <w:proofErr w:type="spellStart"/>
      <w:r w:rsidR="002C71FE" w:rsidRPr="008C7030">
        <w:rPr>
          <w:rFonts w:eastAsia="Calibri"/>
          <w:i/>
          <w:szCs w:val="22"/>
          <w:lang w:eastAsia="en-US"/>
        </w:rPr>
        <w:t>Biophys</w:t>
      </w:r>
      <w:proofErr w:type="spellEnd"/>
      <w:r w:rsidR="002C71FE" w:rsidRPr="008C7030">
        <w:rPr>
          <w:rFonts w:eastAsia="Calibri"/>
          <w:i/>
          <w:szCs w:val="22"/>
          <w:lang w:eastAsia="en-US"/>
        </w:rPr>
        <w:t>. Methods</w:t>
      </w:r>
      <w:r w:rsidR="002C71FE">
        <w:rPr>
          <w:rFonts w:eastAsia="Calibri"/>
          <w:szCs w:val="22"/>
          <w:lang w:eastAsia="en-US"/>
        </w:rPr>
        <w:t xml:space="preserve"> </w:t>
      </w:r>
      <w:r w:rsidR="002C71FE" w:rsidRPr="008C7030">
        <w:rPr>
          <w:rFonts w:eastAsia="Calibri"/>
          <w:szCs w:val="22"/>
          <w:lang w:eastAsia="en-US"/>
        </w:rPr>
        <w:t>36</w:t>
      </w:r>
      <w:r w:rsidR="008C7030">
        <w:rPr>
          <w:rFonts w:eastAsia="Calibri"/>
          <w:szCs w:val="22"/>
          <w:lang w:eastAsia="en-US"/>
        </w:rPr>
        <w:t>:</w:t>
      </w:r>
      <w:r w:rsidR="002C71FE">
        <w:rPr>
          <w:rFonts w:eastAsia="Calibri"/>
          <w:szCs w:val="22"/>
          <w:lang w:eastAsia="en-US"/>
        </w:rPr>
        <w:t xml:space="preserve"> 11</w:t>
      </w:r>
      <w:r w:rsidR="008C7030">
        <w:rPr>
          <w:rFonts w:eastAsia="Calibri"/>
          <w:szCs w:val="22"/>
          <w:lang w:eastAsia="en-US"/>
        </w:rPr>
        <w:t>–</w:t>
      </w:r>
      <w:r w:rsidR="002C71FE">
        <w:rPr>
          <w:rFonts w:eastAsia="Calibri"/>
          <w:szCs w:val="22"/>
          <w:lang w:eastAsia="en-US"/>
        </w:rPr>
        <w:t>29.</w:t>
      </w:r>
    </w:p>
    <w:p w14:paraId="38217CE2" w14:textId="77777777" w:rsidR="00D50D35" w:rsidRPr="00C91974" w:rsidRDefault="00D50D35" w:rsidP="006E7BAD">
      <w:pPr>
        <w:rPr>
          <w:rFonts w:eastAsia="Calibri"/>
          <w:szCs w:val="22"/>
          <w:lang w:eastAsia="en-US"/>
        </w:rPr>
      </w:pPr>
    </w:p>
    <w:p w14:paraId="10BF6E30" w14:textId="466CC85E" w:rsidR="00DA65FE" w:rsidRDefault="000A3C63" w:rsidP="006E7BAD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B467AE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B467AE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E1086D">
        <w:rPr>
          <w:rFonts w:eastAsia="Calibri"/>
          <w:szCs w:val="22"/>
          <w:lang w:eastAsia="en-US"/>
        </w:rPr>
        <w:t>6</w:t>
      </w:r>
      <w:r w:rsidR="000E37F4">
        <w:rPr>
          <w:rFonts w:eastAsia="Calibri"/>
          <w:szCs w:val="22"/>
          <w:lang w:eastAsia="en-US"/>
        </w:rPr>
        <w:t xml:space="preserve"> </w:t>
      </w:r>
      <w:r w:rsidR="00095805">
        <w:rPr>
          <w:rFonts w:eastAsia="Calibri"/>
          <w:szCs w:val="22"/>
          <w:lang w:eastAsia="en-US"/>
        </w:rPr>
        <w:t>(and 1</w:t>
      </w:r>
      <w:r w:rsidR="00E1086D">
        <w:rPr>
          <w:rFonts w:eastAsia="Calibri"/>
          <w:szCs w:val="22"/>
          <w:lang w:eastAsia="en-US"/>
        </w:rPr>
        <w:t>2</w:t>
      </w:r>
      <w:r w:rsidR="00095805">
        <w:rPr>
          <w:rFonts w:eastAsia="Calibri"/>
          <w:szCs w:val="22"/>
          <w:lang w:eastAsia="en-US"/>
        </w:rPr>
        <w:t>)</w:t>
      </w:r>
    </w:p>
    <w:p w14:paraId="1AF2CFC0" w14:textId="77777777" w:rsidR="00DB72C0" w:rsidRPr="00C91974" w:rsidRDefault="00DB72C0" w:rsidP="006E7BAD">
      <w:pPr>
        <w:rPr>
          <w:rFonts w:eastAsia="Calibri"/>
          <w:szCs w:val="22"/>
          <w:lang w:eastAsia="en-US"/>
        </w:rPr>
      </w:pPr>
    </w:p>
    <w:p w14:paraId="7018C7F2" w14:textId="77777777" w:rsidR="00BE1C07" w:rsidRPr="006E7BAD" w:rsidRDefault="000A3C63" w:rsidP="006E7BAD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B467AE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8940FC">
        <w:rPr>
          <w:rFonts w:eastAsia="Calibri"/>
          <w:szCs w:val="22"/>
          <w:lang w:eastAsia="en-US"/>
        </w:rPr>
        <w:t>type I collagen, fibroblast, cell culture, recombinant virus, bacteriophage, RNA polymerase, promoter, transient transfection, expression plasmid, cDNA, [</w:t>
      </w:r>
      <w:r w:rsidR="008940FC">
        <w:rPr>
          <w:rFonts w:eastAsia="Calibri"/>
          <w:szCs w:val="22"/>
          <w:vertAlign w:val="superscript"/>
          <w:lang w:eastAsia="en-US"/>
        </w:rPr>
        <w:t>3</w:t>
      </w:r>
      <w:r w:rsidR="008940FC">
        <w:rPr>
          <w:rFonts w:eastAsia="Calibri"/>
          <w:szCs w:val="22"/>
          <w:lang w:eastAsia="en-US"/>
        </w:rPr>
        <w:t>H]</w:t>
      </w:r>
      <w:proofErr w:type="spellStart"/>
      <w:r w:rsidR="008940FC">
        <w:rPr>
          <w:rFonts w:eastAsia="Calibri"/>
          <w:szCs w:val="22"/>
          <w:lang w:eastAsia="en-US"/>
        </w:rPr>
        <w:t>proline</w:t>
      </w:r>
      <w:proofErr w:type="spellEnd"/>
      <w:r w:rsidR="008940FC">
        <w:rPr>
          <w:rFonts w:eastAsia="Calibri"/>
          <w:szCs w:val="22"/>
          <w:lang w:eastAsia="en-US"/>
        </w:rPr>
        <w:t xml:space="preserve"> labeling, cell lysate, pepsin, SDS-polyacrylamide gel electrophoresis, autoradiography</w:t>
      </w:r>
    </w:p>
    <w:p w14:paraId="01BB8EE5" w14:textId="77777777" w:rsidR="00B467AE" w:rsidRPr="00FA40F6" w:rsidRDefault="00B467AE" w:rsidP="006E7BAD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365A3F6" w14:textId="77777777" w:rsidR="00B467AE" w:rsidRPr="00FA40F6" w:rsidRDefault="00B467AE" w:rsidP="006E7BAD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D4FD3C2" w14:textId="77777777" w:rsidR="000A3C63" w:rsidRPr="00B467AE" w:rsidRDefault="00B467AE" w:rsidP="006E7BAD">
      <w:pPr>
        <w:rPr>
          <w:rFonts w:eastAsia="Calibri"/>
          <w:b/>
          <w:smallCaps/>
          <w:lang w:eastAsia="en-US"/>
        </w:rPr>
      </w:pPr>
      <w:r w:rsidRPr="00B467AE">
        <w:rPr>
          <w:rFonts w:eastAsia="Calibri"/>
          <w:b/>
          <w:smallCaps/>
          <w:lang w:eastAsia="en-US"/>
        </w:rPr>
        <w:t>E</w:t>
      </w:r>
      <w:r w:rsidR="000A3C63" w:rsidRPr="00B467AE">
        <w:rPr>
          <w:rFonts w:eastAsia="Calibri"/>
          <w:b/>
          <w:smallCaps/>
          <w:lang w:eastAsia="en-US"/>
        </w:rPr>
        <w:t>xperiment</w:t>
      </w:r>
    </w:p>
    <w:p w14:paraId="3A7B9D95" w14:textId="77777777" w:rsidR="008875C1" w:rsidRPr="00C91974" w:rsidRDefault="008875C1" w:rsidP="006E7BAD">
      <w:pPr>
        <w:rPr>
          <w:rFonts w:eastAsia="Calibri"/>
          <w:szCs w:val="22"/>
          <w:lang w:eastAsia="en-US"/>
        </w:rPr>
      </w:pPr>
    </w:p>
    <w:p w14:paraId="33592A62" w14:textId="7D71E266" w:rsidR="001101E3" w:rsidRPr="00632144" w:rsidRDefault="001101E3" w:rsidP="006E7BAD">
      <w:r>
        <w:t xml:space="preserve">Collagen biosynthesis was studied in mutant mouse fibroblast cultures in this experiment. Cell cultures were first infected with a recombinant vaccinia virus expressing the T7 bacteriophage RNA polymerase. (T7 polymerase provides very high RNA expression from its </w:t>
      </w:r>
      <w:proofErr w:type="spellStart"/>
      <w:r>
        <w:t>cognant</w:t>
      </w:r>
      <w:proofErr w:type="spellEnd"/>
      <w:r>
        <w:t xml:space="preserve"> promoter.) Some of the cultures (samples 7</w:t>
      </w:r>
      <w:r w:rsidR="009B42A9">
        <w:t>–</w:t>
      </w:r>
      <w:r>
        <w:t>12) were then transiently transfected with an expression plasmid containing the full-length cDNA of a type I collagen (collagen α1) transcribed from the T7 promoter. Other cultures were left untr</w:t>
      </w:r>
      <w:r w:rsidR="006E6953">
        <w:t>ea</w:t>
      </w:r>
      <w:r>
        <w:t>ted (samples 1</w:t>
      </w:r>
      <w:r w:rsidR="009B42A9">
        <w:t>–</w:t>
      </w:r>
      <w:r>
        <w:t>6). The cells were labeled with [</w:t>
      </w:r>
      <w:r>
        <w:rPr>
          <w:vertAlign w:val="superscript"/>
        </w:rPr>
        <w:t>3</w:t>
      </w:r>
      <w:r>
        <w:t>H</w:t>
      </w:r>
      <w:proofErr w:type="gramStart"/>
      <w:r>
        <w:t>]</w:t>
      </w:r>
      <w:proofErr w:type="spellStart"/>
      <w:r>
        <w:t>proline</w:t>
      </w:r>
      <w:proofErr w:type="spellEnd"/>
      <w:proofErr w:type="gramEnd"/>
      <w:r>
        <w:t>. Cell lysates (C) and culture medium samples (M) were prepared</w:t>
      </w:r>
      <w:r w:rsidR="000C7F7B">
        <w:t>. S</w:t>
      </w:r>
      <w:r>
        <w:t xml:space="preserve">ome of them </w:t>
      </w:r>
      <w:r w:rsidR="000C7F7B">
        <w:t xml:space="preserve">were </w:t>
      </w:r>
      <w:r>
        <w:t>treated with pepsin (a protease that digests the non-helical regions only; samples 5</w:t>
      </w:r>
      <w:r w:rsidR="009B42A9">
        <w:t>–</w:t>
      </w:r>
      <w:r>
        <w:t>6 and 11</w:t>
      </w:r>
      <w:r w:rsidR="009B42A9">
        <w:t>–</w:t>
      </w:r>
      <w:r>
        <w:t>12)</w:t>
      </w:r>
      <w:r w:rsidR="000C7F7B">
        <w:t>, others with</w:t>
      </w:r>
      <w:r>
        <w:t xml:space="preserve"> </w:t>
      </w:r>
      <w:proofErr w:type="spellStart"/>
      <w:r>
        <w:t>dithiothreitol</w:t>
      </w:r>
      <w:proofErr w:type="spellEnd"/>
      <w:r>
        <w:t xml:space="preserve"> (DTT, a reducing agent, samples 1, 3, 7</w:t>
      </w:r>
      <w:r w:rsidR="009B42A9">
        <w:t>,</w:t>
      </w:r>
      <w:r>
        <w:t xml:space="preserve"> and 9). </w:t>
      </w:r>
      <w:r w:rsidR="000C7F7B">
        <w:t>All s</w:t>
      </w:r>
      <w:r>
        <w:t>amples were subjected to SDS-polyacrylamide gel electrophoresis followed by autoradiography.</w:t>
      </w:r>
    </w:p>
    <w:p w14:paraId="7EBBAF7D" w14:textId="77777777" w:rsidR="00C91974" w:rsidRDefault="00C91974" w:rsidP="006E7BAD">
      <w:pPr>
        <w:rPr>
          <w:lang w:val="en-GB"/>
        </w:rPr>
      </w:pPr>
    </w:p>
    <w:p w14:paraId="01484FF7" w14:textId="15075D44" w:rsidR="006E7BAD" w:rsidRDefault="006E7BAD">
      <w:pPr>
        <w:rPr>
          <w:lang w:val="en-GB"/>
        </w:rPr>
      </w:pPr>
      <w:r>
        <w:rPr>
          <w:lang w:val="en-GB"/>
        </w:rPr>
        <w:br w:type="page"/>
      </w:r>
    </w:p>
    <w:p w14:paraId="4E306C74" w14:textId="77777777" w:rsidR="00830D57" w:rsidRPr="00B467AE" w:rsidRDefault="00B467AE" w:rsidP="006E7BAD">
      <w:pPr>
        <w:pStyle w:val="BodyText"/>
        <w:rPr>
          <w:rFonts w:eastAsia="Calibri"/>
          <w:b/>
          <w:smallCaps/>
        </w:rPr>
      </w:pPr>
      <w:r w:rsidRPr="00B467AE">
        <w:rPr>
          <w:rFonts w:eastAsia="Calibri"/>
          <w:b/>
          <w:smallCaps/>
        </w:rPr>
        <w:lastRenderedPageBreak/>
        <w:t>F</w:t>
      </w:r>
      <w:r w:rsidR="000A3C63" w:rsidRPr="00B467AE">
        <w:rPr>
          <w:rFonts w:eastAsia="Calibri"/>
          <w:b/>
          <w:smallCaps/>
        </w:rPr>
        <w:t>igure</w:t>
      </w:r>
    </w:p>
    <w:p w14:paraId="32BD810C" w14:textId="77777777" w:rsidR="00EE624A" w:rsidRPr="006E7BAD" w:rsidRDefault="00EE624A" w:rsidP="006E7BAD">
      <w:pPr>
        <w:pStyle w:val="BodyText"/>
        <w:rPr>
          <w:rFonts w:eastAsia="Calibri"/>
        </w:rPr>
      </w:pPr>
    </w:p>
    <w:p w14:paraId="2B0C85AC" w14:textId="77777777" w:rsidR="00684A0D" w:rsidRPr="006E7BAD" w:rsidRDefault="00E132F7" w:rsidP="006E7BAD">
      <w:pPr>
        <w:pStyle w:val="BodyText"/>
        <w:jc w:val="center"/>
        <w:rPr>
          <w:rFonts w:eastAsia="Calibri"/>
        </w:rPr>
      </w:pPr>
      <w:r>
        <w:rPr>
          <w:noProof/>
          <w:lang w:val="en-US"/>
        </w:rPr>
        <w:drawing>
          <wp:inline distT="0" distB="0" distL="0" distR="0" wp14:anchorId="56FAD845" wp14:editId="52B1158F">
            <wp:extent cx="4427302" cy="3305175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302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A039" w14:textId="77777777" w:rsidR="00DE6697" w:rsidRDefault="00DE6697" w:rsidP="00DE6697">
      <w:pPr>
        <w:tabs>
          <w:tab w:val="left" w:pos="810"/>
        </w:tabs>
        <w:ind w:left="810"/>
        <w:rPr>
          <w:rFonts w:asciiTheme="minorHAnsi" w:hAnsiTheme="minorHAnsi" w:cstheme="minorHAnsi"/>
          <w:smallCaps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Source: Chan, D., S. R. </w:t>
      </w:r>
      <w:proofErr w:type="spellStart"/>
      <w:r>
        <w:rPr>
          <w:rFonts w:asciiTheme="minorHAnsi" w:eastAsia="Calibri" w:hAnsiTheme="minorHAnsi" w:cstheme="minorHAnsi"/>
          <w:sz w:val="16"/>
          <w:szCs w:val="16"/>
          <w:lang w:eastAsia="en-US"/>
        </w:rPr>
        <w:t>Lamandé</w:t>
      </w:r>
      <w:proofErr w:type="spellEnd"/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D. L. </w:t>
      </w:r>
      <w:proofErr w:type="spellStart"/>
      <w:r>
        <w:rPr>
          <w:rFonts w:asciiTheme="minorHAnsi" w:eastAsia="Calibri" w:hAnsiTheme="minorHAnsi" w:cstheme="minorHAnsi"/>
          <w:sz w:val="16"/>
          <w:szCs w:val="16"/>
          <w:lang w:eastAsia="en-US"/>
        </w:rPr>
        <w:t>McQuillan</w:t>
      </w:r>
      <w:proofErr w:type="spellEnd"/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J. F. Bateman. 1997. </w:t>
      </w:r>
      <w:r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In vitro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expression analysis of collagen biosynthesis and assembly. </w:t>
      </w:r>
      <w:r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J. </w:t>
      </w:r>
      <w:proofErr w:type="spellStart"/>
      <w:r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Biochem</w:t>
      </w:r>
      <w:proofErr w:type="spellEnd"/>
      <w:r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. </w:t>
      </w:r>
      <w:proofErr w:type="spellStart"/>
      <w:r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Biophys</w:t>
      </w:r>
      <w:proofErr w:type="spellEnd"/>
      <w:r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. Methods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36: 11–29.</w:t>
      </w:r>
    </w:p>
    <w:p w14:paraId="1A70E8EF" w14:textId="77777777" w:rsidR="00B467AE" w:rsidRDefault="00B467AE" w:rsidP="006E7BAD">
      <w:pPr>
        <w:rPr>
          <w:smallCaps/>
        </w:rPr>
      </w:pPr>
    </w:p>
    <w:p w14:paraId="1565CCE3" w14:textId="77777777" w:rsidR="006E7BAD" w:rsidRPr="006E7BAD" w:rsidRDefault="006E7BAD" w:rsidP="006E7BAD">
      <w:pPr>
        <w:rPr>
          <w:smallCaps/>
        </w:rPr>
      </w:pPr>
    </w:p>
    <w:p w14:paraId="78A4DD4E" w14:textId="77777777" w:rsidR="00E17D41" w:rsidRPr="00B467AE" w:rsidRDefault="00E17D41" w:rsidP="006E7BAD">
      <w:pPr>
        <w:rPr>
          <w:b/>
          <w:smallCaps/>
        </w:rPr>
      </w:pPr>
      <w:r w:rsidRPr="00B467AE">
        <w:rPr>
          <w:b/>
          <w:smallCaps/>
        </w:rPr>
        <w:t>Questions</w:t>
      </w:r>
    </w:p>
    <w:p w14:paraId="67CAFA49" w14:textId="77777777" w:rsidR="00BE0479" w:rsidRPr="00C91974" w:rsidRDefault="00BE0479" w:rsidP="006E7BAD"/>
    <w:p w14:paraId="70F0B395" w14:textId="77777777" w:rsidR="00355842" w:rsidRDefault="00B467AE" w:rsidP="006E7BAD">
      <w:pPr>
        <w:tabs>
          <w:tab w:val="left" w:pos="993"/>
        </w:tabs>
      </w:pPr>
      <w:r>
        <w:t xml:space="preserve">1. </w:t>
      </w:r>
      <w:r w:rsidR="00355842">
        <w:t>Which samples prove that the vaccinia virus infection was successful?</w:t>
      </w:r>
    </w:p>
    <w:p w14:paraId="5D265F00" w14:textId="77777777" w:rsidR="00B467AE" w:rsidRDefault="00B467AE" w:rsidP="006E7BAD">
      <w:pPr>
        <w:tabs>
          <w:tab w:val="left" w:pos="993"/>
        </w:tabs>
      </w:pPr>
    </w:p>
    <w:p w14:paraId="4ADA3806" w14:textId="77777777" w:rsidR="00932BFB" w:rsidRDefault="00932BFB" w:rsidP="006E7BAD">
      <w:pPr>
        <w:tabs>
          <w:tab w:val="left" w:pos="993"/>
        </w:tabs>
      </w:pPr>
    </w:p>
    <w:p w14:paraId="30A40AAF" w14:textId="77777777" w:rsidR="00932BFB" w:rsidRDefault="00932BFB" w:rsidP="006E7BAD">
      <w:pPr>
        <w:tabs>
          <w:tab w:val="left" w:pos="993"/>
        </w:tabs>
      </w:pPr>
    </w:p>
    <w:p w14:paraId="203AA083" w14:textId="77777777" w:rsidR="00932BFB" w:rsidRDefault="00932BFB" w:rsidP="006E7BAD">
      <w:pPr>
        <w:tabs>
          <w:tab w:val="left" w:pos="993"/>
        </w:tabs>
      </w:pPr>
    </w:p>
    <w:p w14:paraId="042C7944" w14:textId="77777777" w:rsidR="00932BFB" w:rsidRDefault="00932BFB" w:rsidP="006E7BAD">
      <w:pPr>
        <w:tabs>
          <w:tab w:val="left" w:pos="993"/>
        </w:tabs>
      </w:pPr>
    </w:p>
    <w:p w14:paraId="24177737" w14:textId="3B7DBAD5" w:rsidR="00355842" w:rsidRDefault="00B467AE" w:rsidP="006E7BAD">
      <w:pPr>
        <w:tabs>
          <w:tab w:val="left" w:pos="993"/>
        </w:tabs>
      </w:pPr>
      <w:r>
        <w:t xml:space="preserve">2. </w:t>
      </w:r>
      <w:r w:rsidR="00355842">
        <w:t xml:space="preserve">Which of the proteins labeled by letters </w:t>
      </w:r>
      <w:r w:rsidR="00355842" w:rsidRPr="00542633">
        <w:rPr>
          <w:i/>
        </w:rPr>
        <w:t>a</w:t>
      </w:r>
      <w:r w:rsidR="000C7F7B">
        <w:t>–</w:t>
      </w:r>
      <w:r w:rsidR="00355842" w:rsidRPr="001077F3">
        <w:rPr>
          <w:i/>
        </w:rPr>
        <w:t>d</w:t>
      </w:r>
      <w:r w:rsidR="00355842">
        <w:t xml:space="preserve"> are specific </w:t>
      </w:r>
      <w:r w:rsidR="000C7F7B">
        <w:t xml:space="preserve">to </w:t>
      </w:r>
      <w:r w:rsidR="00355842">
        <w:t>the vaccinia virus?</w:t>
      </w:r>
    </w:p>
    <w:p w14:paraId="33454841" w14:textId="77777777" w:rsidR="00B467AE" w:rsidRDefault="00B467AE" w:rsidP="006E7BAD">
      <w:pPr>
        <w:tabs>
          <w:tab w:val="left" w:pos="993"/>
        </w:tabs>
      </w:pPr>
    </w:p>
    <w:p w14:paraId="3934D79B" w14:textId="77777777" w:rsidR="00932BFB" w:rsidRDefault="00932BFB" w:rsidP="006E7BAD">
      <w:pPr>
        <w:tabs>
          <w:tab w:val="left" w:pos="993"/>
        </w:tabs>
      </w:pPr>
    </w:p>
    <w:p w14:paraId="3B402E19" w14:textId="77777777" w:rsidR="00932BFB" w:rsidRDefault="00932BFB" w:rsidP="006E7BAD">
      <w:pPr>
        <w:tabs>
          <w:tab w:val="left" w:pos="993"/>
        </w:tabs>
      </w:pPr>
    </w:p>
    <w:p w14:paraId="2835584A" w14:textId="77777777" w:rsidR="00932BFB" w:rsidRDefault="00932BFB" w:rsidP="006E7BAD">
      <w:pPr>
        <w:tabs>
          <w:tab w:val="left" w:pos="993"/>
        </w:tabs>
      </w:pPr>
    </w:p>
    <w:p w14:paraId="2188D53E" w14:textId="77777777" w:rsidR="00932BFB" w:rsidRDefault="00932BFB" w:rsidP="006E7BAD">
      <w:pPr>
        <w:tabs>
          <w:tab w:val="left" w:pos="993"/>
        </w:tabs>
      </w:pPr>
    </w:p>
    <w:p w14:paraId="03F1C633" w14:textId="617561A2" w:rsidR="00355842" w:rsidRDefault="00B467AE" w:rsidP="006E7BAD">
      <w:pPr>
        <w:tabs>
          <w:tab w:val="left" w:pos="993"/>
        </w:tabs>
      </w:pPr>
      <w:r>
        <w:t xml:space="preserve">3. </w:t>
      </w:r>
      <w:r w:rsidR="00355842">
        <w:t>Interpret the effect of DTT</w:t>
      </w:r>
      <w:r w:rsidR="000C7F7B">
        <w:t>.</w:t>
      </w:r>
    </w:p>
    <w:p w14:paraId="6D4D4B2C" w14:textId="77777777" w:rsidR="00B467AE" w:rsidRDefault="00B467AE" w:rsidP="006E7BAD">
      <w:pPr>
        <w:tabs>
          <w:tab w:val="left" w:pos="993"/>
        </w:tabs>
      </w:pPr>
    </w:p>
    <w:p w14:paraId="1B90BB94" w14:textId="77777777" w:rsidR="00932BFB" w:rsidRDefault="00932BFB" w:rsidP="006E7BAD">
      <w:pPr>
        <w:tabs>
          <w:tab w:val="left" w:pos="993"/>
        </w:tabs>
      </w:pPr>
    </w:p>
    <w:p w14:paraId="1A78D557" w14:textId="77777777" w:rsidR="00932BFB" w:rsidRDefault="00932BFB" w:rsidP="006E7BAD">
      <w:pPr>
        <w:tabs>
          <w:tab w:val="left" w:pos="993"/>
        </w:tabs>
      </w:pPr>
    </w:p>
    <w:p w14:paraId="289D3A68" w14:textId="77777777" w:rsidR="00932BFB" w:rsidRDefault="00932BFB" w:rsidP="006E7BAD">
      <w:pPr>
        <w:tabs>
          <w:tab w:val="left" w:pos="993"/>
        </w:tabs>
      </w:pPr>
    </w:p>
    <w:p w14:paraId="32D66C6B" w14:textId="77777777" w:rsidR="00932BFB" w:rsidRDefault="00932BFB" w:rsidP="006E7BAD">
      <w:pPr>
        <w:tabs>
          <w:tab w:val="left" w:pos="993"/>
        </w:tabs>
      </w:pPr>
    </w:p>
    <w:p w14:paraId="7B8DF517" w14:textId="77777777" w:rsidR="00932BFB" w:rsidRDefault="00932BFB">
      <w:r>
        <w:br w:type="page"/>
      </w:r>
    </w:p>
    <w:p w14:paraId="4949BD1D" w14:textId="3F5A0566" w:rsidR="00355842" w:rsidRDefault="00B467AE" w:rsidP="006E7BAD">
      <w:pPr>
        <w:tabs>
          <w:tab w:val="left" w:pos="993"/>
        </w:tabs>
      </w:pPr>
      <w:r>
        <w:lastRenderedPageBreak/>
        <w:t xml:space="preserve">4. </w:t>
      </w:r>
      <w:r w:rsidR="00355842">
        <w:t>Judging from samples 5 and 6</w:t>
      </w:r>
      <w:r w:rsidR="000C7F7B">
        <w:t>,</w:t>
      </w:r>
      <w:r w:rsidR="00355842">
        <w:t xml:space="preserve"> what is unusual </w:t>
      </w:r>
      <w:r w:rsidR="00D67D2B">
        <w:t xml:space="preserve">about </w:t>
      </w:r>
      <w:r w:rsidR="00355842">
        <w:t>the mutant fibroblasts?</w:t>
      </w:r>
    </w:p>
    <w:p w14:paraId="2CE8CB31" w14:textId="77777777" w:rsidR="00B467AE" w:rsidRDefault="00B467AE" w:rsidP="006E7BAD">
      <w:pPr>
        <w:tabs>
          <w:tab w:val="left" w:pos="993"/>
        </w:tabs>
      </w:pPr>
    </w:p>
    <w:p w14:paraId="670A0708" w14:textId="77777777" w:rsidR="00932BFB" w:rsidRDefault="00932BFB" w:rsidP="006E7BAD">
      <w:pPr>
        <w:tabs>
          <w:tab w:val="left" w:pos="993"/>
        </w:tabs>
      </w:pPr>
    </w:p>
    <w:p w14:paraId="06BCA6A9" w14:textId="77777777" w:rsidR="00932BFB" w:rsidRDefault="00932BFB" w:rsidP="006E7BAD">
      <w:pPr>
        <w:tabs>
          <w:tab w:val="left" w:pos="993"/>
        </w:tabs>
      </w:pPr>
    </w:p>
    <w:p w14:paraId="0E525253" w14:textId="77777777" w:rsidR="00932BFB" w:rsidRDefault="00932BFB" w:rsidP="006E7BAD">
      <w:pPr>
        <w:tabs>
          <w:tab w:val="left" w:pos="993"/>
        </w:tabs>
      </w:pPr>
    </w:p>
    <w:p w14:paraId="072D0516" w14:textId="77777777" w:rsidR="00932BFB" w:rsidRDefault="00932BFB" w:rsidP="006E7BAD">
      <w:pPr>
        <w:tabs>
          <w:tab w:val="left" w:pos="993"/>
        </w:tabs>
      </w:pPr>
    </w:p>
    <w:p w14:paraId="79C7DF7A" w14:textId="77777777" w:rsidR="00355842" w:rsidRDefault="00B467AE" w:rsidP="006E7BAD">
      <w:pPr>
        <w:tabs>
          <w:tab w:val="left" w:pos="993"/>
        </w:tabs>
      </w:pPr>
      <w:r>
        <w:t xml:space="preserve">5. </w:t>
      </w:r>
      <w:r w:rsidR="00355842">
        <w:t>What conclusions can be drawn from comparing samples 8 and 11?</w:t>
      </w:r>
    </w:p>
    <w:p w14:paraId="03D552DF" w14:textId="77777777" w:rsidR="00B467AE" w:rsidRDefault="00B467AE" w:rsidP="006E7BAD">
      <w:pPr>
        <w:tabs>
          <w:tab w:val="left" w:pos="993"/>
        </w:tabs>
      </w:pPr>
    </w:p>
    <w:p w14:paraId="6528C2AE" w14:textId="77777777" w:rsidR="00932BFB" w:rsidRDefault="00932BFB" w:rsidP="006E7BAD">
      <w:pPr>
        <w:tabs>
          <w:tab w:val="left" w:pos="993"/>
        </w:tabs>
      </w:pPr>
    </w:p>
    <w:p w14:paraId="67C1750F" w14:textId="77777777" w:rsidR="00932BFB" w:rsidRDefault="00932BFB" w:rsidP="006E7BAD">
      <w:pPr>
        <w:tabs>
          <w:tab w:val="left" w:pos="993"/>
        </w:tabs>
      </w:pPr>
    </w:p>
    <w:p w14:paraId="03B4B737" w14:textId="77777777" w:rsidR="00932BFB" w:rsidRDefault="00932BFB" w:rsidP="006E7BAD">
      <w:pPr>
        <w:tabs>
          <w:tab w:val="left" w:pos="993"/>
        </w:tabs>
      </w:pPr>
    </w:p>
    <w:p w14:paraId="46E568A3" w14:textId="77777777" w:rsidR="00932BFB" w:rsidRDefault="00932BFB" w:rsidP="006E7BAD">
      <w:pPr>
        <w:tabs>
          <w:tab w:val="left" w:pos="993"/>
        </w:tabs>
      </w:pPr>
    </w:p>
    <w:p w14:paraId="29D8D8C1" w14:textId="77777777" w:rsidR="00355842" w:rsidRDefault="00B467AE" w:rsidP="006E7BAD">
      <w:pPr>
        <w:tabs>
          <w:tab w:val="left" w:pos="993"/>
        </w:tabs>
      </w:pPr>
      <w:r>
        <w:t xml:space="preserve">6. </w:t>
      </w:r>
      <w:r w:rsidR="00355842">
        <w:t>What conclusions can be drawn from comparing samples 10 and 12?</w:t>
      </w:r>
    </w:p>
    <w:p w14:paraId="7F00303D" w14:textId="77777777" w:rsidR="00F52092" w:rsidRDefault="00F52092" w:rsidP="006E7BAD">
      <w:pPr>
        <w:tabs>
          <w:tab w:val="left" w:pos="993"/>
        </w:tabs>
      </w:pPr>
    </w:p>
    <w:p w14:paraId="0E25B0C3" w14:textId="70B0D4A2" w:rsidR="00E40D06" w:rsidRDefault="00E40D06" w:rsidP="006E7BAD"/>
    <w:p w14:paraId="69EBFCC5" w14:textId="77777777" w:rsidR="00932BFB" w:rsidRDefault="00932BFB" w:rsidP="006E7BAD"/>
    <w:p w14:paraId="1D4CFD51" w14:textId="77777777" w:rsidR="00932BFB" w:rsidRDefault="00932BFB" w:rsidP="006E7BAD"/>
    <w:p w14:paraId="2D9EC78C" w14:textId="77777777" w:rsidR="00932BFB" w:rsidRPr="00B42E39" w:rsidRDefault="00932BFB" w:rsidP="006E7BAD"/>
    <w:sectPr w:rsidR="00932BFB" w:rsidRPr="00B42E39" w:rsidSect="006E7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9631" w14:textId="77777777" w:rsidR="00CD40CC" w:rsidRDefault="00CD40CC" w:rsidP="006E7BAD">
      <w:r>
        <w:separator/>
      </w:r>
    </w:p>
  </w:endnote>
  <w:endnote w:type="continuationSeparator" w:id="0">
    <w:p w14:paraId="7BA47186" w14:textId="77777777" w:rsidR="00CD40CC" w:rsidRDefault="00CD40CC" w:rsidP="006E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8D8B" w14:textId="77777777" w:rsidR="0054670B" w:rsidRDefault="00546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BAF3" w14:textId="76CDAC21" w:rsidR="006E7BAD" w:rsidRPr="0054670B" w:rsidRDefault="0054670B" w:rsidP="0054670B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D4D1" w14:textId="77777777" w:rsidR="0054670B" w:rsidRDefault="00546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08BD" w14:textId="77777777" w:rsidR="00CD40CC" w:rsidRDefault="00CD40CC" w:rsidP="006E7BAD">
      <w:r>
        <w:separator/>
      </w:r>
    </w:p>
  </w:footnote>
  <w:footnote w:type="continuationSeparator" w:id="0">
    <w:p w14:paraId="491A75E4" w14:textId="77777777" w:rsidR="00CD40CC" w:rsidRDefault="00CD40CC" w:rsidP="006E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B552" w14:textId="77777777" w:rsidR="0054670B" w:rsidRDefault="00546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6186" w14:textId="77777777" w:rsidR="0054670B" w:rsidRDefault="00546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3434" w14:textId="77777777" w:rsidR="0054670B" w:rsidRDefault="00546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932341"/>
    <w:multiLevelType w:val="hybridMultilevel"/>
    <w:tmpl w:val="80246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BD0748"/>
    <w:multiLevelType w:val="hybridMultilevel"/>
    <w:tmpl w:val="F2CE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2F7E"/>
    <w:multiLevelType w:val="hybridMultilevel"/>
    <w:tmpl w:val="464E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02F2F"/>
    <w:rsid w:val="000048B8"/>
    <w:rsid w:val="000156A1"/>
    <w:rsid w:val="00025A04"/>
    <w:rsid w:val="00027193"/>
    <w:rsid w:val="00027B19"/>
    <w:rsid w:val="00030E8D"/>
    <w:rsid w:val="000407F0"/>
    <w:rsid w:val="00041686"/>
    <w:rsid w:val="00061755"/>
    <w:rsid w:val="00070F66"/>
    <w:rsid w:val="00073364"/>
    <w:rsid w:val="000757EF"/>
    <w:rsid w:val="0008121A"/>
    <w:rsid w:val="00087762"/>
    <w:rsid w:val="0009005D"/>
    <w:rsid w:val="0009221D"/>
    <w:rsid w:val="0009376F"/>
    <w:rsid w:val="00094B42"/>
    <w:rsid w:val="00095805"/>
    <w:rsid w:val="000A134A"/>
    <w:rsid w:val="000A3C63"/>
    <w:rsid w:val="000A5797"/>
    <w:rsid w:val="000B0C3E"/>
    <w:rsid w:val="000B4604"/>
    <w:rsid w:val="000B5AD8"/>
    <w:rsid w:val="000B6D7D"/>
    <w:rsid w:val="000C0CA4"/>
    <w:rsid w:val="000C7F7B"/>
    <w:rsid w:val="000E37F4"/>
    <w:rsid w:val="000F0898"/>
    <w:rsid w:val="000F189F"/>
    <w:rsid w:val="000F1D2E"/>
    <w:rsid w:val="000F49D2"/>
    <w:rsid w:val="000F5095"/>
    <w:rsid w:val="000F5D16"/>
    <w:rsid w:val="000F7829"/>
    <w:rsid w:val="000F7D3A"/>
    <w:rsid w:val="001025D4"/>
    <w:rsid w:val="00102644"/>
    <w:rsid w:val="001101E3"/>
    <w:rsid w:val="001144DF"/>
    <w:rsid w:val="001179C0"/>
    <w:rsid w:val="0012225F"/>
    <w:rsid w:val="00123051"/>
    <w:rsid w:val="00135989"/>
    <w:rsid w:val="00135D96"/>
    <w:rsid w:val="00154DAA"/>
    <w:rsid w:val="00162B6A"/>
    <w:rsid w:val="00170919"/>
    <w:rsid w:val="001713BF"/>
    <w:rsid w:val="00173C61"/>
    <w:rsid w:val="00182450"/>
    <w:rsid w:val="00186CCE"/>
    <w:rsid w:val="00191FDF"/>
    <w:rsid w:val="00195225"/>
    <w:rsid w:val="001A0D5B"/>
    <w:rsid w:val="001A5B6C"/>
    <w:rsid w:val="001C54A5"/>
    <w:rsid w:val="001D244E"/>
    <w:rsid w:val="001D3BEE"/>
    <w:rsid w:val="001D428A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471B"/>
    <w:rsid w:val="00207778"/>
    <w:rsid w:val="00213F84"/>
    <w:rsid w:val="0021672A"/>
    <w:rsid w:val="00225ACF"/>
    <w:rsid w:val="00227B54"/>
    <w:rsid w:val="00231916"/>
    <w:rsid w:val="00240F7B"/>
    <w:rsid w:val="002415AD"/>
    <w:rsid w:val="00241D15"/>
    <w:rsid w:val="0024307E"/>
    <w:rsid w:val="00243BF1"/>
    <w:rsid w:val="00250DEC"/>
    <w:rsid w:val="00261069"/>
    <w:rsid w:val="00287A24"/>
    <w:rsid w:val="00293B66"/>
    <w:rsid w:val="00296C66"/>
    <w:rsid w:val="002A1D22"/>
    <w:rsid w:val="002A622F"/>
    <w:rsid w:val="002B031F"/>
    <w:rsid w:val="002B1160"/>
    <w:rsid w:val="002B53CE"/>
    <w:rsid w:val="002C08FD"/>
    <w:rsid w:val="002C71FE"/>
    <w:rsid w:val="002C7377"/>
    <w:rsid w:val="002D112C"/>
    <w:rsid w:val="002D2A89"/>
    <w:rsid w:val="002E4260"/>
    <w:rsid w:val="002E54A3"/>
    <w:rsid w:val="002E66E3"/>
    <w:rsid w:val="002E7A0F"/>
    <w:rsid w:val="002F487F"/>
    <w:rsid w:val="0031017B"/>
    <w:rsid w:val="0031524C"/>
    <w:rsid w:val="00315342"/>
    <w:rsid w:val="0034162B"/>
    <w:rsid w:val="00346751"/>
    <w:rsid w:val="00351F9F"/>
    <w:rsid w:val="00355842"/>
    <w:rsid w:val="00356CD6"/>
    <w:rsid w:val="00360D5A"/>
    <w:rsid w:val="00367218"/>
    <w:rsid w:val="00370437"/>
    <w:rsid w:val="00371197"/>
    <w:rsid w:val="00371DDC"/>
    <w:rsid w:val="00376872"/>
    <w:rsid w:val="003770C1"/>
    <w:rsid w:val="0037770D"/>
    <w:rsid w:val="0039387C"/>
    <w:rsid w:val="003A2003"/>
    <w:rsid w:val="003B1E04"/>
    <w:rsid w:val="003D194C"/>
    <w:rsid w:val="003D5F42"/>
    <w:rsid w:val="003D6B17"/>
    <w:rsid w:val="003D7758"/>
    <w:rsid w:val="003E2275"/>
    <w:rsid w:val="003E42CD"/>
    <w:rsid w:val="003E5B66"/>
    <w:rsid w:val="003E5DA8"/>
    <w:rsid w:val="003F3D3D"/>
    <w:rsid w:val="003F78BB"/>
    <w:rsid w:val="00410C3E"/>
    <w:rsid w:val="004168DD"/>
    <w:rsid w:val="004242A0"/>
    <w:rsid w:val="0043619A"/>
    <w:rsid w:val="0044285F"/>
    <w:rsid w:val="00455955"/>
    <w:rsid w:val="00455D55"/>
    <w:rsid w:val="004645BA"/>
    <w:rsid w:val="00476F4E"/>
    <w:rsid w:val="00481013"/>
    <w:rsid w:val="004A75E8"/>
    <w:rsid w:val="004B46CE"/>
    <w:rsid w:val="004B571F"/>
    <w:rsid w:val="004D024A"/>
    <w:rsid w:val="004D58D9"/>
    <w:rsid w:val="004E51F3"/>
    <w:rsid w:val="004F0FD1"/>
    <w:rsid w:val="004F78E7"/>
    <w:rsid w:val="005024F6"/>
    <w:rsid w:val="005054C5"/>
    <w:rsid w:val="005175EB"/>
    <w:rsid w:val="00517C39"/>
    <w:rsid w:val="00520C34"/>
    <w:rsid w:val="00527EB5"/>
    <w:rsid w:val="0053014F"/>
    <w:rsid w:val="00531B44"/>
    <w:rsid w:val="0053600D"/>
    <w:rsid w:val="005418AC"/>
    <w:rsid w:val="0054670B"/>
    <w:rsid w:val="00550AAD"/>
    <w:rsid w:val="005564E5"/>
    <w:rsid w:val="00560B3F"/>
    <w:rsid w:val="00563073"/>
    <w:rsid w:val="00565D05"/>
    <w:rsid w:val="00580680"/>
    <w:rsid w:val="005A1E01"/>
    <w:rsid w:val="005B076C"/>
    <w:rsid w:val="005B3F89"/>
    <w:rsid w:val="005F01E8"/>
    <w:rsid w:val="005F6400"/>
    <w:rsid w:val="006113B3"/>
    <w:rsid w:val="00632A1D"/>
    <w:rsid w:val="006416A9"/>
    <w:rsid w:val="00653038"/>
    <w:rsid w:val="0066524E"/>
    <w:rsid w:val="006729DF"/>
    <w:rsid w:val="006844FA"/>
    <w:rsid w:val="00684A0D"/>
    <w:rsid w:val="0068665D"/>
    <w:rsid w:val="006A0CDC"/>
    <w:rsid w:val="006A47B3"/>
    <w:rsid w:val="006A6B39"/>
    <w:rsid w:val="006B0BE1"/>
    <w:rsid w:val="006B10AA"/>
    <w:rsid w:val="006B31BA"/>
    <w:rsid w:val="006C0F89"/>
    <w:rsid w:val="006D0B2F"/>
    <w:rsid w:val="006D0F70"/>
    <w:rsid w:val="006D7F3F"/>
    <w:rsid w:val="006E6953"/>
    <w:rsid w:val="006E7BAD"/>
    <w:rsid w:val="00722F8D"/>
    <w:rsid w:val="007251E5"/>
    <w:rsid w:val="00734218"/>
    <w:rsid w:val="007421A7"/>
    <w:rsid w:val="0074641B"/>
    <w:rsid w:val="0074705E"/>
    <w:rsid w:val="0075481A"/>
    <w:rsid w:val="00766B7D"/>
    <w:rsid w:val="0077318F"/>
    <w:rsid w:val="00791665"/>
    <w:rsid w:val="007970FA"/>
    <w:rsid w:val="007A3A2B"/>
    <w:rsid w:val="007A6E7D"/>
    <w:rsid w:val="007C4B0D"/>
    <w:rsid w:val="007D3D94"/>
    <w:rsid w:val="007E12A7"/>
    <w:rsid w:val="007E3619"/>
    <w:rsid w:val="007E5212"/>
    <w:rsid w:val="007F0A7E"/>
    <w:rsid w:val="00800D7B"/>
    <w:rsid w:val="0080559D"/>
    <w:rsid w:val="00807FC0"/>
    <w:rsid w:val="008130A5"/>
    <w:rsid w:val="008170C2"/>
    <w:rsid w:val="00824E6A"/>
    <w:rsid w:val="00825D51"/>
    <w:rsid w:val="00827964"/>
    <w:rsid w:val="00830D57"/>
    <w:rsid w:val="008365D4"/>
    <w:rsid w:val="008426DF"/>
    <w:rsid w:val="00847960"/>
    <w:rsid w:val="00850F95"/>
    <w:rsid w:val="00852336"/>
    <w:rsid w:val="00857102"/>
    <w:rsid w:val="00862871"/>
    <w:rsid w:val="0087559A"/>
    <w:rsid w:val="00877C2A"/>
    <w:rsid w:val="0088054E"/>
    <w:rsid w:val="00880FBF"/>
    <w:rsid w:val="00882034"/>
    <w:rsid w:val="00883789"/>
    <w:rsid w:val="008875C1"/>
    <w:rsid w:val="00891154"/>
    <w:rsid w:val="00893C72"/>
    <w:rsid w:val="008940FC"/>
    <w:rsid w:val="008958DF"/>
    <w:rsid w:val="00896FE4"/>
    <w:rsid w:val="008A356F"/>
    <w:rsid w:val="008A674B"/>
    <w:rsid w:val="008B26D4"/>
    <w:rsid w:val="008B298F"/>
    <w:rsid w:val="008C3498"/>
    <w:rsid w:val="008C415A"/>
    <w:rsid w:val="008C6F65"/>
    <w:rsid w:val="008C7030"/>
    <w:rsid w:val="008D0536"/>
    <w:rsid w:val="008D635C"/>
    <w:rsid w:val="008D7892"/>
    <w:rsid w:val="008E35B9"/>
    <w:rsid w:val="008E74B1"/>
    <w:rsid w:val="008F4782"/>
    <w:rsid w:val="009114C6"/>
    <w:rsid w:val="00920F94"/>
    <w:rsid w:val="00922050"/>
    <w:rsid w:val="00924981"/>
    <w:rsid w:val="00932BFB"/>
    <w:rsid w:val="0093491E"/>
    <w:rsid w:val="00935139"/>
    <w:rsid w:val="00941FC1"/>
    <w:rsid w:val="00942200"/>
    <w:rsid w:val="00945B0E"/>
    <w:rsid w:val="00947639"/>
    <w:rsid w:val="00960A99"/>
    <w:rsid w:val="00961A5A"/>
    <w:rsid w:val="0096528D"/>
    <w:rsid w:val="00970160"/>
    <w:rsid w:val="009750D2"/>
    <w:rsid w:val="009A1D97"/>
    <w:rsid w:val="009A2B10"/>
    <w:rsid w:val="009A2EDA"/>
    <w:rsid w:val="009A3991"/>
    <w:rsid w:val="009B42A9"/>
    <w:rsid w:val="009B702B"/>
    <w:rsid w:val="009D0D4D"/>
    <w:rsid w:val="009D57A6"/>
    <w:rsid w:val="009D5A97"/>
    <w:rsid w:val="009E248D"/>
    <w:rsid w:val="009E70E4"/>
    <w:rsid w:val="009F66C1"/>
    <w:rsid w:val="00A17A7D"/>
    <w:rsid w:val="00A200D3"/>
    <w:rsid w:val="00A2028B"/>
    <w:rsid w:val="00A22831"/>
    <w:rsid w:val="00A25944"/>
    <w:rsid w:val="00A26F67"/>
    <w:rsid w:val="00A30D18"/>
    <w:rsid w:val="00A32BF6"/>
    <w:rsid w:val="00A50088"/>
    <w:rsid w:val="00A50887"/>
    <w:rsid w:val="00A53B7B"/>
    <w:rsid w:val="00A57075"/>
    <w:rsid w:val="00A57C2E"/>
    <w:rsid w:val="00A71E84"/>
    <w:rsid w:val="00A74227"/>
    <w:rsid w:val="00A83D31"/>
    <w:rsid w:val="00A8731B"/>
    <w:rsid w:val="00A904B1"/>
    <w:rsid w:val="00A91049"/>
    <w:rsid w:val="00A93BE6"/>
    <w:rsid w:val="00A97299"/>
    <w:rsid w:val="00AB06A9"/>
    <w:rsid w:val="00AB6D6B"/>
    <w:rsid w:val="00AE39CD"/>
    <w:rsid w:val="00AE5875"/>
    <w:rsid w:val="00AF19B6"/>
    <w:rsid w:val="00B13CA1"/>
    <w:rsid w:val="00B42E39"/>
    <w:rsid w:val="00B456F7"/>
    <w:rsid w:val="00B467AE"/>
    <w:rsid w:val="00B617F9"/>
    <w:rsid w:val="00B6540C"/>
    <w:rsid w:val="00B71A76"/>
    <w:rsid w:val="00B71FD5"/>
    <w:rsid w:val="00B81B8F"/>
    <w:rsid w:val="00B8497F"/>
    <w:rsid w:val="00B86A77"/>
    <w:rsid w:val="00B86D51"/>
    <w:rsid w:val="00B878AB"/>
    <w:rsid w:val="00B91457"/>
    <w:rsid w:val="00B93191"/>
    <w:rsid w:val="00BB1E36"/>
    <w:rsid w:val="00BB1FCB"/>
    <w:rsid w:val="00BB2EDC"/>
    <w:rsid w:val="00BD0341"/>
    <w:rsid w:val="00BD62C9"/>
    <w:rsid w:val="00BE0479"/>
    <w:rsid w:val="00BE18D6"/>
    <w:rsid w:val="00BE1C07"/>
    <w:rsid w:val="00BE471C"/>
    <w:rsid w:val="00BF40CB"/>
    <w:rsid w:val="00BF4AEE"/>
    <w:rsid w:val="00BF4F61"/>
    <w:rsid w:val="00C20833"/>
    <w:rsid w:val="00C2677D"/>
    <w:rsid w:val="00C33537"/>
    <w:rsid w:val="00C37D46"/>
    <w:rsid w:val="00C464A8"/>
    <w:rsid w:val="00C5187A"/>
    <w:rsid w:val="00C55400"/>
    <w:rsid w:val="00C631AD"/>
    <w:rsid w:val="00C70021"/>
    <w:rsid w:val="00C86963"/>
    <w:rsid w:val="00C911C6"/>
    <w:rsid w:val="00C91974"/>
    <w:rsid w:val="00CA7F4E"/>
    <w:rsid w:val="00CC2504"/>
    <w:rsid w:val="00CC3032"/>
    <w:rsid w:val="00CC45C9"/>
    <w:rsid w:val="00CD0845"/>
    <w:rsid w:val="00CD40CC"/>
    <w:rsid w:val="00CD50D5"/>
    <w:rsid w:val="00CD5868"/>
    <w:rsid w:val="00CD6760"/>
    <w:rsid w:val="00CD6C6D"/>
    <w:rsid w:val="00CE159A"/>
    <w:rsid w:val="00CE7664"/>
    <w:rsid w:val="00CF0540"/>
    <w:rsid w:val="00D2157F"/>
    <w:rsid w:val="00D26BDC"/>
    <w:rsid w:val="00D30491"/>
    <w:rsid w:val="00D4696F"/>
    <w:rsid w:val="00D50D35"/>
    <w:rsid w:val="00D5216B"/>
    <w:rsid w:val="00D54309"/>
    <w:rsid w:val="00D57C9A"/>
    <w:rsid w:val="00D67D2B"/>
    <w:rsid w:val="00D7173B"/>
    <w:rsid w:val="00D772B9"/>
    <w:rsid w:val="00D852E9"/>
    <w:rsid w:val="00D90F17"/>
    <w:rsid w:val="00D91479"/>
    <w:rsid w:val="00D96275"/>
    <w:rsid w:val="00DA65FE"/>
    <w:rsid w:val="00DB72C0"/>
    <w:rsid w:val="00DC4C89"/>
    <w:rsid w:val="00DD2EE2"/>
    <w:rsid w:val="00DE373E"/>
    <w:rsid w:val="00DE6697"/>
    <w:rsid w:val="00DF2C79"/>
    <w:rsid w:val="00DF6CBF"/>
    <w:rsid w:val="00E1086D"/>
    <w:rsid w:val="00E108D5"/>
    <w:rsid w:val="00E13215"/>
    <w:rsid w:val="00E132F7"/>
    <w:rsid w:val="00E17D41"/>
    <w:rsid w:val="00E2323A"/>
    <w:rsid w:val="00E25ABB"/>
    <w:rsid w:val="00E3131A"/>
    <w:rsid w:val="00E32CD8"/>
    <w:rsid w:val="00E346DE"/>
    <w:rsid w:val="00E35099"/>
    <w:rsid w:val="00E4047F"/>
    <w:rsid w:val="00E40D06"/>
    <w:rsid w:val="00E50DA3"/>
    <w:rsid w:val="00E618E6"/>
    <w:rsid w:val="00E6292F"/>
    <w:rsid w:val="00E744FA"/>
    <w:rsid w:val="00E8084B"/>
    <w:rsid w:val="00E843D7"/>
    <w:rsid w:val="00E961C8"/>
    <w:rsid w:val="00E9673C"/>
    <w:rsid w:val="00EA7BFB"/>
    <w:rsid w:val="00EE624A"/>
    <w:rsid w:val="00EE6B11"/>
    <w:rsid w:val="00EF313E"/>
    <w:rsid w:val="00F015D8"/>
    <w:rsid w:val="00F11DC7"/>
    <w:rsid w:val="00F209DF"/>
    <w:rsid w:val="00F23331"/>
    <w:rsid w:val="00F2363E"/>
    <w:rsid w:val="00F26C93"/>
    <w:rsid w:val="00F31B31"/>
    <w:rsid w:val="00F451DF"/>
    <w:rsid w:val="00F47673"/>
    <w:rsid w:val="00F52092"/>
    <w:rsid w:val="00F5230E"/>
    <w:rsid w:val="00F549F8"/>
    <w:rsid w:val="00F6121B"/>
    <w:rsid w:val="00F63A55"/>
    <w:rsid w:val="00F65C39"/>
    <w:rsid w:val="00F87137"/>
    <w:rsid w:val="00F97DA8"/>
    <w:rsid w:val="00FA45BE"/>
    <w:rsid w:val="00FC22D2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52419"/>
  <w15:docId w15:val="{30FA81B9-C2E4-425A-BED6-77B4DBF1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B467AE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4B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B467AE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B2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8F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8F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6E7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AD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nhideWhenUsed/>
    <w:rsid w:val="006E7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7BAD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B839-171E-4A85-86D6-6C53F2A5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9</cp:revision>
  <cp:lastPrinted>2015-10-09T11:26:00Z</cp:lastPrinted>
  <dcterms:created xsi:type="dcterms:W3CDTF">2015-12-23T20:37:00Z</dcterms:created>
  <dcterms:modified xsi:type="dcterms:W3CDTF">2018-11-08T15:06:00Z</dcterms:modified>
</cp:coreProperties>
</file>